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84CE8" w14:textId="77777777" w:rsidR="008A3523" w:rsidRDefault="008A3523" w:rsidP="008A3523">
      <w:pPr>
        <w:jc w:val="center"/>
        <w:rPr>
          <w:b/>
          <w:bCs/>
          <w:sz w:val="32"/>
          <w:szCs w:val="32"/>
          <w:lang w:val="sl-SI"/>
        </w:rPr>
      </w:pPr>
    </w:p>
    <w:p w14:paraId="64CEE520" w14:textId="77777777" w:rsidR="008A3523" w:rsidRDefault="008A3523" w:rsidP="008A3523">
      <w:pPr>
        <w:jc w:val="center"/>
        <w:rPr>
          <w:b/>
          <w:bCs/>
          <w:sz w:val="32"/>
          <w:szCs w:val="32"/>
          <w:lang w:val="sl-SI"/>
        </w:rPr>
      </w:pPr>
    </w:p>
    <w:p w14:paraId="4E7241C9" w14:textId="77777777" w:rsidR="008A3523" w:rsidRDefault="008A3523" w:rsidP="008A3523">
      <w:pPr>
        <w:jc w:val="center"/>
        <w:rPr>
          <w:b/>
          <w:bCs/>
          <w:sz w:val="32"/>
          <w:szCs w:val="32"/>
          <w:lang w:val="sl-SI"/>
        </w:rPr>
      </w:pPr>
    </w:p>
    <w:p w14:paraId="4E4B6810" w14:textId="77777777" w:rsidR="008A3523" w:rsidRDefault="008A3523" w:rsidP="008A3523">
      <w:pPr>
        <w:jc w:val="center"/>
        <w:rPr>
          <w:b/>
          <w:bCs/>
          <w:sz w:val="32"/>
          <w:szCs w:val="32"/>
          <w:lang w:val="sl-SI"/>
        </w:rPr>
      </w:pPr>
    </w:p>
    <w:p w14:paraId="4616E5B6" w14:textId="1052A9DE" w:rsidR="00AA1769" w:rsidRPr="008A3523" w:rsidRDefault="008A3523" w:rsidP="008A3523">
      <w:pPr>
        <w:jc w:val="center"/>
        <w:rPr>
          <w:b/>
          <w:bCs/>
          <w:sz w:val="36"/>
          <w:szCs w:val="36"/>
          <w:lang w:val="sl-SI"/>
        </w:rPr>
      </w:pPr>
      <w:r w:rsidRPr="008A3523">
        <w:rPr>
          <w:b/>
          <w:bCs/>
          <w:sz w:val="36"/>
          <w:szCs w:val="36"/>
          <w:lang w:val="sl-SI"/>
        </w:rPr>
        <w:t>Načrti ocenjevanja v gimnaziji</w:t>
      </w:r>
    </w:p>
    <w:p w14:paraId="51DE4A00" w14:textId="77777777" w:rsidR="008A3523" w:rsidRDefault="008A3523" w:rsidP="008A3523">
      <w:pPr>
        <w:jc w:val="center"/>
        <w:rPr>
          <w:sz w:val="32"/>
          <w:szCs w:val="32"/>
          <w:lang w:val="sl-SI"/>
        </w:rPr>
      </w:pPr>
    </w:p>
    <w:p w14:paraId="74EC8E19" w14:textId="77777777" w:rsidR="008A3523" w:rsidRDefault="008A3523" w:rsidP="008A3523">
      <w:pPr>
        <w:jc w:val="center"/>
        <w:rPr>
          <w:sz w:val="32"/>
          <w:szCs w:val="32"/>
          <w:lang w:val="sl-SI"/>
        </w:rPr>
      </w:pPr>
    </w:p>
    <w:p w14:paraId="6DB804F3" w14:textId="57C9D490" w:rsidR="008A3523" w:rsidRDefault="008A3523" w:rsidP="008A3523">
      <w:pPr>
        <w:jc w:val="center"/>
        <w:rPr>
          <w:sz w:val="32"/>
          <w:szCs w:val="32"/>
          <w:lang w:val="sl-SI"/>
        </w:rPr>
      </w:pPr>
      <w:r w:rsidRPr="008A3523">
        <w:rPr>
          <w:sz w:val="32"/>
          <w:szCs w:val="32"/>
          <w:lang w:val="sl-SI"/>
        </w:rPr>
        <w:t>Šolsko leto 2026/2027</w:t>
      </w:r>
    </w:p>
    <w:p w14:paraId="37E48C63" w14:textId="77777777" w:rsidR="008A3523" w:rsidRDefault="008A3523" w:rsidP="008A3523">
      <w:pPr>
        <w:jc w:val="center"/>
        <w:rPr>
          <w:sz w:val="32"/>
          <w:szCs w:val="32"/>
          <w:lang w:val="sl-SI"/>
        </w:rPr>
      </w:pPr>
    </w:p>
    <w:p w14:paraId="202AC4B8" w14:textId="77777777" w:rsidR="008A3523" w:rsidRDefault="008A3523" w:rsidP="008A3523">
      <w:pPr>
        <w:jc w:val="center"/>
        <w:rPr>
          <w:sz w:val="32"/>
          <w:szCs w:val="32"/>
          <w:lang w:val="sl-SI"/>
        </w:rPr>
      </w:pPr>
    </w:p>
    <w:p w14:paraId="06E18560" w14:textId="14C65B5D" w:rsidR="008A3523" w:rsidRDefault="008A3523">
      <w:pPr>
        <w:rPr>
          <w:sz w:val="32"/>
          <w:szCs w:val="32"/>
          <w:lang w:val="sl-SI"/>
        </w:rPr>
      </w:pPr>
      <w:r>
        <w:rPr>
          <w:sz w:val="32"/>
          <w:szCs w:val="32"/>
          <w:lang w:val="sl-SI"/>
        </w:rPr>
        <w:br w:type="page"/>
      </w:r>
    </w:p>
    <w:p w14:paraId="18ABCE10" w14:textId="02C6B319" w:rsidR="008A3523" w:rsidRDefault="008A3523" w:rsidP="008A3523">
      <w:pPr>
        <w:rPr>
          <w:b/>
          <w:bCs/>
          <w:sz w:val="32"/>
          <w:szCs w:val="32"/>
          <w:lang w:val="sl-SI"/>
        </w:rPr>
      </w:pPr>
      <w:r w:rsidRPr="008A3523">
        <w:rPr>
          <w:b/>
          <w:bCs/>
          <w:sz w:val="32"/>
          <w:szCs w:val="32"/>
          <w:lang w:val="sl-SI"/>
        </w:rPr>
        <w:lastRenderedPageBreak/>
        <w:t>KAZALO</w:t>
      </w:r>
    </w:p>
    <w:p w14:paraId="754B279A" w14:textId="0A1491F9" w:rsidR="007A3B02" w:rsidRDefault="005B7044">
      <w:pPr>
        <w:pStyle w:val="TOC1"/>
        <w:tabs>
          <w:tab w:val="left" w:pos="480"/>
          <w:tab w:val="right" w:leader="dot" w:pos="13930"/>
        </w:tabs>
        <w:rPr>
          <w:rFonts w:cstheme="minorBidi"/>
          <w:b w:val="0"/>
          <w:bCs w:val="0"/>
          <w:caps w:val="0"/>
          <w:noProof/>
          <w:kern w:val="2"/>
          <w:sz w:val="24"/>
          <w14:ligatures w14:val="standardContextual"/>
        </w:rPr>
      </w:pPr>
      <w:r>
        <w:rPr>
          <w:b w:val="0"/>
          <w:bCs w:val="0"/>
          <w:sz w:val="32"/>
          <w:szCs w:val="32"/>
          <w:lang w:val="sl-SI"/>
        </w:rPr>
        <w:fldChar w:fldCharType="begin"/>
      </w:r>
      <w:r>
        <w:rPr>
          <w:b w:val="0"/>
          <w:bCs w:val="0"/>
          <w:sz w:val="32"/>
          <w:szCs w:val="32"/>
          <w:lang w:val="sl-SI"/>
        </w:rPr>
        <w:instrText xml:space="preserve"> TOC \o "1-3" \h \z \u </w:instrText>
      </w:r>
      <w:r>
        <w:rPr>
          <w:b w:val="0"/>
          <w:bCs w:val="0"/>
          <w:sz w:val="32"/>
          <w:szCs w:val="32"/>
          <w:lang w:val="sl-SI"/>
        </w:rPr>
        <w:fldChar w:fldCharType="separate"/>
      </w:r>
      <w:hyperlink w:anchor="_Toc242096978" w:history="1">
        <w:r w:rsidR="007A3B02" w:rsidRPr="002D3370">
          <w:rPr>
            <w:rStyle w:val="Hyperlink"/>
            <w:noProof/>
            <w:lang w:val="sl-SI"/>
          </w:rPr>
          <w:t>1.</w:t>
        </w:r>
        <w:r w:rsidR="007A3B02">
          <w:rPr>
            <w:rFonts w:cstheme="minorBidi"/>
            <w:b w:val="0"/>
            <w:bCs w:val="0"/>
            <w:caps w:val="0"/>
            <w:noProof/>
            <w:kern w:val="2"/>
            <w:sz w:val="24"/>
            <w14:ligatures w14:val="standardContextual"/>
          </w:rPr>
          <w:tab/>
        </w:r>
        <w:r w:rsidR="007A3B02" w:rsidRPr="002D3370">
          <w:rPr>
            <w:rStyle w:val="Hyperlink"/>
            <w:noProof/>
            <w:lang w:val="sl-SI"/>
          </w:rPr>
          <w:t>Načrti ocenjevanja znanja za splošnoizobraževalne predmete (1. letnik)</w:t>
        </w:r>
        <w:r w:rsidR="007A3B02">
          <w:rPr>
            <w:noProof/>
            <w:webHidden/>
          </w:rPr>
          <w:tab/>
        </w:r>
        <w:r w:rsidR="007A3B02">
          <w:rPr>
            <w:noProof/>
            <w:webHidden/>
          </w:rPr>
          <w:fldChar w:fldCharType="begin"/>
        </w:r>
        <w:r w:rsidR="007A3B02">
          <w:rPr>
            <w:noProof/>
            <w:webHidden/>
          </w:rPr>
          <w:instrText xml:space="preserve"> PAGEREF _Toc242096978 \h </w:instrText>
        </w:r>
        <w:r w:rsidR="007A3B02">
          <w:rPr>
            <w:noProof/>
            <w:webHidden/>
          </w:rPr>
        </w:r>
        <w:r w:rsidR="007A3B02">
          <w:rPr>
            <w:noProof/>
            <w:webHidden/>
          </w:rPr>
          <w:fldChar w:fldCharType="separate"/>
        </w:r>
        <w:r w:rsidR="007A3B02">
          <w:rPr>
            <w:noProof/>
            <w:webHidden/>
          </w:rPr>
          <w:t>4</w:t>
        </w:r>
        <w:r w:rsidR="007A3B02">
          <w:rPr>
            <w:noProof/>
            <w:webHidden/>
          </w:rPr>
          <w:fldChar w:fldCharType="end"/>
        </w:r>
      </w:hyperlink>
    </w:p>
    <w:p w14:paraId="5F3B41FE" w14:textId="2F7F63D4" w:rsidR="007A3B02" w:rsidRDefault="007A3B02">
      <w:pPr>
        <w:pStyle w:val="TOC2"/>
        <w:tabs>
          <w:tab w:val="right" w:leader="dot" w:pos="13930"/>
        </w:tabs>
        <w:rPr>
          <w:rFonts w:cstheme="minorBidi"/>
          <w:smallCaps w:val="0"/>
          <w:noProof/>
          <w:kern w:val="2"/>
          <w:sz w:val="24"/>
          <w14:ligatures w14:val="standardContextual"/>
        </w:rPr>
      </w:pPr>
      <w:hyperlink w:anchor="_Toc242096979" w:history="1">
        <w:r w:rsidRPr="002D3370">
          <w:rPr>
            <w:rStyle w:val="Hyperlink"/>
            <w:noProof/>
          </w:rPr>
          <w:t>Slovenščina</w:t>
        </w:r>
        <w:r>
          <w:rPr>
            <w:noProof/>
            <w:webHidden/>
          </w:rPr>
          <w:tab/>
        </w:r>
        <w:r>
          <w:rPr>
            <w:noProof/>
            <w:webHidden/>
          </w:rPr>
          <w:fldChar w:fldCharType="begin"/>
        </w:r>
        <w:r>
          <w:rPr>
            <w:noProof/>
            <w:webHidden/>
          </w:rPr>
          <w:instrText xml:space="preserve"> PAGEREF _Toc242096979 \h </w:instrText>
        </w:r>
        <w:r>
          <w:rPr>
            <w:noProof/>
            <w:webHidden/>
          </w:rPr>
        </w:r>
        <w:r>
          <w:rPr>
            <w:noProof/>
            <w:webHidden/>
          </w:rPr>
          <w:fldChar w:fldCharType="separate"/>
        </w:r>
        <w:r>
          <w:rPr>
            <w:noProof/>
            <w:webHidden/>
          </w:rPr>
          <w:t>4</w:t>
        </w:r>
        <w:r>
          <w:rPr>
            <w:noProof/>
            <w:webHidden/>
          </w:rPr>
          <w:fldChar w:fldCharType="end"/>
        </w:r>
      </w:hyperlink>
    </w:p>
    <w:p w14:paraId="7F5FA1A2" w14:textId="4A666D19" w:rsidR="007A3B02" w:rsidRDefault="007A3B02">
      <w:pPr>
        <w:pStyle w:val="TOC2"/>
        <w:tabs>
          <w:tab w:val="right" w:leader="dot" w:pos="13930"/>
        </w:tabs>
        <w:rPr>
          <w:rFonts w:cstheme="minorBidi"/>
          <w:smallCaps w:val="0"/>
          <w:noProof/>
          <w:kern w:val="2"/>
          <w:sz w:val="24"/>
          <w14:ligatures w14:val="standardContextual"/>
        </w:rPr>
      </w:pPr>
      <w:hyperlink w:anchor="_Toc242096980" w:history="1">
        <w:r w:rsidRPr="002D3370">
          <w:rPr>
            <w:rStyle w:val="Hyperlink"/>
            <w:noProof/>
          </w:rPr>
          <w:t>Matematika</w:t>
        </w:r>
        <w:r>
          <w:rPr>
            <w:noProof/>
            <w:webHidden/>
          </w:rPr>
          <w:tab/>
        </w:r>
        <w:r>
          <w:rPr>
            <w:noProof/>
            <w:webHidden/>
          </w:rPr>
          <w:fldChar w:fldCharType="begin"/>
        </w:r>
        <w:r>
          <w:rPr>
            <w:noProof/>
            <w:webHidden/>
          </w:rPr>
          <w:instrText xml:space="preserve"> PAGEREF _Toc242096980 \h </w:instrText>
        </w:r>
        <w:r>
          <w:rPr>
            <w:noProof/>
            <w:webHidden/>
          </w:rPr>
        </w:r>
        <w:r>
          <w:rPr>
            <w:noProof/>
            <w:webHidden/>
          </w:rPr>
          <w:fldChar w:fldCharType="separate"/>
        </w:r>
        <w:r>
          <w:rPr>
            <w:noProof/>
            <w:webHidden/>
          </w:rPr>
          <w:t>5</w:t>
        </w:r>
        <w:r>
          <w:rPr>
            <w:noProof/>
            <w:webHidden/>
          </w:rPr>
          <w:fldChar w:fldCharType="end"/>
        </w:r>
      </w:hyperlink>
    </w:p>
    <w:p w14:paraId="12C8C76E" w14:textId="424A40CE" w:rsidR="007A3B02" w:rsidRDefault="007A3B02">
      <w:pPr>
        <w:pStyle w:val="TOC2"/>
        <w:tabs>
          <w:tab w:val="right" w:leader="dot" w:pos="13930"/>
        </w:tabs>
        <w:rPr>
          <w:rFonts w:cstheme="minorBidi"/>
          <w:smallCaps w:val="0"/>
          <w:noProof/>
          <w:kern w:val="2"/>
          <w:sz w:val="24"/>
          <w14:ligatures w14:val="standardContextual"/>
        </w:rPr>
      </w:pPr>
      <w:hyperlink w:anchor="_Toc242096981" w:history="1">
        <w:r w:rsidRPr="002D3370">
          <w:rPr>
            <w:rStyle w:val="Hyperlink"/>
            <w:noProof/>
          </w:rPr>
          <w:t>Angleščina</w:t>
        </w:r>
        <w:r>
          <w:rPr>
            <w:noProof/>
            <w:webHidden/>
          </w:rPr>
          <w:tab/>
        </w:r>
        <w:r>
          <w:rPr>
            <w:noProof/>
            <w:webHidden/>
          </w:rPr>
          <w:fldChar w:fldCharType="begin"/>
        </w:r>
        <w:r>
          <w:rPr>
            <w:noProof/>
            <w:webHidden/>
          </w:rPr>
          <w:instrText xml:space="preserve"> PAGEREF _Toc242096981 \h </w:instrText>
        </w:r>
        <w:r>
          <w:rPr>
            <w:noProof/>
            <w:webHidden/>
          </w:rPr>
        </w:r>
        <w:r>
          <w:rPr>
            <w:noProof/>
            <w:webHidden/>
          </w:rPr>
          <w:fldChar w:fldCharType="separate"/>
        </w:r>
        <w:r>
          <w:rPr>
            <w:noProof/>
            <w:webHidden/>
          </w:rPr>
          <w:t>11</w:t>
        </w:r>
        <w:r>
          <w:rPr>
            <w:noProof/>
            <w:webHidden/>
          </w:rPr>
          <w:fldChar w:fldCharType="end"/>
        </w:r>
      </w:hyperlink>
    </w:p>
    <w:p w14:paraId="3B9778F0" w14:textId="12D3EE52" w:rsidR="007A3B02" w:rsidRDefault="007A3B02">
      <w:pPr>
        <w:pStyle w:val="TOC2"/>
        <w:tabs>
          <w:tab w:val="right" w:leader="dot" w:pos="13930"/>
        </w:tabs>
        <w:rPr>
          <w:rFonts w:cstheme="minorBidi"/>
          <w:smallCaps w:val="0"/>
          <w:noProof/>
          <w:kern w:val="2"/>
          <w:sz w:val="24"/>
          <w14:ligatures w14:val="standardContextual"/>
        </w:rPr>
      </w:pPr>
      <w:hyperlink w:anchor="_Toc242096982" w:history="1">
        <w:r w:rsidRPr="002D3370">
          <w:rPr>
            <w:rStyle w:val="Hyperlink"/>
            <w:noProof/>
          </w:rPr>
          <w:t>Nemščina</w:t>
        </w:r>
        <w:r>
          <w:rPr>
            <w:noProof/>
            <w:webHidden/>
          </w:rPr>
          <w:tab/>
        </w:r>
        <w:r>
          <w:rPr>
            <w:noProof/>
            <w:webHidden/>
          </w:rPr>
          <w:fldChar w:fldCharType="begin"/>
        </w:r>
        <w:r>
          <w:rPr>
            <w:noProof/>
            <w:webHidden/>
          </w:rPr>
          <w:instrText xml:space="preserve"> PAGEREF _Toc242096982 \h </w:instrText>
        </w:r>
        <w:r>
          <w:rPr>
            <w:noProof/>
            <w:webHidden/>
          </w:rPr>
        </w:r>
        <w:r>
          <w:rPr>
            <w:noProof/>
            <w:webHidden/>
          </w:rPr>
          <w:fldChar w:fldCharType="separate"/>
        </w:r>
        <w:r>
          <w:rPr>
            <w:noProof/>
            <w:webHidden/>
          </w:rPr>
          <w:t>13</w:t>
        </w:r>
        <w:r>
          <w:rPr>
            <w:noProof/>
            <w:webHidden/>
          </w:rPr>
          <w:fldChar w:fldCharType="end"/>
        </w:r>
      </w:hyperlink>
    </w:p>
    <w:p w14:paraId="3D076EF2" w14:textId="786A99AB" w:rsidR="007A3B02" w:rsidRDefault="007A3B02">
      <w:pPr>
        <w:pStyle w:val="TOC2"/>
        <w:tabs>
          <w:tab w:val="right" w:leader="dot" w:pos="13930"/>
        </w:tabs>
        <w:rPr>
          <w:rFonts w:cstheme="minorBidi"/>
          <w:smallCaps w:val="0"/>
          <w:noProof/>
          <w:kern w:val="2"/>
          <w:sz w:val="24"/>
          <w14:ligatures w14:val="standardContextual"/>
        </w:rPr>
      </w:pPr>
      <w:hyperlink w:anchor="_Toc242096983" w:history="1">
        <w:r w:rsidRPr="002D3370">
          <w:rPr>
            <w:rStyle w:val="Hyperlink"/>
            <w:noProof/>
          </w:rPr>
          <w:t>Zgodovina</w:t>
        </w:r>
        <w:r>
          <w:rPr>
            <w:noProof/>
            <w:webHidden/>
          </w:rPr>
          <w:tab/>
        </w:r>
        <w:r>
          <w:rPr>
            <w:noProof/>
            <w:webHidden/>
          </w:rPr>
          <w:fldChar w:fldCharType="begin"/>
        </w:r>
        <w:r>
          <w:rPr>
            <w:noProof/>
            <w:webHidden/>
          </w:rPr>
          <w:instrText xml:space="preserve"> PAGEREF _Toc242096983 \h </w:instrText>
        </w:r>
        <w:r>
          <w:rPr>
            <w:noProof/>
            <w:webHidden/>
          </w:rPr>
        </w:r>
        <w:r>
          <w:rPr>
            <w:noProof/>
            <w:webHidden/>
          </w:rPr>
          <w:fldChar w:fldCharType="separate"/>
        </w:r>
        <w:r>
          <w:rPr>
            <w:noProof/>
            <w:webHidden/>
          </w:rPr>
          <w:t>14</w:t>
        </w:r>
        <w:r>
          <w:rPr>
            <w:noProof/>
            <w:webHidden/>
          </w:rPr>
          <w:fldChar w:fldCharType="end"/>
        </w:r>
      </w:hyperlink>
    </w:p>
    <w:p w14:paraId="613818FF" w14:textId="16CB2275" w:rsidR="007A3B02" w:rsidRDefault="007A3B02">
      <w:pPr>
        <w:pStyle w:val="TOC2"/>
        <w:tabs>
          <w:tab w:val="right" w:leader="dot" w:pos="13930"/>
        </w:tabs>
        <w:rPr>
          <w:rFonts w:cstheme="minorBidi"/>
          <w:smallCaps w:val="0"/>
          <w:noProof/>
          <w:kern w:val="2"/>
          <w:sz w:val="24"/>
          <w14:ligatures w14:val="standardContextual"/>
        </w:rPr>
      </w:pPr>
      <w:hyperlink w:anchor="_Toc242096984" w:history="1">
        <w:r w:rsidRPr="002D3370">
          <w:rPr>
            <w:rStyle w:val="Hyperlink"/>
            <w:noProof/>
          </w:rPr>
          <w:t>Športna vzgoja</w:t>
        </w:r>
        <w:r>
          <w:rPr>
            <w:noProof/>
            <w:webHidden/>
          </w:rPr>
          <w:tab/>
        </w:r>
        <w:r>
          <w:rPr>
            <w:noProof/>
            <w:webHidden/>
          </w:rPr>
          <w:fldChar w:fldCharType="begin"/>
        </w:r>
        <w:r>
          <w:rPr>
            <w:noProof/>
            <w:webHidden/>
          </w:rPr>
          <w:instrText xml:space="preserve"> PAGEREF _Toc242096984 \h </w:instrText>
        </w:r>
        <w:r>
          <w:rPr>
            <w:noProof/>
            <w:webHidden/>
          </w:rPr>
        </w:r>
        <w:r>
          <w:rPr>
            <w:noProof/>
            <w:webHidden/>
          </w:rPr>
          <w:fldChar w:fldCharType="separate"/>
        </w:r>
        <w:r>
          <w:rPr>
            <w:noProof/>
            <w:webHidden/>
          </w:rPr>
          <w:t>20</w:t>
        </w:r>
        <w:r>
          <w:rPr>
            <w:noProof/>
            <w:webHidden/>
          </w:rPr>
          <w:fldChar w:fldCharType="end"/>
        </w:r>
      </w:hyperlink>
    </w:p>
    <w:p w14:paraId="4023DBBC" w14:textId="2FB816A3" w:rsidR="007A3B02" w:rsidRDefault="007A3B02">
      <w:pPr>
        <w:pStyle w:val="TOC2"/>
        <w:tabs>
          <w:tab w:val="right" w:leader="dot" w:pos="13930"/>
        </w:tabs>
        <w:rPr>
          <w:rFonts w:cstheme="minorBidi"/>
          <w:smallCaps w:val="0"/>
          <w:noProof/>
          <w:kern w:val="2"/>
          <w:sz w:val="24"/>
          <w14:ligatures w14:val="standardContextual"/>
        </w:rPr>
      </w:pPr>
      <w:hyperlink w:anchor="_Toc242096985" w:history="1">
        <w:r w:rsidRPr="002D3370">
          <w:rPr>
            <w:rStyle w:val="Hyperlink"/>
            <w:noProof/>
          </w:rPr>
          <w:t>Likovna umetnost</w:t>
        </w:r>
        <w:r>
          <w:rPr>
            <w:noProof/>
            <w:webHidden/>
          </w:rPr>
          <w:tab/>
        </w:r>
        <w:r>
          <w:rPr>
            <w:noProof/>
            <w:webHidden/>
          </w:rPr>
          <w:fldChar w:fldCharType="begin"/>
        </w:r>
        <w:r>
          <w:rPr>
            <w:noProof/>
            <w:webHidden/>
          </w:rPr>
          <w:instrText xml:space="preserve"> PAGEREF _Toc242096985 \h </w:instrText>
        </w:r>
        <w:r>
          <w:rPr>
            <w:noProof/>
            <w:webHidden/>
          </w:rPr>
        </w:r>
        <w:r>
          <w:rPr>
            <w:noProof/>
            <w:webHidden/>
          </w:rPr>
          <w:fldChar w:fldCharType="separate"/>
        </w:r>
        <w:r>
          <w:rPr>
            <w:noProof/>
            <w:webHidden/>
          </w:rPr>
          <w:t>21</w:t>
        </w:r>
        <w:r>
          <w:rPr>
            <w:noProof/>
            <w:webHidden/>
          </w:rPr>
          <w:fldChar w:fldCharType="end"/>
        </w:r>
      </w:hyperlink>
    </w:p>
    <w:p w14:paraId="3AB180C2" w14:textId="4A27590B" w:rsidR="007A3B02" w:rsidRDefault="007A3B02">
      <w:pPr>
        <w:pStyle w:val="TOC2"/>
        <w:tabs>
          <w:tab w:val="right" w:leader="dot" w:pos="13930"/>
        </w:tabs>
        <w:rPr>
          <w:rFonts w:cstheme="minorBidi"/>
          <w:smallCaps w:val="0"/>
          <w:noProof/>
          <w:kern w:val="2"/>
          <w:sz w:val="24"/>
          <w14:ligatures w14:val="standardContextual"/>
        </w:rPr>
      </w:pPr>
      <w:hyperlink w:anchor="_Toc242096986" w:history="1">
        <w:r w:rsidRPr="002D3370">
          <w:rPr>
            <w:rStyle w:val="Hyperlink"/>
            <w:noProof/>
          </w:rPr>
          <w:t>Geografija</w:t>
        </w:r>
        <w:r>
          <w:rPr>
            <w:noProof/>
            <w:webHidden/>
          </w:rPr>
          <w:tab/>
        </w:r>
        <w:r>
          <w:rPr>
            <w:noProof/>
            <w:webHidden/>
          </w:rPr>
          <w:fldChar w:fldCharType="begin"/>
        </w:r>
        <w:r>
          <w:rPr>
            <w:noProof/>
            <w:webHidden/>
          </w:rPr>
          <w:instrText xml:space="preserve"> PAGEREF _Toc242096986 \h </w:instrText>
        </w:r>
        <w:r>
          <w:rPr>
            <w:noProof/>
            <w:webHidden/>
          </w:rPr>
        </w:r>
        <w:r>
          <w:rPr>
            <w:noProof/>
            <w:webHidden/>
          </w:rPr>
          <w:fldChar w:fldCharType="separate"/>
        </w:r>
        <w:r>
          <w:rPr>
            <w:noProof/>
            <w:webHidden/>
          </w:rPr>
          <w:t>24</w:t>
        </w:r>
        <w:r>
          <w:rPr>
            <w:noProof/>
            <w:webHidden/>
          </w:rPr>
          <w:fldChar w:fldCharType="end"/>
        </w:r>
      </w:hyperlink>
    </w:p>
    <w:p w14:paraId="46A55490" w14:textId="415B1922" w:rsidR="007A3B02" w:rsidRDefault="007A3B02">
      <w:pPr>
        <w:pStyle w:val="TOC2"/>
        <w:tabs>
          <w:tab w:val="right" w:leader="dot" w:pos="13930"/>
        </w:tabs>
        <w:rPr>
          <w:rFonts w:cstheme="minorBidi"/>
          <w:smallCaps w:val="0"/>
          <w:noProof/>
          <w:kern w:val="2"/>
          <w:sz w:val="24"/>
          <w14:ligatures w14:val="standardContextual"/>
        </w:rPr>
      </w:pPr>
      <w:hyperlink w:anchor="_Toc242096987" w:history="1">
        <w:r w:rsidRPr="002D3370">
          <w:rPr>
            <w:rStyle w:val="Hyperlink"/>
            <w:noProof/>
          </w:rPr>
          <w:t>Biologija</w:t>
        </w:r>
        <w:r>
          <w:rPr>
            <w:noProof/>
            <w:webHidden/>
          </w:rPr>
          <w:tab/>
        </w:r>
        <w:r>
          <w:rPr>
            <w:noProof/>
            <w:webHidden/>
          </w:rPr>
          <w:fldChar w:fldCharType="begin"/>
        </w:r>
        <w:r>
          <w:rPr>
            <w:noProof/>
            <w:webHidden/>
          </w:rPr>
          <w:instrText xml:space="preserve"> PAGEREF _Toc242096987 \h </w:instrText>
        </w:r>
        <w:r>
          <w:rPr>
            <w:noProof/>
            <w:webHidden/>
          </w:rPr>
        </w:r>
        <w:r>
          <w:rPr>
            <w:noProof/>
            <w:webHidden/>
          </w:rPr>
          <w:fldChar w:fldCharType="separate"/>
        </w:r>
        <w:r>
          <w:rPr>
            <w:noProof/>
            <w:webHidden/>
          </w:rPr>
          <w:t>26</w:t>
        </w:r>
        <w:r>
          <w:rPr>
            <w:noProof/>
            <w:webHidden/>
          </w:rPr>
          <w:fldChar w:fldCharType="end"/>
        </w:r>
      </w:hyperlink>
    </w:p>
    <w:p w14:paraId="4FA9FA18" w14:textId="51CEA800" w:rsidR="007A3B02" w:rsidRDefault="007A3B02">
      <w:pPr>
        <w:pStyle w:val="TOC2"/>
        <w:tabs>
          <w:tab w:val="right" w:leader="dot" w:pos="13930"/>
        </w:tabs>
        <w:rPr>
          <w:rFonts w:cstheme="minorBidi"/>
          <w:smallCaps w:val="0"/>
          <w:noProof/>
          <w:kern w:val="2"/>
          <w:sz w:val="24"/>
          <w14:ligatures w14:val="standardContextual"/>
        </w:rPr>
      </w:pPr>
      <w:hyperlink w:anchor="_Toc242096988" w:history="1">
        <w:r w:rsidRPr="002D3370">
          <w:rPr>
            <w:rStyle w:val="Hyperlink"/>
            <w:noProof/>
          </w:rPr>
          <w:t>Kemija</w:t>
        </w:r>
        <w:r>
          <w:rPr>
            <w:noProof/>
            <w:webHidden/>
          </w:rPr>
          <w:tab/>
        </w:r>
        <w:r>
          <w:rPr>
            <w:noProof/>
            <w:webHidden/>
          </w:rPr>
          <w:fldChar w:fldCharType="begin"/>
        </w:r>
        <w:r>
          <w:rPr>
            <w:noProof/>
            <w:webHidden/>
          </w:rPr>
          <w:instrText xml:space="preserve"> PAGEREF _Toc242096988 \h </w:instrText>
        </w:r>
        <w:r>
          <w:rPr>
            <w:noProof/>
            <w:webHidden/>
          </w:rPr>
        </w:r>
        <w:r>
          <w:rPr>
            <w:noProof/>
            <w:webHidden/>
          </w:rPr>
          <w:fldChar w:fldCharType="separate"/>
        </w:r>
        <w:r>
          <w:rPr>
            <w:noProof/>
            <w:webHidden/>
          </w:rPr>
          <w:t>33</w:t>
        </w:r>
        <w:r>
          <w:rPr>
            <w:noProof/>
            <w:webHidden/>
          </w:rPr>
          <w:fldChar w:fldCharType="end"/>
        </w:r>
      </w:hyperlink>
    </w:p>
    <w:p w14:paraId="46EC4622" w14:textId="7D8B58F0" w:rsidR="007A3B02" w:rsidRDefault="007A3B02">
      <w:pPr>
        <w:pStyle w:val="TOC2"/>
        <w:tabs>
          <w:tab w:val="right" w:leader="dot" w:pos="13930"/>
        </w:tabs>
        <w:rPr>
          <w:rFonts w:cstheme="minorBidi"/>
          <w:smallCaps w:val="0"/>
          <w:noProof/>
          <w:kern w:val="2"/>
          <w:sz w:val="24"/>
          <w14:ligatures w14:val="standardContextual"/>
        </w:rPr>
      </w:pPr>
      <w:hyperlink w:anchor="_Toc242096989" w:history="1">
        <w:r w:rsidRPr="002D3370">
          <w:rPr>
            <w:rStyle w:val="Hyperlink"/>
            <w:noProof/>
          </w:rPr>
          <w:t>Fizika</w:t>
        </w:r>
        <w:r>
          <w:rPr>
            <w:noProof/>
            <w:webHidden/>
          </w:rPr>
          <w:tab/>
        </w:r>
        <w:r>
          <w:rPr>
            <w:noProof/>
            <w:webHidden/>
          </w:rPr>
          <w:fldChar w:fldCharType="begin"/>
        </w:r>
        <w:r>
          <w:rPr>
            <w:noProof/>
            <w:webHidden/>
          </w:rPr>
          <w:instrText xml:space="preserve"> PAGEREF _Toc242096989 \h </w:instrText>
        </w:r>
        <w:r>
          <w:rPr>
            <w:noProof/>
            <w:webHidden/>
          </w:rPr>
        </w:r>
        <w:r>
          <w:rPr>
            <w:noProof/>
            <w:webHidden/>
          </w:rPr>
          <w:fldChar w:fldCharType="separate"/>
        </w:r>
        <w:r>
          <w:rPr>
            <w:noProof/>
            <w:webHidden/>
          </w:rPr>
          <w:t>40</w:t>
        </w:r>
        <w:r>
          <w:rPr>
            <w:noProof/>
            <w:webHidden/>
          </w:rPr>
          <w:fldChar w:fldCharType="end"/>
        </w:r>
      </w:hyperlink>
    </w:p>
    <w:p w14:paraId="714B50E7" w14:textId="58073022" w:rsidR="007A3B02" w:rsidRDefault="007A3B02">
      <w:pPr>
        <w:pStyle w:val="TOC2"/>
        <w:tabs>
          <w:tab w:val="right" w:leader="dot" w:pos="13930"/>
        </w:tabs>
        <w:rPr>
          <w:rFonts w:cstheme="minorBidi"/>
          <w:smallCaps w:val="0"/>
          <w:noProof/>
          <w:kern w:val="2"/>
          <w:sz w:val="24"/>
          <w14:ligatures w14:val="standardContextual"/>
        </w:rPr>
      </w:pPr>
      <w:hyperlink w:anchor="_Toc242096990" w:history="1">
        <w:r w:rsidRPr="002D3370">
          <w:rPr>
            <w:rStyle w:val="Hyperlink"/>
            <w:noProof/>
          </w:rPr>
          <w:t>Informatika</w:t>
        </w:r>
        <w:r>
          <w:rPr>
            <w:noProof/>
            <w:webHidden/>
          </w:rPr>
          <w:tab/>
        </w:r>
        <w:r>
          <w:rPr>
            <w:noProof/>
            <w:webHidden/>
          </w:rPr>
          <w:fldChar w:fldCharType="begin"/>
        </w:r>
        <w:r>
          <w:rPr>
            <w:noProof/>
            <w:webHidden/>
          </w:rPr>
          <w:instrText xml:space="preserve"> PAGEREF _Toc242096990 \h </w:instrText>
        </w:r>
        <w:r>
          <w:rPr>
            <w:noProof/>
            <w:webHidden/>
          </w:rPr>
        </w:r>
        <w:r>
          <w:rPr>
            <w:noProof/>
            <w:webHidden/>
          </w:rPr>
          <w:fldChar w:fldCharType="separate"/>
        </w:r>
        <w:r>
          <w:rPr>
            <w:noProof/>
            <w:webHidden/>
          </w:rPr>
          <w:t>43</w:t>
        </w:r>
        <w:r>
          <w:rPr>
            <w:noProof/>
            <w:webHidden/>
          </w:rPr>
          <w:fldChar w:fldCharType="end"/>
        </w:r>
      </w:hyperlink>
    </w:p>
    <w:p w14:paraId="716BA3DA" w14:textId="55D92C23" w:rsidR="007A3B02" w:rsidRDefault="007A3B02">
      <w:pPr>
        <w:pStyle w:val="TOC1"/>
        <w:tabs>
          <w:tab w:val="left" w:pos="480"/>
          <w:tab w:val="right" w:leader="dot" w:pos="13930"/>
        </w:tabs>
        <w:rPr>
          <w:rFonts w:cstheme="minorBidi"/>
          <w:b w:val="0"/>
          <w:bCs w:val="0"/>
          <w:caps w:val="0"/>
          <w:noProof/>
          <w:kern w:val="2"/>
          <w:sz w:val="24"/>
          <w14:ligatures w14:val="standardContextual"/>
        </w:rPr>
      </w:pPr>
      <w:hyperlink w:anchor="_Toc242096991" w:history="1">
        <w:r w:rsidRPr="002D3370">
          <w:rPr>
            <w:rStyle w:val="Hyperlink"/>
            <w:noProof/>
          </w:rPr>
          <w:t>2.</w:t>
        </w:r>
        <w:r>
          <w:rPr>
            <w:rFonts w:cstheme="minorBidi"/>
            <w:b w:val="0"/>
            <w:bCs w:val="0"/>
            <w:caps w:val="0"/>
            <w:noProof/>
            <w:kern w:val="2"/>
            <w:sz w:val="24"/>
            <w14:ligatures w14:val="standardContextual"/>
          </w:rPr>
          <w:tab/>
        </w:r>
        <w:r w:rsidRPr="002D3370">
          <w:rPr>
            <w:rStyle w:val="Hyperlink"/>
            <w:noProof/>
          </w:rPr>
          <w:t>Načrti ocenjevanja znanja (2. letnik)</w:t>
        </w:r>
        <w:r>
          <w:rPr>
            <w:noProof/>
            <w:webHidden/>
          </w:rPr>
          <w:tab/>
        </w:r>
        <w:r>
          <w:rPr>
            <w:noProof/>
            <w:webHidden/>
          </w:rPr>
          <w:fldChar w:fldCharType="begin"/>
        </w:r>
        <w:r>
          <w:rPr>
            <w:noProof/>
            <w:webHidden/>
          </w:rPr>
          <w:instrText xml:space="preserve"> PAGEREF _Toc242096991 \h </w:instrText>
        </w:r>
        <w:r>
          <w:rPr>
            <w:noProof/>
            <w:webHidden/>
          </w:rPr>
        </w:r>
        <w:r>
          <w:rPr>
            <w:noProof/>
            <w:webHidden/>
          </w:rPr>
          <w:fldChar w:fldCharType="separate"/>
        </w:r>
        <w:r>
          <w:rPr>
            <w:noProof/>
            <w:webHidden/>
          </w:rPr>
          <w:t>45</w:t>
        </w:r>
        <w:r>
          <w:rPr>
            <w:noProof/>
            <w:webHidden/>
          </w:rPr>
          <w:fldChar w:fldCharType="end"/>
        </w:r>
      </w:hyperlink>
    </w:p>
    <w:p w14:paraId="4979DEA7" w14:textId="325570F9" w:rsidR="007A3B02" w:rsidRDefault="007A3B02">
      <w:pPr>
        <w:pStyle w:val="TOC2"/>
        <w:tabs>
          <w:tab w:val="right" w:leader="dot" w:pos="13930"/>
        </w:tabs>
        <w:rPr>
          <w:rFonts w:cstheme="minorBidi"/>
          <w:smallCaps w:val="0"/>
          <w:noProof/>
          <w:kern w:val="2"/>
          <w:sz w:val="24"/>
          <w14:ligatures w14:val="standardContextual"/>
        </w:rPr>
      </w:pPr>
      <w:hyperlink w:anchor="_Toc242096992" w:history="1">
        <w:r w:rsidRPr="002D3370">
          <w:rPr>
            <w:rStyle w:val="Hyperlink"/>
            <w:noProof/>
          </w:rPr>
          <w:t>Slovenščina</w:t>
        </w:r>
        <w:r>
          <w:rPr>
            <w:noProof/>
            <w:webHidden/>
          </w:rPr>
          <w:tab/>
        </w:r>
        <w:r>
          <w:rPr>
            <w:noProof/>
            <w:webHidden/>
          </w:rPr>
          <w:fldChar w:fldCharType="begin"/>
        </w:r>
        <w:r>
          <w:rPr>
            <w:noProof/>
            <w:webHidden/>
          </w:rPr>
          <w:instrText xml:space="preserve"> PAGEREF _Toc242096992 \h </w:instrText>
        </w:r>
        <w:r>
          <w:rPr>
            <w:noProof/>
            <w:webHidden/>
          </w:rPr>
        </w:r>
        <w:r>
          <w:rPr>
            <w:noProof/>
            <w:webHidden/>
          </w:rPr>
          <w:fldChar w:fldCharType="separate"/>
        </w:r>
        <w:r>
          <w:rPr>
            <w:noProof/>
            <w:webHidden/>
          </w:rPr>
          <w:t>45</w:t>
        </w:r>
        <w:r>
          <w:rPr>
            <w:noProof/>
            <w:webHidden/>
          </w:rPr>
          <w:fldChar w:fldCharType="end"/>
        </w:r>
      </w:hyperlink>
    </w:p>
    <w:p w14:paraId="635F7B44" w14:textId="161355A4" w:rsidR="007A3B02" w:rsidRDefault="007A3B02">
      <w:pPr>
        <w:pStyle w:val="TOC2"/>
        <w:tabs>
          <w:tab w:val="right" w:leader="dot" w:pos="13930"/>
        </w:tabs>
        <w:rPr>
          <w:rFonts w:cstheme="minorBidi"/>
          <w:smallCaps w:val="0"/>
          <w:noProof/>
          <w:kern w:val="2"/>
          <w:sz w:val="24"/>
          <w14:ligatures w14:val="standardContextual"/>
        </w:rPr>
      </w:pPr>
      <w:hyperlink w:anchor="_Toc242096993" w:history="1">
        <w:r w:rsidRPr="002D3370">
          <w:rPr>
            <w:rStyle w:val="Hyperlink"/>
            <w:noProof/>
          </w:rPr>
          <w:t>Matematika</w:t>
        </w:r>
        <w:r>
          <w:rPr>
            <w:noProof/>
            <w:webHidden/>
          </w:rPr>
          <w:tab/>
        </w:r>
        <w:r>
          <w:rPr>
            <w:noProof/>
            <w:webHidden/>
          </w:rPr>
          <w:fldChar w:fldCharType="begin"/>
        </w:r>
        <w:r>
          <w:rPr>
            <w:noProof/>
            <w:webHidden/>
          </w:rPr>
          <w:instrText xml:space="preserve"> PAGEREF _Toc242096993 \h </w:instrText>
        </w:r>
        <w:r>
          <w:rPr>
            <w:noProof/>
            <w:webHidden/>
          </w:rPr>
        </w:r>
        <w:r>
          <w:rPr>
            <w:noProof/>
            <w:webHidden/>
          </w:rPr>
          <w:fldChar w:fldCharType="separate"/>
        </w:r>
        <w:r>
          <w:rPr>
            <w:noProof/>
            <w:webHidden/>
          </w:rPr>
          <w:t>46</w:t>
        </w:r>
        <w:r>
          <w:rPr>
            <w:noProof/>
            <w:webHidden/>
          </w:rPr>
          <w:fldChar w:fldCharType="end"/>
        </w:r>
      </w:hyperlink>
    </w:p>
    <w:p w14:paraId="6108CE4C" w14:textId="05911895" w:rsidR="007A3B02" w:rsidRDefault="007A3B02">
      <w:pPr>
        <w:pStyle w:val="TOC2"/>
        <w:tabs>
          <w:tab w:val="right" w:leader="dot" w:pos="13930"/>
        </w:tabs>
        <w:rPr>
          <w:rFonts w:cstheme="minorBidi"/>
          <w:smallCaps w:val="0"/>
          <w:noProof/>
          <w:kern w:val="2"/>
          <w:sz w:val="24"/>
          <w14:ligatures w14:val="standardContextual"/>
        </w:rPr>
      </w:pPr>
      <w:hyperlink w:anchor="_Toc242096994" w:history="1">
        <w:r w:rsidRPr="002D3370">
          <w:rPr>
            <w:rStyle w:val="Hyperlink"/>
            <w:noProof/>
          </w:rPr>
          <w:t>Angleščina</w:t>
        </w:r>
        <w:r>
          <w:rPr>
            <w:noProof/>
            <w:webHidden/>
          </w:rPr>
          <w:tab/>
        </w:r>
        <w:r>
          <w:rPr>
            <w:noProof/>
            <w:webHidden/>
          </w:rPr>
          <w:fldChar w:fldCharType="begin"/>
        </w:r>
        <w:r>
          <w:rPr>
            <w:noProof/>
            <w:webHidden/>
          </w:rPr>
          <w:instrText xml:space="preserve"> PAGEREF _Toc242096994 \h </w:instrText>
        </w:r>
        <w:r>
          <w:rPr>
            <w:noProof/>
            <w:webHidden/>
          </w:rPr>
        </w:r>
        <w:r>
          <w:rPr>
            <w:noProof/>
            <w:webHidden/>
          </w:rPr>
          <w:fldChar w:fldCharType="separate"/>
        </w:r>
        <w:r>
          <w:rPr>
            <w:noProof/>
            <w:webHidden/>
          </w:rPr>
          <w:t>51</w:t>
        </w:r>
        <w:r>
          <w:rPr>
            <w:noProof/>
            <w:webHidden/>
          </w:rPr>
          <w:fldChar w:fldCharType="end"/>
        </w:r>
      </w:hyperlink>
    </w:p>
    <w:p w14:paraId="29DF1759" w14:textId="0E88BAA0" w:rsidR="007A3B02" w:rsidRDefault="007A3B02">
      <w:pPr>
        <w:pStyle w:val="TOC2"/>
        <w:tabs>
          <w:tab w:val="right" w:leader="dot" w:pos="13930"/>
        </w:tabs>
        <w:rPr>
          <w:rFonts w:cstheme="minorBidi"/>
          <w:smallCaps w:val="0"/>
          <w:noProof/>
          <w:kern w:val="2"/>
          <w:sz w:val="24"/>
          <w14:ligatures w14:val="standardContextual"/>
        </w:rPr>
      </w:pPr>
      <w:hyperlink w:anchor="_Toc242096995" w:history="1">
        <w:r w:rsidRPr="002D3370">
          <w:rPr>
            <w:rStyle w:val="Hyperlink"/>
            <w:noProof/>
          </w:rPr>
          <w:t>Nemščina</w:t>
        </w:r>
        <w:r>
          <w:rPr>
            <w:noProof/>
            <w:webHidden/>
          </w:rPr>
          <w:tab/>
        </w:r>
        <w:r>
          <w:rPr>
            <w:noProof/>
            <w:webHidden/>
          </w:rPr>
          <w:fldChar w:fldCharType="begin"/>
        </w:r>
        <w:r>
          <w:rPr>
            <w:noProof/>
            <w:webHidden/>
          </w:rPr>
          <w:instrText xml:space="preserve"> PAGEREF _Toc242096995 \h </w:instrText>
        </w:r>
        <w:r>
          <w:rPr>
            <w:noProof/>
            <w:webHidden/>
          </w:rPr>
        </w:r>
        <w:r>
          <w:rPr>
            <w:noProof/>
            <w:webHidden/>
          </w:rPr>
          <w:fldChar w:fldCharType="separate"/>
        </w:r>
        <w:r>
          <w:rPr>
            <w:noProof/>
            <w:webHidden/>
          </w:rPr>
          <w:t>52</w:t>
        </w:r>
        <w:r>
          <w:rPr>
            <w:noProof/>
            <w:webHidden/>
          </w:rPr>
          <w:fldChar w:fldCharType="end"/>
        </w:r>
      </w:hyperlink>
    </w:p>
    <w:p w14:paraId="6E8F6DB9" w14:textId="07D6DF62" w:rsidR="007A3B02" w:rsidRDefault="007A3B02">
      <w:pPr>
        <w:pStyle w:val="TOC2"/>
        <w:tabs>
          <w:tab w:val="right" w:leader="dot" w:pos="13930"/>
        </w:tabs>
        <w:rPr>
          <w:rFonts w:cstheme="minorBidi"/>
          <w:smallCaps w:val="0"/>
          <w:noProof/>
          <w:kern w:val="2"/>
          <w:sz w:val="24"/>
          <w14:ligatures w14:val="standardContextual"/>
        </w:rPr>
      </w:pPr>
      <w:hyperlink w:anchor="_Toc242096996" w:history="1">
        <w:r w:rsidRPr="002D3370">
          <w:rPr>
            <w:rStyle w:val="Hyperlink"/>
            <w:noProof/>
          </w:rPr>
          <w:t>Zgodovina</w:t>
        </w:r>
        <w:r>
          <w:rPr>
            <w:noProof/>
            <w:webHidden/>
          </w:rPr>
          <w:tab/>
        </w:r>
        <w:r>
          <w:rPr>
            <w:noProof/>
            <w:webHidden/>
          </w:rPr>
          <w:fldChar w:fldCharType="begin"/>
        </w:r>
        <w:r>
          <w:rPr>
            <w:noProof/>
            <w:webHidden/>
          </w:rPr>
          <w:instrText xml:space="preserve"> PAGEREF _Toc242096996 \h </w:instrText>
        </w:r>
        <w:r>
          <w:rPr>
            <w:noProof/>
            <w:webHidden/>
          </w:rPr>
        </w:r>
        <w:r>
          <w:rPr>
            <w:noProof/>
            <w:webHidden/>
          </w:rPr>
          <w:fldChar w:fldCharType="separate"/>
        </w:r>
        <w:r>
          <w:rPr>
            <w:noProof/>
            <w:webHidden/>
          </w:rPr>
          <w:t>53</w:t>
        </w:r>
        <w:r>
          <w:rPr>
            <w:noProof/>
            <w:webHidden/>
          </w:rPr>
          <w:fldChar w:fldCharType="end"/>
        </w:r>
      </w:hyperlink>
    </w:p>
    <w:p w14:paraId="0F713B7C" w14:textId="2F71A5EC" w:rsidR="007A3B02" w:rsidRDefault="007A3B02">
      <w:pPr>
        <w:pStyle w:val="TOC2"/>
        <w:tabs>
          <w:tab w:val="right" w:leader="dot" w:pos="13930"/>
        </w:tabs>
        <w:rPr>
          <w:rFonts w:cstheme="minorBidi"/>
          <w:smallCaps w:val="0"/>
          <w:noProof/>
          <w:kern w:val="2"/>
          <w:sz w:val="24"/>
          <w14:ligatures w14:val="standardContextual"/>
        </w:rPr>
      </w:pPr>
      <w:hyperlink w:anchor="_Toc242096997" w:history="1">
        <w:r w:rsidRPr="002D3370">
          <w:rPr>
            <w:rStyle w:val="Hyperlink"/>
            <w:noProof/>
          </w:rPr>
          <w:t>Športna vzgoja</w:t>
        </w:r>
        <w:r>
          <w:rPr>
            <w:noProof/>
            <w:webHidden/>
          </w:rPr>
          <w:tab/>
        </w:r>
        <w:r>
          <w:rPr>
            <w:noProof/>
            <w:webHidden/>
          </w:rPr>
          <w:fldChar w:fldCharType="begin"/>
        </w:r>
        <w:r>
          <w:rPr>
            <w:noProof/>
            <w:webHidden/>
          </w:rPr>
          <w:instrText xml:space="preserve"> PAGEREF _Toc242096997 \h </w:instrText>
        </w:r>
        <w:r>
          <w:rPr>
            <w:noProof/>
            <w:webHidden/>
          </w:rPr>
        </w:r>
        <w:r>
          <w:rPr>
            <w:noProof/>
            <w:webHidden/>
          </w:rPr>
          <w:fldChar w:fldCharType="separate"/>
        </w:r>
        <w:r>
          <w:rPr>
            <w:noProof/>
            <w:webHidden/>
          </w:rPr>
          <w:t>55</w:t>
        </w:r>
        <w:r>
          <w:rPr>
            <w:noProof/>
            <w:webHidden/>
          </w:rPr>
          <w:fldChar w:fldCharType="end"/>
        </w:r>
      </w:hyperlink>
    </w:p>
    <w:p w14:paraId="0603BF78" w14:textId="64A5EF0A" w:rsidR="007A3B02" w:rsidRDefault="007A3B02">
      <w:pPr>
        <w:pStyle w:val="TOC2"/>
        <w:tabs>
          <w:tab w:val="right" w:leader="dot" w:pos="13930"/>
        </w:tabs>
        <w:rPr>
          <w:rFonts w:cstheme="minorBidi"/>
          <w:smallCaps w:val="0"/>
          <w:noProof/>
          <w:kern w:val="2"/>
          <w:sz w:val="24"/>
          <w14:ligatures w14:val="standardContextual"/>
        </w:rPr>
      </w:pPr>
      <w:hyperlink w:anchor="_Toc242096998" w:history="1">
        <w:r w:rsidRPr="002D3370">
          <w:rPr>
            <w:rStyle w:val="Hyperlink"/>
            <w:noProof/>
          </w:rPr>
          <w:t>Geografija</w:t>
        </w:r>
        <w:r>
          <w:rPr>
            <w:noProof/>
            <w:webHidden/>
          </w:rPr>
          <w:tab/>
        </w:r>
        <w:r>
          <w:rPr>
            <w:noProof/>
            <w:webHidden/>
          </w:rPr>
          <w:fldChar w:fldCharType="begin"/>
        </w:r>
        <w:r>
          <w:rPr>
            <w:noProof/>
            <w:webHidden/>
          </w:rPr>
          <w:instrText xml:space="preserve"> PAGEREF _Toc242096998 \h </w:instrText>
        </w:r>
        <w:r>
          <w:rPr>
            <w:noProof/>
            <w:webHidden/>
          </w:rPr>
        </w:r>
        <w:r>
          <w:rPr>
            <w:noProof/>
            <w:webHidden/>
          </w:rPr>
          <w:fldChar w:fldCharType="separate"/>
        </w:r>
        <w:r>
          <w:rPr>
            <w:noProof/>
            <w:webHidden/>
          </w:rPr>
          <w:t>55</w:t>
        </w:r>
        <w:r>
          <w:rPr>
            <w:noProof/>
            <w:webHidden/>
          </w:rPr>
          <w:fldChar w:fldCharType="end"/>
        </w:r>
      </w:hyperlink>
    </w:p>
    <w:p w14:paraId="58D513A4" w14:textId="6CAB0892" w:rsidR="007A3B02" w:rsidRDefault="007A3B02">
      <w:pPr>
        <w:pStyle w:val="TOC2"/>
        <w:tabs>
          <w:tab w:val="right" w:leader="dot" w:pos="13930"/>
        </w:tabs>
        <w:rPr>
          <w:rFonts w:cstheme="minorBidi"/>
          <w:smallCaps w:val="0"/>
          <w:noProof/>
          <w:kern w:val="2"/>
          <w:sz w:val="24"/>
          <w14:ligatures w14:val="standardContextual"/>
        </w:rPr>
      </w:pPr>
      <w:hyperlink w:anchor="_Toc242096999" w:history="1">
        <w:r w:rsidRPr="002D3370">
          <w:rPr>
            <w:rStyle w:val="Hyperlink"/>
            <w:noProof/>
          </w:rPr>
          <w:t>Sociologija</w:t>
        </w:r>
        <w:r>
          <w:rPr>
            <w:noProof/>
            <w:webHidden/>
          </w:rPr>
          <w:tab/>
        </w:r>
        <w:r>
          <w:rPr>
            <w:noProof/>
            <w:webHidden/>
          </w:rPr>
          <w:fldChar w:fldCharType="begin"/>
        </w:r>
        <w:r>
          <w:rPr>
            <w:noProof/>
            <w:webHidden/>
          </w:rPr>
          <w:instrText xml:space="preserve"> PAGEREF _Toc242096999 \h </w:instrText>
        </w:r>
        <w:r>
          <w:rPr>
            <w:noProof/>
            <w:webHidden/>
          </w:rPr>
        </w:r>
        <w:r>
          <w:rPr>
            <w:noProof/>
            <w:webHidden/>
          </w:rPr>
          <w:fldChar w:fldCharType="separate"/>
        </w:r>
        <w:r>
          <w:rPr>
            <w:noProof/>
            <w:webHidden/>
          </w:rPr>
          <w:t>57</w:t>
        </w:r>
        <w:r>
          <w:rPr>
            <w:noProof/>
            <w:webHidden/>
          </w:rPr>
          <w:fldChar w:fldCharType="end"/>
        </w:r>
      </w:hyperlink>
    </w:p>
    <w:p w14:paraId="015F6B80" w14:textId="30BE3F46" w:rsidR="007A3B02" w:rsidRDefault="007A3B02">
      <w:pPr>
        <w:pStyle w:val="TOC2"/>
        <w:tabs>
          <w:tab w:val="right" w:leader="dot" w:pos="13930"/>
        </w:tabs>
        <w:rPr>
          <w:rFonts w:cstheme="minorBidi"/>
          <w:smallCaps w:val="0"/>
          <w:noProof/>
          <w:kern w:val="2"/>
          <w:sz w:val="24"/>
          <w14:ligatures w14:val="standardContextual"/>
        </w:rPr>
      </w:pPr>
      <w:hyperlink w:anchor="_Toc242097000" w:history="1">
        <w:r w:rsidRPr="002D3370">
          <w:rPr>
            <w:rStyle w:val="Hyperlink"/>
            <w:noProof/>
          </w:rPr>
          <w:t>Biologija</w:t>
        </w:r>
        <w:r>
          <w:rPr>
            <w:noProof/>
            <w:webHidden/>
          </w:rPr>
          <w:tab/>
        </w:r>
        <w:r>
          <w:rPr>
            <w:noProof/>
            <w:webHidden/>
          </w:rPr>
          <w:fldChar w:fldCharType="begin"/>
        </w:r>
        <w:r>
          <w:rPr>
            <w:noProof/>
            <w:webHidden/>
          </w:rPr>
          <w:instrText xml:space="preserve"> PAGEREF _Toc242097000 \h </w:instrText>
        </w:r>
        <w:r>
          <w:rPr>
            <w:noProof/>
            <w:webHidden/>
          </w:rPr>
        </w:r>
        <w:r>
          <w:rPr>
            <w:noProof/>
            <w:webHidden/>
          </w:rPr>
          <w:fldChar w:fldCharType="separate"/>
        </w:r>
        <w:r>
          <w:rPr>
            <w:noProof/>
            <w:webHidden/>
          </w:rPr>
          <w:t>59</w:t>
        </w:r>
        <w:r>
          <w:rPr>
            <w:noProof/>
            <w:webHidden/>
          </w:rPr>
          <w:fldChar w:fldCharType="end"/>
        </w:r>
      </w:hyperlink>
    </w:p>
    <w:p w14:paraId="44ABB6B6" w14:textId="24E83488" w:rsidR="007A3B02" w:rsidRDefault="007A3B02">
      <w:pPr>
        <w:pStyle w:val="TOC1"/>
        <w:tabs>
          <w:tab w:val="left" w:pos="480"/>
          <w:tab w:val="right" w:leader="dot" w:pos="13930"/>
        </w:tabs>
        <w:rPr>
          <w:rFonts w:cstheme="minorBidi"/>
          <w:b w:val="0"/>
          <w:bCs w:val="0"/>
          <w:caps w:val="0"/>
          <w:noProof/>
          <w:kern w:val="2"/>
          <w:sz w:val="24"/>
          <w14:ligatures w14:val="standardContextual"/>
        </w:rPr>
      </w:pPr>
      <w:hyperlink w:anchor="_Toc242097001" w:history="1">
        <w:r w:rsidRPr="002D3370">
          <w:rPr>
            <w:rStyle w:val="Hyperlink"/>
            <w:noProof/>
          </w:rPr>
          <w:t>3.</w:t>
        </w:r>
        <w:r>
          <w:rPr>
            <w:rFonts w:cstheme="minorBidi"/>
            <w:b w:val="0"/>
            <w:bCs w:val="0"/>
            <w:caps w:val="0"/>
            <w:noProof/>
            <w:kern w:val="2"/>
            <w:sz w:val="24"/>
            <w14:ligatures w14:val="standardContextual"/>
          </w:rPr>
          <w:tab/>
        </w:r>
        <w:r w:rsidRPr="002D3370">
          <w:rPr>
            <w:rStyle w:val="Hyperlink"/>
            <w:noProof/>
          </w:rPr>
          <w:t>Načrti ocenjevanja znanja (3. letnik)</w:t>
        </w:r>
        <w:r>
          <w:rPr>
            <w:noProof/>
            <w:webHidden/>
          </w:rPr>
          <w:tab/>
        </w:r>
        <w:r>
          <w:rPr>
            <w:noProof/>
            <w:webHidden/>
          </w:rPr>
          <w:fldChar w:fldCharType="begin"/>
        </w:r>
        <w:r>
          <w:rPr>
            <w:noProof/>
            <w:webHidden/>
          </w:rPr>
          <w:instrText xml:space="preserve"> PAGEREF _Toc242097001 \h </w:instrText>
        </w:r>
        <w:r>
          <w:rPr>
            <w:noProof/>
            <w:webHidden/>
          </w:rPr>
        </w:r>
        <w:r>
          <w:rPr>
            <w:noProof/>
            <w:webHidden/>
          </w:rPr>
          <w:fldChar w:fldCharType="separate"/>
        </w:r>
        <w:r>
          <w:rPr>
            <w:noProof/>
            <w:webHidden/>
          </w:rPr>
          <w:t>62</w:t>
        </w:r>
        <w:r>
          <w:rPr>
            <w:noProof/>
            <w:webHidden/>
          </w:rPr>
          <w:fldChar w:fldCharType="end"/>
        </w:r>
      </w:hyperlink>
    </w:p>
    <w:p w14:paraId="0A8D3A37" w14:textId="18A850AF" w:rsidR="007A3B02" w:rsidRDefault="007A3B02">
      <w:pPr>
        <w:pStyle w:val="TOC2"/>
        <w:tabs>
          <w:tab w:val="right" w:leader="dot" w:pos="13930"/>
        </w:tabs>
        <w:rPr>
          <w:rFonts w:cstheme="minorBidi"/>
          <w:smallCaps w:val="0"/>
          <w:noProof/>
          <w:kern w:val="2"/>
          <w:sz w:val="24"/>
          <w14:ligatures w14:val="standardContextual"/>
        </w:rPr>
      </w:pPr>
      <w:hyperlink w:anchor="_Toc242097002" w:history="1">
        <w:r w:rsidRPr="002D3370">
          <w:rPr>
            <w:rStyle w:val="Hyperlink"/>
            <w:noProof/>
          </w:rPr>
          <w:t>Slovenščina</w:t>
        </w:r>
        <w:r>
          <w:rPr>
            <w:noProof/>
            <w:webHidden/>
          </w:rPr>
          <w:tab/>
        </w:r>
        <w:r>
          <w:rPr>
            <w:noProof/>
            <w:webHidden/>
          </w:rPr>
          <w:fldChar w:fldCharType="begin"/>
        </w:r>
        <w:r>
          <w:rPr>
            <w:noProof/>
            <w:webHidden/>
          </w:rPr>
          <w:instrText xml:space="preserve"> PAGEREF _Toc242097002 \h </w:instrText>
        </w:r>
        <w:r>
          <w:rPr>
            <w:noProof/>
            <w:webHidden/>
          </w:rPr>
        </w:r>
        <w:r>
          <w:rPr>
            <w:noProof/>
            <w:webHidden/>
          </w:rPr>
          <w:fldChar w:fldCharType="separate"/>
        </w:r>
        <w:r>
          <w:rPr>
            <w:noProof/>
            <w:webHidden/>
          </w:rPr>
          <w:t>62</w:t>
        </w:r>
        <w:r>
          <w:rPr>
            <w:noProof/>
            <w:webHidden/>
          </w:rPr>
          <w:fldChar w:fldCharType="end"/>
        </w:r>
      </w:hyperlink>
    </w:p>
    <w:p w14:paraId="66FF039B" w14:textId="0FE51E65" w:rsidR="007A3B02" w:rsidRDefault="007A3B02">
      <w:pPr>
        <w:pStyle w:val="TOC2"/>
        <w:tabs>
          <w:tab w:val="right" w:leader="dot" w:pos="13930"/>
        </w:tabs>
        <w:rPr>
          <w:rFonts w:cstheme="minorBidi"/>
          <w:smallCaps w:val="0"/>
          <w:noProof/>
          <w:kern w:val="2"/>
          <w:sz w:val="24"/>
          <w14:ligatures w14:val="standardContextual"/>
        </w:rPr>
      </w:pPr>
      <w:hyperlink w:anchor="_Toc242097003" w:history="1">
        <w:r w:rsidRPr="002D3370">
          <w:rPr>
            <w:rStyle w:val="Hyperlink"/>
            <w:noProof/>
          </w:rPr>
          <w:t>Matematika</w:t>
        </w:r>
        <w:r>
          <w:rPr>
            <w:noProof/>
            <w:webHidden/>
          </w:rPr>
          <w:tab/>
        </w:r>
        <w:r>
          <w:rPr>
            <w:noProof/>
            <w:webHidden/>
          </w:rPr>
          <w:fldChar w:fldCharType="begin"/>
        </w:r>
        <w:r>
          <w:rPr>
            <w:noProof/>
            <w:webHidden/>
          </w:rPr>
          <w:instrText xml:space="preserve"> PAGEREF _Toc242097003 \h </w:instrText>
        </w:r>
        <w:r>
          <w:rPr>
            <w:noProof/>
            <w:webHidden/>
          </w:rPr>
        </w:r>
        <w:r>
          <w:rPr>
            <w:noProof/>
            <w:webHidden/>
          </w:rPr>
          <w:fldChar w:fldCharType="separate"/>
        </w:r>
        <w:r>
          <w:rPr>
            <w:noProof/>
            <w:webHidden/>
          </w:rPr>
          <w:t>63</w:t>
        </w:r>
        <w:r>
          <w:rPr>
            <w:noProof/>
            <w:webHidden/>
          </w:rPr>
          <w:fldChar w:fldCharType="end"/>
        </w:r>
      </w:hyperlink>
    </w:p>
    <w:p w14:paraId="603A30EA" w14:textId="1D06AC61" w:rsidR="007A3B02" w:rsidRDefault="007A3B02">
      <w:pPr>
        <w:pStyle w:val="TOC2"/>
        <w:tabs>
          <w:tab w:val="right" w:leader="dot" w:pos="13930"/>
        </w:tabs>
        <w:rPr>
          <w:rFonts w:cstheme="minorBidi"/>
          <w:smallCaps w:val="0"/>
          <w:noProof/>
          <w:kern w:val="2"/>
          <w:sz w:val="24"/>
          <w14:ligatures w14:val="standardContextual"/>
        </w:rPr>
      </w:pPr>
      <w:hyperlink w:anchor="_Toc242097004" w:history="1">
        <w:r w:rsidRPr="002D3370">
          <w:rPr>
            <w:rStyle w:val="Hyperlink"/>
            <w:noProof/>
          </w:rPr>
          <w:t>Angleščina</w:t>
        </w:r>
        <w:r>
          <w:rPr>
            <w:noProof/>
            <w:webHidden/>
          </w:rPr>
          <w:tab/>
        </w:r>
        <w:r>
          <w:rPr>
            <w:noProof/>
            <w:webHidden/>
          </w:rPr>
          <w:fldChar w:fldCharType="begin"/>
        </w:r>
        <w:r>
          <w:rPr>
            <w:noProof/>
            <w:webHidden/>
          </w:rPr>
          <w:instrText xml:space="preserve"> PAGEREF _Toc242097004 \h </w:instrText>
        </w:r>
        <w:r>
          <w:rPr>
            <w:noProof/>
            <w:webHidden/>
          </w:rPr>
        </w:r>
        <w:r>
          <w:rPr>
            <w:noProof/>
            <w:webHidden/>
          </w:rPr>
          <w:fldChar w:fldCharType="separate"/>
        </w:r>
        <w:r>
          <w:rPr>
            <w:noProof/>
            <w:webHidden/>
          </w:rPr>
          <w:t>67</w:t>
        </w:r>
        <w:r>
          <w:rPr>
            <w:noProof/>
            <w:webHidden/>
          </w:rPr>
          <w:fldChar w:fldCharType="end"/>
        </w:r>
      </w:hyperlink>
    </w:p>
    <w:p w14:paraId="33737885" w14:textId="0A171731" w:rsidR="007A3B02" w:rsidRDefault="007A3B02">
      <w:pPr>
        <w:pStyle w:val="TOC2"/>
        <w:tabs>
          <w:tab w:val="right" w:leader="dot" w:pos="13930"/>
        </w:tabs>
        <w:rPr>
          <w:rFonts w:cstheme="minorBidi"/>
          <w:smallCaps w:val="0"/>
          <w:noProof/>
          <w:kern w:val="2"/>
          <w:sz w:val="24"/>
          <w14:ligatures w14:val="standardContextual"/>
        </w:rPr>
      </w:pPr>
      <w:hyperlink w:anchor="_Toc242097005" w:history="1">
        <w:r w:rsidRPr="002D3370">
          <w:rPr>
            <w:rStyle w:val="Hyperlink"/>
            <w:noProof/>
          </w:rPr>
          <w:t>Nemščina</w:t>
        </w:r>
        <w:r>
          <w:rPr>
            <w:noProof/>
            <w:webHidden/>
          </w:rPr>
          <w:tab/>
        </w:r>
        <w:r>
          <w:rPr>
            <w:noProof/>
            <w:webHidden/>
          </w:rPr>
          <w:fldChar w:fldCharType="begin"/>
        </w:r>
        <w:r>
          <w:rPr>
            <w:noProof/>
            <w:webHidden/>
          </w:rPr>
          <w:instrText xml:space="preserve"> PAGEREF _Toc242097005 \h </w:instrText>
        </w:r>
        <w:r>
          <w:rPr>
            <w:noProof/>
            <w:webHidden/>
          </w:rPr>
        </w:r>
        <w:r>
          <w:rPr>
            <w:noProof/>
            <w:webHidden/>
          </w:rPr>
          <w:fldChar w:fldCharType="separate"/>
        </w:r>
        <w:r>
          <w:rPr>
            <w:noProof/>
            <w:webHidden/>
          </w:rPr>
          <w:t>69</w:t>
        </w:r>
        <w:r>
          <w:rPr>
            <w:noProof/>
            <w:webHidden/>
          </w:rPr>
          <w:fldChar w:fldCharType="end"/>
        </w:r>
      </w:hyperlink>
    </w:p>
    <w:p w14:paraId="6FE3554A" w14:textId="0B3D4D8E" w:rsidR="007A3B02" w:rsidRDefault="007A3B02">
      <w:pPr>
        <w:pStyle w:val="TOC2"/>
        <w:tabs>
          <w:tab w:val="right" w:leader="dot" w:pos="13930"/>
        </w:tabs>
        <w:rPr>
          <w:rFonts w:cstheme="minorBidi"/>
          <w:smallCaps w:val="0"/>
          <w:noProof/>
          <w:kern w:val="2"/>
          <w:sz w:val="24"/>
          <w14:ligatures w14:val="standardContextual"/>
        </w:rPr>
      </w:pPr>
      <w:hyperlink w:anchor="_Toc242097006" w:history="1">
        <w:r w:rsidRPr="002D3370">
          <w:rPr>
            <w:rStyle w:val="Hyperlink"/>
            <w:noProof/>
          </w:rPr>
          <w:t>Zgodovina</w:t>
        </w:r>
        <w:r>
          <w:rPr>
            <w:noProof/>
            <w:webHidden/>
          </w:rPr>
          <w:tab/>
        </w:r>
        <w:r>
          <w:rPr>
            <w:noProof/>
            <w:webHidden/>
          </w:rPr>
          <w:fldChar w:fldCharType="begin"/>
        </w:r>
        <w:r>
          <w:rPr>
            <w:noProof/>
            <w:webHidden/>
          </w:rPr>
          <w:instrText xml:space="preserve"> PAGEREF _Toc242097006 \h </w:instrText>
        </w:r>
        <w:r>
          <w:rPr>
            <w:noProof/>
            <w:webHidden/>
          </w:rPr>
        </w:r>
        <w:r>
          <w:rPr>
            <w:noProof/>
            <w:webHidden/>
          </w:rPr>
          <w:fldChar w:fldCharType="separate"/>
        </w:r>
        <w:r>
          <w:rPr>
            <w:noProof/>
            <w:webHidden/>
          </w:rPr>
          <w:t>70</w:t>
        </w:r>
        <w:r>
          <w:rPr>
            <w:noProof/>
            <w:webHidden/>
          </w:rPr>
          <w:fldChar w:fldCharType="end"/>
        </w:r>
      </w:hyperlink>
    </w:p>
    <w:p w14:paraId="7F4BE2F4" w14:textId="0BC0432D" w:rsidR="007A3B02" w:rsidRDefault="007A3B02">
      <w:pPr>
        <w:pStyle w:val="TOC2"/>
        <w:tabs>
          <w:tab w:val="right" w:leader="dot" w:pos="13930"/>
        </w:tabs>
        <w:rPr>
          <w:rFonts w:cstheme="minorBidi"/>
          <w:smallCaps w:val="0"/>
          <w:noProof/>
          <w:kern w:val="2"/>
          <w:sz w:val="24"/>
          <w14:ligatures w14:val="standardContextual"/>
        </w:rPr>
      </w:pPr>
      <w:hyperlink w:anchor="_Toc242097007" w:history="1">
        <w:r w:rsidRPr="002D3370">
          <w:rPr>
            <w:rStyle w:val="Hyperlink"/>
            <w:noProof/>
          </w:rPr>
          <w:t>Športna vzgoja</w:t>
        </w:r>
        <w:r>
          <w:rPr>
            <w:noProof/>
            <w:webHidden/>
          </w:rPr>
          <w:tab/>
        </w:r>
        <w:r>
          <w:rPr>
            <w:noProof/>
            <w:webHidden/>
          </w:rPr>
          <w:fldChar w:fldCharType="begin"/>
        </w:r>
        <w:r>
          <w:rPr>
            <w:noProof/>
            <w:webHidden/>
          </w:rPr>
          <w:instrText xml:space="preserve"> PAGEREF _Toc242097007 \h </w:instrText>
        </w:r>
        <w:r>
          <w:rPr>
            <w:noProof/>
            <w:webHidden/>
          </w:rPr>
        </w:r>
        <w:r>
          <w:rPr>
            <w:noProof/>
            <w:webHidden/>
          </w:rPr>
          <w:fldChar w:fldCharType="separate"/>
        </w:r>
        <w:r>
          <w:rPr>
            <w:noProof/>
            <w:webHidden/>
          </w:rPr>
          <w:t>77</w:t>
        </w:r>
        <w:r>
          <w:rPr>
            <w:noProof/>
            <w:webHidden/>
          </w:rPr>
          <w:fldChar w:fldCharType="end"/>
        </w:r>
      </w:hyperlink>
    </w:p>
    <w:p w14:paraId="1D4E9A36" w14:textId="7B3D6608" w:rsidR="007A3B02" w:rsidRDefault="007A3B02">
      <w:pPr>
        <w:pStyle w:val="TOC2"/>
        <w:tabs>
          <w:tab w:val="right" w:leader="dot" w:pos="13930"/>
        </w:tabs>
        <w:rPr>
          <w:rFonts w:cstheme="minorBidi"/>
          <w:smallCaps w:val="0"/>
          <w:noProof/>
          <w:kern w:val="2"/>
          <w:sz w:val="24"/>
          <w14:ligatures w14:val="standardContextual"/>
        </w:rPr>
      </w:pPr>
      <w:hyperlink w:anchor="_Toc242097008" w:history="1">
        <w:r w:rsidRPr="002D3370">
          <w:rPr>
            <w:rStyle w:val="Hyperlink"/>
            <w:noProof/>
          </w:rPr>
          <w:t>Filozofija</w:t>
        </w:r>
        <w:r>
          <w:rPr>
            <w:noProof/>
            <w:webHidden/>
          </w:rPr>
          <w:tab/>
        </w:r>
        <w:r>
          <w:rPr>
            <w:noProof/>
            <w:webHidden/>
          </w:rPr>
          <w:fldChar w:fldCharType="begin"/>
        </w:r>
        <w:r>
          <w:rPr>
            <w:noProof/>
            <w:webHidden/>
          </w:rPr>
          <w:instrText xml:space="preserve"> PAGEREF _Toc242097008 \h </w:instrText>
        </w:r>
        <w:r>
          <w:rPr>
            <w:noProof/>
            <w:webHidden/>
          </w:rPr>
        </w:r>
        <w:r>
          <w:rPr>
            <w:noProof/>
            <w:webHidden/>
          </w:rPr>
          <w:fldChar w:fldCharType="separate"/>
        </w:r>
        <w:r>
          <w:rPr>
            <w:noProof/>
            <w:webHidden/>
          </w:rPr>
          <w:t>77</w:t>
        </w:r>
        <w:r>
          <w:rPr>
            <w:noProof/>
            <w:webHidden/>
          </w:rPr>
          <w:fldChar w:fldCharType="end"/>
        </w:r>
      </w:hyperlink>
    </w:p>
    <w:p w14:paraId="6B7ECEEC" w14:textId="38B6CA4E" w:rsidR="007A3B02" w:rsidRDefault="007A3B02">
      <w:pPr>
        <w:pStyle w:val="TOC2"/>
        <w:tabs>
          <w:tab w:val="right" w:leader="dot" w:pos="13930"/>
        </w:tabs>
        <w:rPr>
          <w:rFonts w:cstheme="minorBidi"/>
          <w:smallCaps w:val="0"/>
          <w:noProof/>
          <w:kern w:val="2"/>
          <w:sz w:val="24"/>
          <w14:ligatures w14:val="standardContextual"/>
        </w:rPr>
      </w:pPr>
      <w:hyperlink w:anchor="_Toc242097009" w:history="1">
        <w:r w:rsidRPr="002D3370">
          <w:rPr>
            <w:rStyle w:val="Hyperlink"/>
            <w:noProof/>
          </w:rPr>
          <w:t>Biologija</w:t>
        </w:r>
        <w:r>
          <w:rPr>
            <w:noProof/>
            <w:webHidden/>
          </w:rPr>
          <w:tab/>
        </w:r>
        <w:r>
          <w:rPr>
            <w:noProof/>
            <w:webHidden/>
          </w:rPr>
          <w:fldChar w:fldCharType="begin"/>
        </w:r>
        <w:r>
          <w:rPr>
            <w:noProof/>
            <w:webHidden/>
          </w:rPr>
          <w:instrText xml:space="preserve"> PAGEREF _Toc242097009 \h </w:instrText>
        </w:r>
        <w:r>
          <w:rPr>
            <w:noProof/>
            <w:webHidden/>
          </w:rPr>
        </w:r>
        <w:r>
          <w:rPr>
            <w:noProof/>
            <w:webHidden/>
          </w:rPr>
          <w:fldChar w:fldCharType="separate"/>
        </w:r>
        <w:r>
          <w:rPr>
            <w:noProof/>
            <w:webHidden/>
          </w:rPr>
          <w:t>78</w:t>
        </w:r>
        <w:r>
          <w:rPr>
            <w:noProof/>
            <w:webHidden/>
          </w:rPr>
          <w:fldChar w:fldCharType="end"/>
        </w:r>
      </w:hyperlink>
    </w:p>
    <w:p w14:paraId="7AD5349C" w14:textId="45856A06" w:rsidR="007A3B02" w:rsidRDefault="007A3B02">
      <w:pPr>
        <w:pStyle w:val="TOC2"/>
        <w:tabs>
          <w:tab w:val="right" w:leader="dot" w:pos="13930"/>
        </w:tabs>
        <w:rPr>
          <w:rFonts w:cstheme="minorBidi"/>
          <w:smallCaps w:val="0"/>
          <w:noProof/>
          <w:kern w:val="2"/>
          <w:sz w:val="24"/>
          <w14:ligatures w14:val="standardContextual"/>
        </w:rPr>
      </w:pPr>
      <w:hyperlink w:anchor="_Toc242097010" w:history="1">
        <w:r w:rsidRPr="002D3370">
          <w:rPr>
            <w:rStyle w:val="Hyperlink"/>
            <w:noProof/>
          </w:rPr>
          <w:t>Kemija</w:t>
        </w:r>
        <w:r>
          <w:rPr>
            <w:noProof/>
            <w:webHidden/>
          </w:rPr>
          <w:tab/>
        </w:r>
        <w:r>
          <w:rPr>
            <w:noProof/>
            <w:webHidden/>
          </w:rPr>
          <w:fldChar w:fldCharType="begin"/>
        </w:r>
        <w:r>
          <w:rPr>
            <w:noProof/>
            <w:webHidden/>
          </w:rPr>
          <w:instrText xml:space="preserve"> PAGEREF _Toc242097010 \h </w:instrText>
        </w:r>
        <w:r>
          <w:rPr>
            <w:noProof/>
            <w:webHidden/>
          </w:rPr>
        </w:r>
        <w:r>
          <w:rPr>
            <w:noProof/>
            <w:webHidden/>
          </w:rPr>
          <w:fldChar w:fldCharType="separate"/>
        </w:r>
        <w:r>
          <w:rPr>
            <w:noProof/>
            <w:webHidden/>
          </w:rPr>
          <w:t>81</w:t>
        </w:r>
        <w:r>
          <w:rPr>
            <w:noProof/>
            <w:webHidden/>
          </w:rPr>
          <w:fldChar w:fldCharType="end"/>
        </w:r>
      </w:hyperlink>
    </w:p>
    <w:p w14:paraId="60502EB2" w14:textId="240A5170" w:rsidR="007A3B02" w:rsidRDefault="007A3B02">
      <w:pPr>
        <w:pStyle w:val="TOC2"/>
        <w:tabs>
          <w:tab w:val="right" w:leader="dot" w:pos="13930"/>
        </w:tabs>
        <w:rPr>
          <w:rFonts w:cstheme="minorBidi"/>
          <w:smallCaps w:val="0"/>
          <w:noProof/>
          <w:kern w:val="2"/>
          <w:sz w:val="24"/>
          <w14:ligatures w14:val="standardContextual"/>
        </w:rPr>
      </w:pPr>
      <w:hyperlink w:anchor="_Toc242097011" w:history="1">
        <w:r w:rsidRPr="002D3370">
          <w:rPr>
            <w:rStyle w:val="Hyperlink"/>
            <w:noProof/>
          </w:rPr>
          <w:t>Mikrobiologija</w:t>
        </w:r>
        <w:r>
          <w:rPr>
            <w:noProof/>
            <w:webHidden/>
          </w:rPr>
          <w:tab/>
        </w:r>
        <w:r>
          <w:rPr>
            <w:noProof/>
            <w:webHidden/>
          </w:rPr>
          <w:fldChar w:fldCharType="begin"/>
        </w:r>
        <w:r>
          <w:rPr>
            <w:noProof/>
            <w:webHidden/>
          </w:rPr>
          <w:instrText xml:space="preserve"> PAGEREF _Toc242097011 \h </w:instrText>
        </w:r>
        <w:r>
          <w:rPr>
            <w:noProof/>
            <w:webHidden/>
          </w:rPr>
        </w:r>
        <w:r>
          <w:rPr>
            <w:noProof/>
            <w:webHidden/>
          </w:rPr>
          <w:fldChar w:fldCharType="separate"/>
        </w:r>
        <w:r>
          <w:rPr>
            <w:noProof/>
            <w:webHidden/>
          </w:rPr>
          <w:t>86</w:t>
        </w:r>
        <w:r>
          <w:rPr>
            <w:noProof/>
            <w:webHidden/>
          </w:rPr>
          <w:fldChar w:fldCharType="end"/>
        </w:r>
      </w:hyperlink>
    </w:p>
    <w:p w14:paraId="7F1C3D66" w14:textId="3370045F" w:rsidR="007A3B02" w:rsidRDefault="007A3B02">
      <w:pPr>
        <w:pStyle w:val="TOC2"/>
        <w:tabs>
          <w:tab w:val="right" w:leader="dot" w:pos="13930"/>
        </w:tabs>
        <w:rPr>
          <w:rFonts w:cstheme="minorBidi"/>
          <w:smallCaps w:val="0"/>
          <w:noProof/>
          <w:kern w:val="2"/>
          <w:sz w:val="24"/>
          <w14:ligatures w14:val="standardContextual"/>
        </w:rPr>
      </w:pPr>
      <w:hyperlink w:anchor="_Toc242097012" w:history="1">
        <w:r w:rsidRPr="002D3370">
          <w:rPr>
            <w:rStyle w:val="Hyperlink"/>
            <w:noProof/>
          </w:rPr>
          <w:t>Biotehnologija</w:t>
        </w:r>
        <w:r>
          <w:rPr>
            <w:noProof/>
            <w:webHidden/>
          </w:rPr>
          <w:tab/>
        </w:r>
        <w:r>
          <w:rPr>
            <w:noProof/>
            <w:webHidden/>
          </w:rPr>
          <w:fldChar w:fldCharType="begin"/>
        </w:r>
        <w:r>
          <w:rPr>
            <w:noProof/>
            <w:webHidden/>
          </w:rPr>
          <w:instrText xml:space="preserve"> PAGEREF _Toc242097012 \h </w:instrText>
        </w:r>
        <w:r>
          <w:rPr>
            <w:noProof/>
            <w:webHidden/>
          </w:rPr>
        </w:r>
        <w:r>
          <w:rPr>
            <w:noProof/>
            <w:webHidden/>
          </w:rPr>
          <w:fldChar w:fldCharType="separate"/>
        </w:r>
        <w:r>
          <w:rPr>
            <w:noProof/>
            <w:webHidden/>
          </w:rPr>
          <w:t>89</w:t>
        </w:r>
        <w:r>
          <w:rPr>
            <w:noProof/>
            <w:webHidden/>
          </w:rPr>
          <w:fldChar w:fldCharType="end"/>
        </w:r>
      </w:hyperlink>
    </w:p>
    <w:p w14:paraId="796C70FB" w14:textId="0A47B9F1" w:rsidR="007A3B02" w:rsidRDefault="007A3B02">
      <w:pPr>
        <w:pStyle w:val="TOC2"/>
        <w:tabs>
          <w:tab w:val="right" w:leader="dot" w:pos="13930"/>
        </w:tabs>
        <w:rPr>
          <w:rFonts w:cstheme="minorBidi"/>
          <w:smallCaps w:val="0"/>
          <w:noProof/>
          <w:kern w:val="2"/>
          <w:sz w:val="24"/>
          <w14:ligatures w14:val="standardContextual"/>
        </w:rPr>
      </w:pPr>
      <w:hyperlink w:anchor="_Toc242097013" w:history="1">
        <w:r w:rsidRPr="002D3370">
          <w:rPr>
            <w:rStyle w:val="Hyperlink"/>
            <w:noProof/>
          </w:rPr>
          <w:t>Laboratorijske vaje</w:t>
        </w:r>
        <w:r>
          <w:rPr>
            <w:noProof/>
            <w:webHidden/>
          </w:rPr>
          <w:tab/>
        </w:r>
        <w:r>
          <w:rPr>
            <w:noProof/>
            <w:webHidden/>
          </w:rPr>
          <w:fldChar w:fldCharType="begin"/>
        </w:r>
        <w:r>
          <w:rPr>
            <w:noProof/>
            <w:webHidden/>
          </w:rPr>
          <w:instrText xml:space="preserve"> PAGEREF _Toc242097013 \h </w:instrText>
        </w:r>
        <w:r>
          <w:rPr>
            <w:noProof/>
            <w:webHidden/>
          </w:rPr>
        </w:r>
        <w:r>
          <w:rPr>
            <w:noProof/>
            <w:webHidden/>
          </w:rPr>
          <w:fldChar w:fldCharType="separate"/>
        </w:r>
        <w:r>
          <w:rPr>
            <w:noProof/>
            <w:webHidden/>
          </w:rPr>
          <w:t>93</w:t>
        </w:r>
        <w:r>
          <w:rPr>
            <w:noProof/>
            <w:webHidden/>
          </w:rPr>
          <w:fldChar w:fldCharType="end"/>
        </w:r>
      </w:hyperlink>
    </w:p>
    <w:p w14:paraId="503741D9" w14:textId="4759105A" w:rsidR="007A3B02" w:rsidRDefault="007A3B02">
      <w:pPr>
        <w:pStyle w:val="TOC1"/>
        <w:tabs>
          <w:tab w:val="left" w:pos="480"/>
          <w:tab w:val="right" w:leader="dot" w:pos="13930"/>
        </w:tabs>
        <w:rPr>
          <w:rFonts w:cstheme="minorBidi"/>
          <w:b w:val="0"/>
          <w:bCs w:val="0"/>
          <w:caps w:val="0"/>
          <w:noProof/>
          <w:kern w:val="2"/>
          <w:sz w:val="24"/>
          <w14:ligatures w14:val="standardContextual"/>
        </w:rPr>
      </w:pPr>
      <w:hyperlink w:anchor="_Toc242097014" w:history="1">
        <w:r w:rsidRPr="002D3370">
          <w:rPr>
            <w:rStyle w:val="Hyperlink"/>
            <w:noProof/>
          </w:rPr>
          <w:t>4.</w:t>
        </w:r>
        <w:r>
          <w:rPr>
            <w:rFonts w:cstheme="minorBidi"/>
            <w:b w:val="0"/>
            <w:bCs w:val="0"/>
            <w:caps w:val="0"/>
            <w:noProof/>
            <w:kern w:val="2"/>
            <w:sz w:val="24"/>
            <w14:ligatures w14:val="standardContextual"/>
          </w:rPr>
          <w:tab/>
        </w:r>
        <w:r w:rsidRPr="002D3370">
          <w:rPr>
            <w:rStyle w:val="Hyperlink"/>
            <w:noProof/>
          </w:rPr>
          <w:t>Načrti ocenjevanja za splošnoizobraževalne predmete (4. letnik)</w:t>
        </w:r>
        <w:r>
          <w:rPr>
            <w:noProof/>
            <w:webHidden/>
          </w:rPr>
          <w:tab/>
        </w:r>
        <w:r>
          <w:rPr>
            <w:noProof/>
            <w:webHidden/>
          </w:rPr>
          <w:fldChar w:fldCharType="begin"/>
        </w:r>
        <w:r>
          <w:rPr>
            <w:noProof/>
            <w:webHidden/>
          </w:rPr>
          <w:instrText xml:space="preserve"> PAGEREF _Toc242097014 \h </w:instrText>
        </w:r>
        <w:r>
          <w:rPr>
            <w:noProof/>
            <w:webHidden/>
          </w:rPr>
        </w:r>
        <w:r>
          <w:rPr>
            <w:noProof/>
            <w:webHidden/>
          </w:rPr>
          <w:fldChar w:fldCharType="separate"/>
        </w:r>
        <w:r>
          <w:rPr>
            <w:noProof/>
            <w:webHidden/>
          </w:rPr>
          <w:t>96</w:t>
        </w:r>
        <w:r>
          <w:rPr>
            <w:noProof/>
            <w:webHidden/>
          </w:rPr>
          <w:fldChar w:fldCharType="end"/>
        </w:r>
      </w:hyperlink>
    </w:p>
    <w:p w14:paraId="72E5F4A0" w14:textId="14A6CB40" w:rsidR="007A3B02" w:rsidRDefault="007A3B02">
      <w:pPr>
        <w:pStyle w:val="TOC2"/>
        <w:tabs>
          <w:tab w:val="right" w:leader="dot" w:pos="13930"/>
        </w:tabs>
        <w:rPr>
          <w:rFonts w:cstheme="minorBidi"/>
          <w:smallCaps w:val="0"/>
          <w:noProof/>
          <w:kern w:val="2"/>
          <w:sz w:val="24"/>
          <w14:ligatures w14:val="standardContextual"/>
        </w:rPr>
      </w:pPr>
      <w:hyperlink w:anchor="_Toc242097015" w:history="1">
        <w:r w:rsidRPr="002D3370">
          <w:rPr>
            <w:rStyle w:val="Hyperlink"/>
            <w:noProof/>
            <w:lang w:val="en-GB"/>
          </w:rPr>
          <w:t>Slovenščina</w:t>
        </w:r>
        <w:r>
          <w:rPr>
            <w:noProof/>
            <w:webHidden/>
          </w:rPr>
          <w:tab/>
        </w:r>
        <w:r>
          <w:rPr>
            <w:noProof/>
            <w:webHidden/>
          </w:rPr>
          <w:fldChar w:fldCharType="begin"/>
        </w:r>
        <w:r>
          <w:rPr>
            <w:noProof/>
            <w:webHidden/>
          </w:rPr>
          <w:instrText xml:space="preserve"> PAGEREF _Toc242097015 \h </w:instrText>
        </w:r>
        <w:r>
          <w:rPr>
            <w:noProof/>
            <w:webHidden/>
          </w:rPr>
        </w:r>
        <w:r>
          <w:rPr>
            <w:noProof/>
            <w:webHidden/>
          </w:rPr>
          <w:fldChar w:fldCharType="separate"/>
        </w:r>
        <w:r>
          <w:rPr>
            <w:noProof/>
            <w:webHidden/>
          </w:rPr>
          <w:t>96</w:t>
        </w:r>
        <w:r>
          <w:rPr>
            <w:noProof/>
            <w:webHidden/>
          </w:rPr>
          <w:fldChar w:fldCharType="end"/>
        </w:r>
      </w:hyperlink>
    </w:p>
    <w:p w14:paraId="7AE6934F" w14:textId="1459507B" w:rsidR="007A3B02" w:rsidRDefault="007A3B02">
      <w:pPr>
        <w:pStyle w:val="TOC2"/>
        <w:tabs>
          <w:tab w:val="right" w:leader="dot" w:pos="13930"/>
        </w:tabs>
        <w:rPr>
          <w:rFonts w:cstheme="minorBidi"/>
          <w:smallCaps w:val="0"/>
          <w:noProof/>
          <w:kern w:val="2"/>
          <w:sz w:val="24"/>
          <w14:ligatures w14:val="standardContextual"/>
        </w:rPr>
      </w:pPr>
      <w:hyperlink w:anchor="_Toc242097016" w:history="1">
        <w:r w:rsidRPr="002D3370">
          <w:rPr>
            <w:rStyle w:val="Hyperlink"/>
            <w:noProof/>
          </w:rPr>
          <w:t>Matematika</w:t>
        </w:r>
        <w:r>
          <w:rPr>
            <w:noProof/>
            <w:webHidden/>
          </w:rPr>
          <w:tab/>
        </w:r>
        <w:r>
          <w:rPr>
            <w:noProof/>
            <w:webHidden/>
          </w:rPr>
          <w:fldChar w:fldCharType="begin"/>
        </w:r>
        <w:r>
          <w:rPr>
            <w:noProof/>
            <w:webHidden/>
          </w:rPr>
          <w:instrText xml:space="preserve"> PAGEREF _Toc242097016 \h </w:instrText>
        </w:r>
        <w:r>
          <w:rPr>
            <w:noProof/>
            <w:webHidden/>
          </w:rPr>
        </w:r>
        <w:r>
          <w:rPr>
            <w:noProof/>
            <w:webHidden/>
          </w:rPr>
          <w:fldChar w:fldCharType="separate"/>
        </w:r>
        <w:r>
          <w:rPr>
            <w:noProof/>
            <w:webHidden/>
          </w:rPr>
          <w:t>98</w:t>
        </w:r>
        <w:r>
          <w:rPr>
            <w:noProof/>
            <w:webHidden/>
          </w:rPr>
          <w:fldChar w:fldCharType="end"/>
        </w:r>
      </w:hyperlink>
    </w:p>
    <w:p w14:paraId="7AAE4132" w14:textId="32303771" w:rsidR="007A3B02" w:rsidRDefault="007A3B02">
      <w:pPr>
        <w:pStyle w:val="TOC2"/>
        <w:tabs>
          <w:tab w:val="right" w:leader="dot" w:pos="13930"/>
        </w:tabs>
        <w:rPr>
          <w:rFonts w:cstheme="minorBidi"/>
          <w:smallCaps w:val="0"/>
          <w:noProof/>
          <w:kern w:val="2"/>
          <w:sz w:val="24"/>
          <w14:ligatures w14:val="standardContextual"/>
        </w:rPr>
      </w:pPr>
      <w:hyperlink w:anchor="_Toc242097017" w:history="1">
        <w:r w:rsidRPr="002D3370">
          <w:rPr>
            <w:rStyle w:val="Hyperlink"/>
            <w:noProof/>
          </w:rPr>
          <w:t>Angleščina</w:t>
        </w:r>
        <w:r>
          <w:rPr>
            <w:noProof/>
            <w:webHidden/>
          </w:rPr>
          <w:tab/>
        </w:r>
        <w:r>
          <w:rPr>
            <w:noProof/>
            <w:webHidden/>
          </w:rPr>
          <w:fldChar w:fldCharType="begin"/>
        </w:r>
        <w:r>
          <w:rPr>
            <w:noProof/>
            <w:webHidden/>
          </w:rPr>
          <w:instrText xml:space="preserve"> PAGEREF _Toc242097017 \h </w:instrText>
        </w:r>
        <w:r>
          <w:rPr>
            <w:noProof/>
            <w:webHidden/>
          </w:rPr>
        </w:r>
        <w:r>
          <w:rPr>
            <w:noProof/>
            <w:webHidden/>
          </w:rPr>
          <w:fldChar w:fldCharType="separate"/>
        </w:r>
        <w:r>
          <w:rPr>
            <w:noProof/>
            <w:webHidden/>
          </w:rPr>
          <w:t>104</w:t>
        </w:r>
        <w:r>
          <w:rPr>
            <w:noProof/>
            <w:webHidden/>
          </w:rPr>
          <w:fldChar w:fldCharType="end"/>
        </w:r>
      </w:hyperlink>
    </w:p>
    <w:p w14:paraId="0A0812FA" w14:textId="6929DEE1" w:rsidR="007A3B02" w:rsidRDefault="007A3B02">
      <w:pPr>
        <w:pStyle w:val="TOC2"/>
        <w:tabs>
          <w:tab w:val="right" w:leader="dot" w:pos="13930"/>
        </w:tabs>
        <w:rPr>
          <w:rFonts w:cstheme="minorBidi"/>
          <w:smallCaps w:val="0"/>
          <w:noProof/>
          <w:kern w:val="2"/>
          <w:sz w:val="24"/>
          <w14:ligatures w14:val="standardContextual"/>
        </w:rPr>
      </w:pPr>
      <w:hyperlink w:anchor="_Toc242097018" w:history="1">
        <w:r w:rsidRPr="002D3370">
          <w:rPr>
            <w:rStyle w:val="Hyperlink"/>
            <w:noProof/>
          </w:rPr>
          <w:t>Nemščina</w:t>
        </w:r>
        <w:r>
          <w:rPr>
            <w:noProof/>
            <w:webHidden/>
          </w:rPr>
          <w:tab/>
        </w:r>
        <w:r>
          <w:rPr>
            <w:noProof/>
            <w:webHidden/>
          </w:rPr>
          <w:fldChar w:fldCharType="begin"/>
        </w:r>
        <w:r>
          <w:rPr>
            <w:noProof/>
            <w:webHidden/>
          </w:rPr>
          <w:instrText xml:space="preserve"> PAGEREF _Toc242097018 \h </w:instrText>
        </w:r>
        <w:r>
          <w:rPr>
            <w:noProof/>
            <w:webHidden/>
          </w:rPr>
        </w:r>
        <w:r>
          <w:rPr>
            <w:noProof/>
            <w:webHidden/>
          </w:rPr>
          <w:fldChar w:fldCharType="separate"/>
        </w:r>
        <w:r>
          <w:rPr>
            <w:noProof/>
            <w:webHidden/>
          </w:rPr>
          <w:t>106</w:t>
        </w:r>
        <w:r>
          <w:rPr>
            <w:noProof/>
            <w:webHidden/>
          </w:rPr>
          <w:fldChar w:fldCharType="end"/>
        </w:r>
      </w:hyperlink>
    </w:p>
    <w:p w14:paraId="72CCC560" w14:textId="03E29D37" w:rsidR="007A3B02" w:rsidRDefault="007A3B02">
      <w:pPr>
        <w:pStyle w:val="TOC2"/>
        <w:tabs>
          <w:tab w:val="right" w:leader="dot" w:pos="13930"/>
        </w:tabs>
        <w:rPr>
          <w:rFonts w:cstheme="minorBidi"/>
          <w:smallCaps w:val="0"/>
          <w:noProof/>
          <w:kern w:val="2"/>
          <w:sz w:val="24"/>
          <w14:ligatures w14:val="standardContextual"/>
        </w:rPr>
      </w:pPr>
      <w:hyperlink w:anchor="_Toc242097019" w:history="1">
        <w:r w:rsidRPr="002D3370">
          <w:rPr>
            <w:rStyle w:val="Hyperlink"/>
            <w:noProof/>
          </w:rPr>
          <w:t>Zgodovina (izbirni maturitetni predmet)</w:t>
        </w:r>
        <w:r>
          <w:rPr>
            <w:noProof/>
            <w:webHidden/>
          </w:rPr>
          <w:tab/>
        </w:r>
        <w:r>
          <w:rPr>
            <w:noProof/>
            <w:webHidden/>
          </w:rPr>
          <w:fldChar w:fldCharType="begin"/>
        </w:r>
        <w:r>
          <w:rPr>
            <w:noProof/>
            <w:webHidden/>
          </w:rPr>
          <w:instrText xml:space="preserve"> PAGEREF _Toc242097019 \h </w:instrText>
        </w:r>
        <w:r>
          <w:rPr>
            <w:noProof/>
            <w:webHidden/>
          </w:rPr>
        </w:r>
        <w:r>
          <w:rPr>
            <w:noProof/>
            <w:webHidden/>
          </w:rPr>
          <w:fldChar w:fldCharType="separate"/>
        </w:r>
        <w:r>
          <w:rPr>
            <w:noProof/>
            <w:webHidden/>
          </w:rPr>
          <w:t>107</w:t>
        </w:r>
        <w:r>
          <w:rPr>
            <w:noProof/>
            <w:webHidden/>
          </w:rPr>
          <w:fldChar w:fldCharType="end"/>
        </w:r>
      </w:hyperlink>
    </w:p>
    <w:p w14:paraId="34BCFBCC" w14:textId="09ACBF52" w:rsidR="007A3B02" w:rsidRDefault="007A3B02">
      <w:pPr>
        <w:pStyle w:val="TOC2"/>
        <w:tabs>
          <w:tab w:val="right" w:leader="dot" w:pos="13930"/>
        </w:tabs>
        <w:rPr>
          <w:rFonts w:cstheme="minorBidi"/>
          <w:smallCaps w:val="0"/>
          <w:noProof/>
          <w:kern w:val="2"/>
          <w:sz w:val="24"/>
          <w14:ligatures w14:val="standardContextual"/>
        </w:rPr>
      </w:pPr>
      <w:hyperlink w:anchor="_Toc242097020" w:history="1">
        <w:r w:rsidRPr="002D3370">
          <w:rPr>
            <w:rStyle w:val="Hyperlink"/>
            <w:noProof/>
          </w:rPr>
          <w:t>Športna vzgoja</w:t>
        </w:r>
        <w:r>
          <w:rPr>
            <w:noProof/>
            <w:webHidden/>
          </w:rPr>
          <w:tab/>
        </w:r>
        <w:r>
          <w:rPr>
            <w:noProof/>
            <w:webHidden/>
          </w:rPr>
          <w:fldChar w:fldCharType="begin"/>
        </w:r>
        <w:r>
          <w:rPr>
            <w:noProof/>
            <w:webHidden/>
          </w:rPr>
          <w:instrText xml:space="preserve"> PAGEREF _Toc242097020 \h </w:instrText>
        </w:r>
        <w:r>
          <w:rPr>
            <w:noProof/>
            <w:webHidden/>
          </w:rPr>
        </w:r>
        <w:r>
          <w:rPr>
            <w:noProof/>
            <w:webHidden/>
          </w:rPr>
          <w:fldChar w:fldCharType="separate"/>
        </w:r>
        <w:r>
          <w:rPr>
            <w:noProof/>
            <w:webHidden/>
          </w:rPr>
          <w:t>108</w:t>
        </w:r>
        <w:r>
          <w:rPr>
            <w:noProof/>
            <w:webHidden/>
          </w:rPr>
          <w:fldChar w:fldCharType="end"/>
        </w:r>
      </w:hyperlink>
    </w:p>
    <w:p w14:paraId="5114879E" w14:textId="4AB729E0" w:rsidR="007A3B02" w:rsidRDefault="007A3B02">
      <w:pPr>
        <w:pStyle w:val="TOC2"/>
        <w:tabs>
          <w:tab w:val="right" w:leader="dot" w:pos="13930"/>
        </w:tabs>
        <w:rPr>
          <w:rFonts w:cstheme="minorBidi"/>
          <w:smallCaps w:val="0"/>
          <w:noProof/>
          <w:kern w:val="2"/>
          <w:sz w:val="24"/>
          <w14:ligatures w14:val="standardContextual"/>
        </w:rPr>
      </w:pPr>
      <w:hyperlink w:anchor="_Toc242097021" w:history="1">
        <w:r w:rsidRPr="002D3370">
          <w:rPr>
            <w:rStyle w:val="Hyperlink"/>
            <w:noProof/>
          </w:rPr>
          <w:t>Biologija</w:t>
        </w:r>
        <w:r>
          <w:rPr>
            <w:noProof/>
            <w:webHidden/>
          </w:rPr>
          <w:tab/>
        </w:r>
        <w:r>
          <w:rPr>
            <w:noProof/>
            <w:webHidden/>
          </w:rPr>
          <w:fldChar w:fldCharType="begin"/>
        </w:r>
        <w:r>
          <w:rPr>
            <w:noProof/>
            <w:webHidden/>
          </w:rPr>
          <w:instrText xml:space="preserve"> PAGEREF _Toc242097021 \h </w:instrText>
        </w:r>
        <w:r>
          <w:rPr>
            <w:noProof/>
            <w:webHidden/>
          </w:rPr>
        </w:r>
        <w:r>
          <w:rPr>
            <w:noProof/>
            <w:webHidden/>
          </w:rPr>
          <w:fldChar w:fldCharType="separate"/>
        </w:r>
        <w:r>
          <w:rPr>
            <w:noProof/>
            <w:webHidden/>
          </w:rPr>
          <w:t>109</w:t>
        </w:r>
        <w:r>
          <w:rPr>
            <w:noProof/>
            <w:webHidden/>
          </w:rPr>
          <w:fldChar w:fldCharType="end"/>
        </w:r>
      </w:hyperlink>
    </w:p>
    <w:p w14:paraId="1BA38F51" w14:textId="5A2A112B" w:rsidR="007A3B02" w:rsidRDefault="007A3B02">
      <w:pPr>
        <w:pStyle w:val="TOC2"/>
        <w:tabs>
          <w:tab w:val="right" w:leader="dot" w:pos="13930"/>
        </w:tabs>
        <w:rPr>
          <w:rFonts w:cstheme="minorBidi"/>
          <w:smallCaps w:val="0"/>
          <w:noProof/>
          <w:kern w:val="2"/>
          <w:sz w:val="24"/>
          <w14:ligatures w14:val="standardContextual"/>
        </w:rPr>
      </w:pPr>
      <w:hyperlink w:anchor="_Toc242097022" w:history="1">
        <w:r w:rsidRPr="002D3370">
          <w:rPr>
            <w:rStyle w:val="Hyperlink"/>
            <w:noProof/>
          </w:rPr>
          <w:t>Biologija (izbirni maturitetni predmet)</w:t>
        </w:r>
        <w:r>
          <w:rPr>
            <w:noProof/>
            <w:webHidden/>
          </w:rPr>
          <w:tab/>
        </w:r>
        <w:r>
          <w:rPr>
            <w:noProof/>
            <w:webHidden/>
          </w:rPr>
          <w:fldChar w:fldCharType="begin"/>
        </w:r>
        <w:r>
          <w:rPr>
            <w:noProof/>
            <w:webHidden/>
          </w:rPr>
          <w:instrText xml:space="preserve"> PAGEREF _Toc242097022 \h </w:instrText>
        </w:r>
        <w:r>
          <w:rPr>
            <w:noProof/>
            <w:webHidden/>
          </w:rPr>
        </w:r>
        <w:r>
          <w:rPr>
            <w:noProof/>
            <w:webHidden/>
          </w:rPr>
          <w:fldChar w:fldCharType="separate"/>
        </w:r>
        <w:r>
          <w:rPr>
            <w:noProof/>
            <w:webHidden/>
          </w:rPr>
          <w:t>111</w:t>
        </w:r>
        <w:r>
          <w:rPr>
            <w:noProof/>
            <w:webHidden/>
          </w:rPr>
          <w:fldChar w:fldCharType="end"/>
        </w:r>
      </w:hyperlink>
    </w:p>
    <w:p w14:paraId="6CBDE4E0" w14:textId="5697DB62" w:rsidR="007A3B02" w:rsidRDefault="007A3B02">
      <w:pPr>
        <w:pStyle w:val="TOC2"/>
        <w:tabs>
          <w:tab w:val="right" w:leader="dot" w:pos="13930"/>
        </w:tabs>
        <w:rPr>
          <w:rFonts w:cstheme="minorBidi"/>
          <w:smallCaps w:val="0"/>
          <w:noProof/>
          <w:kern w:val="2"/>
          <w:sz w:val="24"/>
          <w14:ligatures w14:val="standardContextual"/>
        </w:rPr>
      </w:pPr>
      <w:hyperlink w:anchor="_Toc242097023" w:history="1">
        <w:r w:rsidRPr="002D3370">
          <w:rPr>
            <w:rStyle w:val="Hyperlink"/>
            <w:noProof/>
          </w:rPr>
          <w:t>Kemija (izbirni maturitetni predmet)</w:t>
        </w:r>
        <w:r>
          <w:rPr>
            <w:noProof/>
            <w:webHidden/>
          </w:rPr>
          <w:tab/>
        </w:r>
        <w:r>
          <w:rPr>
            <w:noProof/>
            <w:webHidden/>
          </w:rPr>
          <w:fldChar w:fldCharType="begin"/>
        </w:r>
        <w:r>
          <w:rPr>
            <w:noProof/>
            <w:webHidden/>
          </w:rPr>
          <w:instrText xml:space="preserve"> PAGEREF _Toc242097023 \h </w:instrText>
        </w:r>
        <w:r>
          <w:rPr>
            <w:noProof/>
            <w:webHidden/>
          </w:rPr>
        </w:r>
        <w:r>
          <w:rPr>
            <w:noProof/>
            <w:webHidden/>
          </w:rPr>
          <w:fldChar w:fldCharType="separate"/>
        </w:r>
        <w:r>
          <w:rPr>
            <w:noProof/>
            <w:webHidden/>
          </w:rPr>
          <w:t>113</w:t>
        </w:r>
        <w:r>
          <w:rPr>
            <w:noProof/>
            <w:webHidden/>
          </w:rPr>
          <w:fldChar w:fldCharType="end"/>
        </w:r>
      </w:hyperlink>
    </w:p>
    <w:p w14:paraId="4C024608" w14:textId="0B63E173" w:rsidR="007A3B02" w:rsidRDefault="007A3B02">
      <w:pPr>
        <w:pStyle w:val="TOC2"/>
        <w:tabs>
          <w:tab w:val="right" w:leader="dot" w:pos="13930"/>
        </w:tabs>
        <w:rPr>
          <w:rFonts w:cstheme="minorBidi"/>
          <w:smallCaps w:val="0"/>
          <w:noProof/>
          <w:kern w:val="2"/>
          <w:sz w:val="24"/>
          <w14:ligatures w14:val="standardContextual"/>
        </w:rPr>
      </w:pPr>
      <w:hyperlink w:anchor="_Toc242097024" w:history="1">
        <w:r w:rsidRPr="002D3370">
          <w:rPr>
            <w:rStyle w:val="Hyperlink"/>
            <w:noProof/>
          </w:rPr>
          <w:t>Biotehnologija</w:t>
        </w:r>
        <w:r>
          <w:rPr>
            <w:noProof/>
            <w:webHidden/>
          </w:rPr>
          <w:tab/>
        </w:r>
        <w:r>
          <w:rPr>
            <w:noProof/>
            <w:webHidden/>
          </w:rPr>
          <w:fldChar w:fldCharType="begin"/>
        </w:r>
        <w:r>
          <w:rPr>
            <w:noProof/>
            <w:webHidden/>
          </w:rPr>
          <w:instrText xml:space="preserve"> PAGEREF _Toc242097024 \h </w:instrText>
        </w:r>
        <w:r>
          <w:rPr>
            <w:noProof/>
            <w:webHidden/>
          </w:rPr>
        </w:r>
        <w:r>
          <w:rPr>
            <w:noProof/>
            <w:webHidden/>
          </w:rPr>
          <w:fldChar w:fldCharType="separate"/>
        </w:r>
        <w:r>
          <w:rPr>
            <w:noProof/>
            <w:webHidden/>
          </w:rPr>
          <w:t>126</w:t>
        </w:r>
        <w:r>
          <w:rPr>
            <w:noProof/>
            <w:webHidden/>
          </w:rPr>
          <w:fldChar w:fldCharType="end"/>
        </w:r>
      </w:hyperlink>
    </w:p>
    <w:p w14:paraId="0E4586E3" w14:textId="71F9624D" w:rsidR="007A3B02" w:rsidRDefault="007A3B02">
      <w:pPr>
        <w:pStyle w:val="TOC2"/>
        <w:tabs>
          <w:tab w:val="right" w:leader="dot" w:pos="13930"/>
        </w:tabs>
        <w:rPr>
          <w:rFonts w:cstheme="minorBidi"/>
          <w:smallCaps w:val="0"/>
          <w:noProof/>
          <w:kern w:val="2"/>
          <w:sz w:val="24"/>
          <w14:ligatures w14:val="standardContextual"/>
        </w:rPr>
      </w:pPr>
      <w:hyperlink w:anchor="_Toc242097025" w:history="1">
        <w:r w:rsidRPr="002D3370">
          <w:rPr>
            <w:rStyle w:val="Hyperlink"/>
            <w:noProof/>
          </w:rPr>
          <w:t>Mikrobiologija</w:t>
        </w:r>
        <w:r>
          <w:rPr>
            <w:noProof/>
            <w:webHidden/>
          </w:rPr>
          <w:tab/>
        </w:r>
        <w:r>
          <w:rPr>
            <w:noProof/>
            <w:webHidden/>
          </w:rPr>
          <w:fldChar w:fldCharType="begin"/>
        </w:r>
        <w:r>
          <w:rPr>
            <w:noProof/>
            <w:webHidden/>
          </w:rPr>
          <w:instrText xml:space="preserve"> PAGEREF _Toc242097025 \h </w:instrText>
        </w:r>
        <w:r>
          <w:rPr>
            <w:noProof/>
            <w:webHidden/>
          </w:rPr>
        </w:r>
        <w:r>
          <w:rPr>
            <w:noProof/>
            <w:webHidden/>
          </w:rPr>
          <w:fldChar w:fldCharType="separate"/>
        </w:r>
        <w:r>
          <w:rPr>
            <w:noProof/>
            <w:webHidden/>
          </w:rPr>
          <w:t>129</w:t>
        </w:r>
        <w:r>
          <w:rPr>
            <w:noProof/>
            <w:webHidden/>
          </w:rPr>
          <w:fldChar w:fldCharType="end"/>
        </w:r>
      </w:hyperlink>
    </w:p>
    <w:p w14:paraId="1C546E1C" w14:textId="50429CDA" w:rsidR="007A3B02" w:rsidRDefault="007A3B02">
      <w:pPr>
        <w:pStyle w:val="TOC2"/>
        <w:tabs>
          <w:tab w:val="right" w:leader="dot" w:pos="13930"/>
        </w:tabs>
        <w:rPr>
          <w:rFonts w:cstheme="minorBidi"/>
          <w:smallCaps w:val="0"/>
          <w:noProof/>
          <w:kern w:val="2"/>
          <w:sz w:val="24"/>
          <w14:ligatures w14:val="standardContextual"/>
        </w:rPr>
      </w:pPr>
      <w:hyperlink w:anchor="_Toc242097026" w:history="1">
        <w:r w:rsidRPr="002D3370">
          <w:rPr>
            <w:rStyle w:val="Hyperlink"/>
            <w:noProof/>
          </w:rPr>
          <w:t>Laboratorijske vaje</w:t>
        </w:r>
        <w:r>
          <w:rPr>
            <w:noProof/>
            <w:webHidden/>
          </w:rPr>
          <w:tab/>
        </w:r>
        <w:r>
          <w:rPr>
            <w:noProof/>
            <w:webHidden/>
          </w:rPr>
          <w:fldChar w:fldCharType="begin"/>
        </w:r>
        <w:r>
          <w:rPr>
            <w:noProof/>
            <w:webHidden/>
          </w:rPr>
          <w:instrText xml:space="preserve"> PAGEREF _Toc242097026 \h </w:instrText>
        </w:r>
        <w:r>
          <w:rPr>
            <w:noProof/>
            <w:webHidden/>
          </w:rPr>
        </w:r>
        <w:r>
          <w:rPr>
            <w:noProof/>
            <w:webHidden/>
          </w:rPr>
          <w:fldChar w:fldCharType="separate"/>
        </w:r>
        <w:r>
          <w:rPr>
            <w:noProof/>
            <w:webHidden/>
          </w:rPr>
          <w:t>132</w:t>
        </w:r>
        <w:r>
          <w:rPr>
            <w:noProof/>
            <w:webHidden/>
          </w:rPr>
          <w:fldChar w:fldCharType="end"/>
        </w:r>
      </w:hyperlink>
    </w:p>
    <w:p w14:paraId="3642F63C" w14:textId="6E10F220" w:rsidR="008A3523" w:rsidRDefault="005B7044" w:rsidP="008A3523">
      <w:pPr>
        <w:rPr>
          <w:b/>
          <w:bCs/>
          <w:sz w:val="32"/>
          <w:szCs w:val="32"/>
          <w:lang w:val="sl-SI"/>
        </w:rPr>
      </w:pPr>
      <w:r>
        <w:rPr>
          <w:b/>
          <w:bCs/>
          <w:sz w:val="32"/>
          <w:szCs w:val="32"/>
          <w:lang w:val="sl-SI"/>
        </w:rPr>
        <w:fldChar w:fldCharType="end"/>
      </w:r>
    </w:p>
    <w:p w14:paraId="41977DC3" w14:textId="77777777" w:rsidR="008A3523" w:rsidRDefault="008A3523" w:rsidP="008A3523">
      <w:pPr>
        <w:rPr>
          <w:b/>
          <w:bCs/>
          <w:sz w:val="32"/>
          <w:szCs w:val="32"/>
          <w:lang w:val="sl-SI"/>
        </w:rPr>
      </w:pPr>
    </w:p>
    <w:p w14:paraId="513340F2" w14:textId="364F579C" w:rsidR="008A3523" w:rsidRDefault="008A3523">
      <w:pPr>
        <w:rPr>
          <w:b/>
          <w:bCs/>
          <w:sz w:val="32"/>
          <w:szCs w:val="32"/>
          <w:lang w:val="sl-SI"/>
        </w:rPr>
      </w:pPr>
      <w:r>
        <w:rPr>
          <w:b/>
          <w:bCs/>
          <w:sz w:val="32"/>
          <w:szCs w:val="32"/>
          <w:lang w:val="sl-SI"/>
        </w:rPr>
        <w:br w:type="page"/>
      </w:r>
    </w:p>
    <w:p w14:paraId="717F928D" w14:textId="5B09561E" w:rsidR="008A3523" w:rsidRPr="008A3523" w:rsidRDefault="008A3523" w:rsidP="008A3523">
      <w:pPr>
        <w:pStyle w:val="Heading1"/>
        <w:rPr>
          <w:lang w:val="sl-SI"/>
        </w:rPr>
      </w:pPr>
      <w:bookmarkStart w:id="0" w:name="_Toc241134539"/>
      <w:bookmarkStart w:id="1" w:name="_Toc242096978"/>
      <w:r w:rsidRPr="008A3523">
        <w:rPr>
          <w:lang w:val="sl-SI"/>
        </w:rPr>
        <w:lastRenderedPageBreak/>
        <w:t>Načrti ocenjevanja znanja za splošnoizobraževalne predmete</w:t>
      </w:r>
      <w:bookmarkEnd w:id="0"/>
      <w:r>
        <w:rPr>
          <w:lang w:val="sl-SI"/>
        </w:rPr>
        <w:t xml:space="preserve"> (1. letnik)</w:t>
      </w:r>
      <w:bookmarkEnd w:id="1"/>
    </w:p>
    <w:p w14:paraId="46261373" w14:textId="77777777" w:rsidR="008A3523" w:rsidRDefault="008A3523" w:rsidP="008A3523">
      <w:pPr>
        <w:rPr>
          <w:lang w:val="sl-SI"/>
        </w:rPr>
      </w:pPr>
    </w:p>
    <w:p w14:paraId="3DC4EFBB" w14:textId="77777777" w:rsidR="008A3523" w:rsidRPr="007A3B02" w:rsidRDefault="008A3523" w:rsidP="007A3B02">
      <w:pPr>
        <w:pStyle w:val="Heading2"/>
      </w:pPr>
      <w:bookmarkStart w:id="2" w:name="_Toc241134540"/>
      <w:bookmarkStart w:id="3" w:name="_Toc242096979"/>
      <w:r w:rsidRPr="007A3B02">
        <w:t>Slovenščina</w:t>
      </w:r>
      <w:bookmarkEnd w:id="2"/>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95"/>
        <w:gridCol w:w="4566"/>
        <w:gridCol w:w="1365"/>
        <w:gridCol w:w="2404"/>
        <w:gridCol w:w="1800"/>
      </w:tblGrid>
      <w:tr w:rsidR="008A3523" w14:paraId="3574F91C" w14:textId="77777777" w:rsidTr="00EE042D">
        <w:trPr>
          <w:trHeight w:val="300"/>
        </w:trPr>
        <w:tc>
          <w:tcPr>
            <w:tcW w:w="1362" w:type="pct"/>
            <w:hideMark/>
          </w:tcPr>
          <w:p w14:paraId="472DA150"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rPr>
              <w:t>Program:</w:t>
            </w:r>
            <w:r>
              <w:rPr>
                <w:rStyle w:val="eop"/>
                <w:rFonts w:eastAsiaTheme="majorEastAsia"/>
              </w:rPr>
              <w:t> </w:t>
            </w:r>
          </w:p>
        </w:tc>
        <w:tc>
          <w:tcPr>
            <w:tcW w:w="1639" w:type="pct"/>
            <w:hideMark/>
          </w:tcPr>
          <w:p w14:paraId="3C9265BC" w14:textId="77777777" w:rsidR="008A3523" w:rsidRDefault="008A3523" w:rsidP="00EE042D">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rPr>
              <w:t>Tehniška gimnazija</w:t>
            </w:r>
            <w:r>
              <w:rPr>
                <w:rStyle w:val="eop"/>
                <w:rFonts w:eastAsiaTheme="majorEastAsia"/>
              </w:rPr>
              <w:t> </w:t>
            </w:r>
          </w:p>
        </w:tc>
        <w:tc>
          <w:tcPr>
            <w:tcW w:w="490" w:type="pct"/>
            <w:hideMark/>
          </w:tcPr>
          <w:p w14:paraId="5755B7CF" w14:textId="77777777" w:rsidR="008A3523" w:rsidRDefault="008A3523" w:rsidP="00EE042D">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rPr>
              <w:t> </w:t>
            </w:r>
          </w:p>
        </w:tc>
        <w:tc>
          <w:tcPr>
            <w:tcW w:w="863" w:type="pct"/>
            <w:hideMark/>
          </w:tcPr>
          <w:p w14:paraId="0E796A3A"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tc>
        <w:tc>
          <w:tcPr>
            <w:tcW w:w="646" w:type="pct"/>
            <w:hideMark/>
          </w:tcPr>
          <w:p w14:paraId="62ECE75E"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tc>
      </w:tr>
      <w:tr w:rsidR="008A3523" w14:paraId="7E30B90A" w14:textId="77777777" w:rsidTr="00EE042D">
        <w:trPr>
          <w:trHeight w:val="300"/>
        </w:trPr>
        <w:tc>
          <w:tcPr>
            <w:tcW w:w="1362" w:type="pct"/>
            <w:hideMark/>
          </w:tcPr>
          <w:p w14:paraId="63857997"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rPr>
              <w:t>Programska enota:</w:t>
            </w:r>
            <w:r>
              <w:rPr>
                <w:rStyle w:val="eop"/>
                <w:rFonts w:eastAsiaTheme="majorEastAsia"/>
              </w:rPr>
              <w:t> </w:t>
            </w:r>
          </w:p>
        </w:tc>
        <w:tc>
          <w:tcPr>
            <w:tcW w:w="1639" w:type="pct"/>
            <w:hideMark/>
          </w:tcPr>
          <w:p w14:paraId="12968E91" w14:textId="77777777" w:rsidR="008A3523" w:rsidRDefault="008A3523" w:rsidP="00EE042D">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rPr>
              <w:t>Slovenščina</w:t>
            </w:r>
            <w:r>
              <w:rPr>
                <w:rStyle w:val="eop"/>
                <w:rFonts w:eastAsiaTheme="majorEastAsia"/>
              </w:rPr>
              <w:t> </w:t>
            </w:r>
          </w:p>
        </w:tc>
        <w:tc>
          <w:tcPr>
            <w:tcW w:w="490" w:type="pct"/>
            <w:hideMark/>
          </w:tcPr>
          <w:p w14:paraId="34E81C0E" w14:textId="77777777" w:rsidR="008A3523" w:rsidRDefault="008A3523" w:rsidP="00EE042D">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rPr>
              <w:t> </w:t>
            </w:r>
          </w:p>
        </w:tc>
        <w:tc>
          <w:tcPr>
            <w:tcW w:w="863" w:type="pct"/>
            <w:hideMark/>
          </w:tcPr>
          <w:p w14:paraId="47891496"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eop"/>
                <w:rFonts w:eastAsiaTheme="majorEastAsia"/>
                <w:sz w:val="20"/>
                <w:szCs w:val="20"/>
              </w:rPr>
              <w:t> </w:t>
            </w:r>
          </w:p>
        </w:tc>
        <w:tc>
          <w:tcPr>
            <w:tcW w:w="646" w:type="pct"/>
            <w:hideMark/>
          </w:tcPr>
          <w:p w14:paraId="70E78D9D"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eop"/>
                <w:rFonts w:eastAsiaTheme="majorEastAsia"/>
                <w:sz w:val="20"/>
                <w:szCs w:val="20"/>
              </w:rPr>
              <w:t> </w:t>
            </w:r>
          </w:p>
        </w:tc>
      </w:tr>
      <w:tr w:rsidR="008A3523" w14:paraId="3DB769A7" w14:textId="77777777" w:rsidTr="00EE042D">
        <w:trPr>
          <w:trHeight w:val="300"/>
        </w:trPr>
        <w:tc>
          <w:tcPr>
            <w:tcW w:w="1362" w:type="pct"/>
            <w:hideMark/>
          </w:tcPr>
          <w:p w14:paraId="2E37C253"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rPr>
              <w:t>Letnik:</w:t>
            </w:r>
            <w:r>
              <w:rPr>
                <w:rStyle w:val="eop"/>
                <w:rFonts w:eastAsiaTheme="majorEastAsia"/>
              </w:rPr>
              <w:t> </w:t>
            </w:r>
          </w:p>
        </w:tc>
        <w:tc>
          <w:tcPr>
            <w:tcW w:w="1639" w:type="pct"/>
            <w:hideMark/>
          </w:tcPr>
          <w:p w14:paraId="2C26B036" w14:textId="77777777" w:rsidR="008A3523" w:rsidRDefault="008A3523" w:rsidP="00EE042D">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rPr>
              <w:t>1.</w:t>
            </w:r>
            <w:r>
              <w:rPr>
                <w:rStyle w:val="eop"/>
                <w:rFonts w:eastAsiaTheme="majorEastAsia"/>
              </w:rPr>
              <w:t> </w:t>
            </w:r>
          </w:p>
        </w:tc>
        <w:tc>
          <w:tcPr>
            <w:tcW w:w="490" w:type="pct"/>
            <w:hideMark/>
          </w:tcPr>
          <w:p w14:paraId="6342DB16" w14:textId="77777777" w:rsidR="008A3523" w:rsidRDefault="008A3523" w:rsidP="00EE042D">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rPr>
              <w:t> </w:t>
            </w:r>
          </w:p>
        </w:tc>
        <w:tc>
          <w:tcPr>
            <w:tcW w:w="863" w:type="pct"/>
            <w:hideMark/>
          </w:tcPr>
          <w:p w14:paraId="16DBC22C"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eop"/>
                <w:rFonts w:eastAsiaTheme="majorEastAsia"/>
                <w:sz w:val="20"/>
                <w:szCs w:val="20"/>
              </w:rPr>
              <w:t> </w:t>
            </w:r>
          </w:p>
        </w:tc>
        <w:tc>
          <w:tcPr>
            <w:tcW w:w="646" w:type="pct"/>
            <w:hideMark/>
          </w:tcPr>
          <w:p w14:paraId="07B4CA09"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eop"/>
                <w:rFonts w:eastAsiaTheme="majorEastAsia"/>
                <w:sz w:val="20"/>
                <w:szCs w:val="20"/>
              </w:rPr>
              <w:t> </w:t>
            </w:r>
          </w:p>
        </w:tc>
      </w:tr>
      <w:tr w:rsidR="008A3523" w14:paraId="486FFE65" w14:textId="77777777" w:rsidTr="00EE042D">
        <w:trPr>
          <w:trHeight w:val="300"/>
        </w:trPr>
        <w:tc>
          <w:tcPr>
            <w:tcW w:w="1362" w:type="pct"/>
            <w:hideMark/>
          </w:tcPr>
          <w:p w14:paraId="405CEFDA"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rPr>
              <w:t>Letno št. ur:</w:t>
            </w:r>
            <w:r>
              <w:rPr>
                <w:rStyle w:val="eop"/>
                <w:rFonts w:eastAsiaTheme="majorEastAsia"/>
              </w:rPr>
              <w:t> </w:t>
            </w:r>
          </w:p>
        </w:tc>
        <w:tc>
          <w:tcPr>
            <w:tcW w:w="1639" w:type="pct"/>
            <w:hideMark/>
          </w:tcPr>
          <w:p w14:paraId="486A6346" w14:textId="77777777" w:rsidR="008A3523" w:rsidRDefault="008A3523" w:rsidP="00EE042D">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rPr>
              <w:t>107</w:t>
            </w:r>
            <w:r>
              <w:rPr>
                <w:rStyle w:val="eop"/>
                <w:rFonts w:eastAsiaTheme="majorEastAsia"/>
              </w:rPr>
              <w:t> </w:t>
            </w:r>
          </w:p>
        </w:tc>
        <w:tc>
          <w:tcPr>
            <w:tcW w:w="490" w:type="pct"/>
            <w:hideMark/>
          </w:tcPr>
          <w:p w14:paraId="346F4F8B" w14:textId="77777777" w:rsidR="008A3523" w:rsidRDefault="008A3523" w:rsidP="00EE042D">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rPr>
              <w:t> </w:t>
            </w:r>
          </w:p>
        </w:tc>
        <w:tc>
          <w:tcPr>
            <w:tcW w:w="863" w:type="pct"/>
            <w:hideMark/>
          </w:tcPr>
          <w:p w14:paraId="2D4B5C8B" w14:textId="77777777" w:rsidR="008A3523" w:rsidRDefault="008A3523" w:rsidP="00EE042D">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rPr>
              <w:t> </w:t>
            </w:r>
          </w:p>
        </w:tc>
        <w:tc>
          <w:tcPr>
            <w:tcW w:w="646" w:type="pct"/>
            <w:hideMark/>
          </w:tcPr>
          <w:p w14:paraId="3F29FA31"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tc>
      </w:tr>
      <w:tr w:rsidR="008A3523" w14:paraId="2E401873" w14:textId="77777777" w:rsidTr="00EE042D">
        <w:trPr>
          <w:trHeight w:val="315"/>
        </w:trPr>
        <w:tc>
          <w:tcPr>
            <w:tcW w:w="1362" w:type="pct"/>
            <w:hideMark/>
          </w:tcPr>
          <w:p w14:paraId="0B7F454E"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rPr>
              <w:t>Predvideno št. ocen</w:t>
            </w:r>
            <w:r>
              <w:rPr>
                <w:rStyle w:val="eop"/>
                <w:rFonts w:eastAsiaTheme="majorEastAsia"/>
              </w:rPr>
              <w:t> </w:t>
            </w:r>
          </w:p>
        </w:tc>
        <w:tc>
          <w:tcPr>
            <w:tcW w:w="1639" w:type="pct"/>
            <w:hideMark/>
          </w:tcPr>
          <w:p w14:paraId="2C92884B" w14:textId="77777777" w:rsidR="008A3523" w:rsidRPr="006072B8" w:rsidRDefault="008A3523" w:rsidP="00EE042D">
            <w:pPr>
              <w:pStyle w:val="paragraph"/>
              <w:spacing w:before="0" w:beforeAutospacing="0" w:after="0" w:afterAutospacing="0"/>
              <w:jc w:val="center"/>
              <w:textAlignment w:val="baseline"/>
              <w:rPr>
                <w:rFonts w:ascii="Segoe UI" w:hAnsi="Segoe UI" w:cs="Segoe UI"/>
                <w:sz w:val="18"/>
                <w:szCs w:val="18"/>
                <w:lang w:val="sl-SI"/>
              </w:rPr>
            </w:pPr>
            <w:r>
              <w:rPr>
                <w:rFonts w:ascii="Segoe UI" w:hAnsi="Segoe UI" w:cs="Segoe UI"/>
                <w:sz w:val="18"/>
                <w:szCs w:val="18"/>
                <w:lang w:val="sl-SI"/>
              </w:rPr>
              <w:t>6</w:t>
            </w:r>
          </w:p>
        </w:tc>
        <w:tc>
          <w:tcPr>
            <w:tcW w:w="490" w:type="pct"/>
            <w:hideMark/>
          </w:tcPr>
          <w:p w14:paraId="0C837F9D" w14:textId="77777777" w:rsidR="008A3523" w:rsidRDefault="008A3523" w:rsidP="00EE042D">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rPr>
              <w:t> </w:t>
            </w:r>
          </w:p>
        </w:tc>
        <w:tc>
          <w:tcPr>
            <w:tcW w:w="863" w:type="pct"/>
            <w:hideMark/>
          </w:tcPr>
          <w:p w14:paraId="2BC35FC3" w14:textId="77777777" w:rsidR="008A3523" w:rsidRDefault="008A3523" w:rsidP="00EE042D">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rPr>
              <w:t> </w:t>
            </w:r>
          </w:p>
        </w:tc>
        <w:tc>
          <w:tcPr>
            <w:tcW w:w="646" w:type="pct"/>
            <w:hideMark/>
          </w:tcPr>
          <w:p w14:paraId="013D7863"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tc>
      </w:tr>
      <w:tr w:rsidR="008A3523" w14:paraId="2B4E6EAD" w14:textId="77777777" w:rsidTr="00EE042D">
        <w:trPr>
          <w:trHeight w:val="615"/>
        </w:trPr>
        <w:tc>
          <w:tcPr>
            <w:tcW w:w="1362" w:type="pct"/>
            <w:shd w:val="clear" w:color="auto" w:fill="000000"/>
            <w:hideMark/>
          </w:tcPr>
          <w:p w14:paraId="6BF6CD3E"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color w:val="FFFFFF"/>
              </w:rPr>
              <w:t>Ocenjevalne vsebine</w:t>
            </w:r>
            <w:r>
              <w:rPr>
                <w:rStyle w:val="eop"/>
                <w:rFonts w:eastAsiaTheme="majorEastAsia"/>
                <w:color w:val="FFFFFF"/>
              </w:rPr>
              <w:t> </w:t>
            </w:r>
          </w:p>
        </w:tc>
        <w:tc>
          <w:tcPr>
            <w:tcW w:w="1639" w:type="pct"/>
            <w:shd w:val="clear" w:color="auto" w:fill="000000"/>
            <w:hideMark/>
          </w:tcPr>
          <w:p w14:paraId="762CA437"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color w:val="FFFFFF"/>
              </w:rPr>
              <w:t>Minimalni standardi znanja</w:t>
            </w:r>
            <w:r>
              <w:rPr>
                <w:rStyle w:val="eop"/>
                <w:rFonts w:eastAsiaTheme="majorEastAsia"/>
                <w:color w:val="FFFFFF"/>
              </w:rPr>
              <w:t> </w:t>
            </w:r>
          </w:p>
        </w:tc>
        <w:tc>
          <w:tcPr>
            <w:tcW w:w="490" w:type="pct"/>
            <w:shd w:val="clear" w:color="auto" w:fill="000000"/>
            <w:hideMark/>
          </w:tcPr>
          <w:p w14:paraId="29A4CE97"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color w:val="FFFFFF"/>
              </w:rPr>
              <w:t>Ocenjevalno obdobje</w:t>
            </w:r>
            <w:r>
              <w:rPr>
                <w:rStyle w:val="eop"/>
                <w:rFonts w:eastAsiaTheme="majorEastAsia"/>
                <w:color w:val="FFFFFF"/>
              </w:rPr>
              <w:t> </w:t>
            </w:r>
          </w:p>
        </w:tc>
        <w:tc>
          <w:tcPr>
            <w:tcW w:w="863" w:type="pct"/>
            <w:shd w:val="clear" w:color="auto" w:fill="000000"/>
            <w:hideMark/>
          </w:tcPr>
          <w:p w14:paraId="32962D08"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color w:val="FFFFFF"/>
              </w:rPr>
              <w:t>Oblike </w:t>
            </w:r>
            <w:r>
              <w:rPr>
                <w:rStyle w:val="eop"/>
                <w:rFonts w:eastAsiaTheme="majorEastAsia"/>
                <w:color w:val="FFFFFF"/>
              </w:rPr>
              <w:t> </w:t>
            </w:r>
          </w:p>
        </w:tc>
        <w:tc>
          <w:tcPr>
            <w:tcW w:w="646" w:type="pct"/>
            <w:shd w:val="clear" w:color="auto" w:fill="000000"/>
            <w:hideMark/>
          </w:tcPr>
          <w:p w14:paraId="464A4BE5"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color w:val="FFFFFF"/>
              </w:rPr>
              <w:t>Načini </w:t>
            </w:r>
            <w:r>
              <w:rPr>
                <w:rStyle w:val="eop"/>
                <w:rFonts w:eastAsiaTheme="majorEastAsia"/>
                <w:color w:val="FFFFFF"/>
              </w:rPr>
              <w:t> </w:t>
            </w:r>
          </w:p>
        </w:tc>
      </w:tr>
      <w:tr w:rsidR="008A3523" w14:paraId="651CD3CF" w14:textId="77777777" w:rsidTr="00EE042D">
        <w:trPr>
          <w:trHeight w:val="735"/>
        </w:trPr>
        <w:tc>
          <w:tcPr>
            <w:tcW w:w="1362" w:type="pct"/>
            <w:hideMark/>
          </w:tcPr>
          <w:p w14:paraId="7AF8BE8E"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lang w:val="sl-SI"/>
              </w:rPr>
              <w:t>S</w:t>
            </w:r>
            <w:r>
              <w:rPr>
                <w:rStyle w:val="normaltextrun"/>
                <w:rFonts w:eastAsiaTheme="majorEastAsia"/>
                <w:sz w:val="20"/>
                <w:szCs w:val="20"/>
              </w:rPr>
              <w:t xml:space="preserve">pis, literarnozgodovinski sklop; 1. </w:t>
            </w:r>
            <w:r>
              <w:rPr>
                <w:rStyle w:val="normaltextrun"/>
                <w:rFonts w:eastAsiaTheme="majorEastAsia"/>
                <w:sz w:val="20"/>
                <w:szCs w:val="20"/>
                <w:lang w:val="sl-SI"/>
              </w:rPr>
              <w:t xml:space="preserve">in 2. </w:t>
            </w:r>
            <w:r>
              <w:rPr>
                <w:rStyle w:val="normaltextrun"/>
                <w:rFonts w:eastAsiaTheme="majorEastAsia"/>
                <w:sz w:val="20"/>
                <w:szCs w:val="20"/>
              </w:rPr>
              <w:t>oc. obd</w:t>
            </w:r>
          </w:p>
        </w:tc>
        <w:tc>
          <w:tcPr>
            <w:tcW w:w="1639" w:type="pct"/>
            <w:hideMark/>
          </w:tcPr>
          <w:p w14:paraId="33B35A61" w14:textId="77777777" w:rsidR="008A3523" w:rsidRPr="006072B8" w:rsidRDefault="008A3523" w:rsidP="00EE042D">
            <w:pPr>
              <w:pStyle w:val="paragraph"/>
              <w:spacing w:before="0" w:beforeAutospacing="0" w:after="0" w:afterAutospacing="0"/>
              <w:textAlignment w:val="baseline"/>
              <w:rPr>
                <w:rFonts w:eastAsiaTheme="majorEastAsia"/>
                <w:sz w:val="20"/>
                <w:szCs w:val="20"/>
                <w:lang w:val="sl-SI"/>
              </w:rPr>
            </w:pPr>
            <w:r>
              <w:rPr>
                <w:rStyle w:val="normaltextrun"/>
                <w:rFonts w:eastAsiaTheme="majorEastAsia"/>
                <w:sz w:val="20"/>
                <w:szCs w:val="20"/>
              </w:rPr>
              <w:t xml:space="preserve">Dijak </w:t>
            </w:r>
            <w:r>
              <w:rPr>
                <w:rStyle w:val="normaltextrun"/>
                <w:rFonts w:eastAsiaTheme="majorEastAsia"/>
                <w:sz w:val="20"/>
                <w:szCs w:val="20"/>
                <w:lang w:val="sl-SI"/>
              </w:rPr>
              <w:t xml:space="preserve">navodil ne upošteva v celoti. Pokaže le poznavanje vsebine in obdobja. </w:t>
            </w:r>
            <w:r>
              <w:rPr>
                <w:rStyle w:val="normaltextrun"/>
                <w:rFonts w:eastAsiaTheme="majorEastAsia"/>
                <w:sz w:val="20"/>
                <w:szCs w:val="20"/>
              </w:rPr>
              <w:t>Spis je pravopisno pomanjkljiv, a je manj težjih pravopisnih napak.</w:t>
            </w:r>
            <w:r>
              <w:rPr>
                <w:rStyle w:val="eop"/>
                <w:rFonts w:eastAsiaTheme="majorEastAsia"/>
                <w:sz w:val="20"/>
                <w:szCs w:val="20"/>
              </w:rPr>
              <w:t> </w:t>
            </w:r>
          </w:p>
        </w:tc>
        <w:tc>
          <w:tcPr>
            <w:tcW w:w="490" w:type="pct"/>
            <w:hideMark/>
          </w:tcPr>
          <w:p w14:paraId="029EFA68" w14:textId="77777777" w:rsidR="008A3523" w:rsidRPr="006072B8" w:rsidRDefault="008A3523" w:rsidP="00EE042D">
            <w:pPr>
              <w:pStyle w:val="paragraph"/>
              <w:spacing w:before="0" w:beforeAutospacing="0" w:after="0" w:afterAutospacing="0"/>
              <w:textAlignment w:val="baseline"/>
              <w:rPr>
                <w:rFonts w:ascii="Segoe UI" w:hAnsi="Segoe UI" w:cs="Segoe UI"/>
                <w:sz w:val="20"/>
                <w:szCs w:val="20"/>
                <w:lang w:val="sl-SI"/>
              </w:rPr>
            </w:pPr>
            <w:r w:rsidRPr="006072B8">
              <w:rPr>
                <w:rStyle w:val="normaltextrun"/>
                <w:rFonts w:eastAsiaTheme="majorEastAsia"/>
                <w:sz w:val="20"/>
                <w:szCs w:val="20"/>
              </w:rPr>
              <w:t>I.</w:t>
            </w:r>
            <w:r w:rsidRPr="006072B8">
              <w:rPr>
                <w:rStyle w:val="eop"/>
                <w:rFonts w:eastAsiaTheme="majorEastAsia"/>
                <w:sz w:val="20"/>
                <w:szCs w:val="20"/>
              </w:rPr>
              <w:t> </w:t>
            </w:r>
            <w:r w:rsidRPr="006072B8">
              <w:rPr>
                <w:rStyle w:val="eop"/>
                <w:rFonts w:eastAsiaTheme="majorEastAsia"/>
                <w:sz w:val="20"/>
                <w:szCs w:val="20"/>
                <w:lang w:val="sl-SI"/>
              </w:rPr>
              <w:t>in II</w:t>
            </w:r>
          </w:p>
        </w:tc>
        <w:tc>
          <w:tcPr>
            <w:tcW w:w="863" w:type="pct"/>
            <w:hideMark/>
          </w:tcPr>
          <w:p w14:paraId="27F91FFB"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skupinska</w:t>
            </w:r>
            <w:r>
              <w:rPr>
                <w:rStyle w:val="eop"/>
                <w:rFonts w:eastAsiaTheme="majorEastAsia"/>
                <w:sz w:val="20"/>
                <w:szCs w:val="20"/>
              </w:rPr>
              <w:t> </w:t>
            </w:r>
          </w:p>
        </w:tc>
        <w:tc>
          <w:tcPr>
            <w:tcW w:w="646" w:type="pct"/>
            <w:hideMark/>
          </w:tcPr>
          <w:p w14:paraId="1B4C9C81"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pisno</w:t>
            </w:r>
            <w:r>
              <w:rPr>
                <w:rStyle w:val="eop"/>
                <w:rFonts w:eastAsiaTheme="majorEastAsia"/>
                <w:sz w:val="20"/>
                <w:szCs w:val="20"/>
              </w:rPr>
              <w:t> </w:t>
            </w:r>
          </w:p>
        </w:tc>
      </w:tr>
      <w:tr w:rsidR="008A3523" w14:paraId="5165959D" w14:textId="77777777" w:rsidTr="00EE042D">
        <w:trPr>
          <w:trHeight w:val="975"/>
        </w:trPr>
        <w:tc>
          <w:tcPr>
            <w:tcW w:w="1362" w:type="pct"/>
            <w:hideMark/>
          </w:tcPr>
          <w:p w14:paraId="1DF688F6"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SLO - ustno, 2. oc. obd.</w:t>
            </w:r>
            <w:r>
              <w:rPr>
                <w:rStyle w:val="eop"/>
                <w:rFonts w:eastAsiaTheme="majorEastAsia"/>
                <w:sz w:val="20"/>
                <w:szCs w:val="20"/>
              </w:rPr>
              <w:t> </w:t>
            </w:r>
          </w:p>
        </w:tc>
        <w:tc>
          <w:tcPr>
            <w:tcW w:w="1639" w:type="pct"/>
            <w:hideMark/>
          </w:tcPr>
          <w:p w14:paraId="15F11A44"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w:t>
            </w:r>
            <w:r>
              <w:rPr>
                <w:rStyle w:val="eop"/>
                <w:rFonts w:eastAsiaTheme="majorEastAsia"/>
                <w:sz w:val="20"/>
                <w:szCs w:val="20"/>
              </w:rPr>
              <w:t> </w:t>
            </w:r>
          </w:p>
        </w:tc>
        <w:tc>
          <w:tcPr>
            <w:tcW w:w="490" w:type="pct"/>
            <w:hideMark/>
          </w:tcPr>
          <w:p w14:paraId="5D894E76"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I. in II.</w:t>
            </w:r>
            <w:r>
              <w:rPr>
                <w:rStyle w:val="eop"/>
                <w:rFonts w:eastAsiaTheme="majorEastAsia"/>
                <w:sz w:val="20"/>
                <w:szCs w:val="20"/>
              </w:rPr>
              <w:t> </w:t>
            </w:r>
          </w:p>
        </w:tc>
        <w:tc>
          <w:tcPr>
            <w:tcW w:w="863" w:type="pct"/>
            <w:hideMark/>
          </w:tcPr>
          <w:p w14:paraId="7793E1B3"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individualna</w:t>
            </w:r>
            <w:r>
              <w:rPr>
                <w:rStyle w:val="eop"/>
                <w:rFonts w:eastAsiaTheme="majorEastAsia"/>
                <w:sz w:val="20"/>
                <w:szCs w:val="20"/>
              </w:rPr>
              <w:t> </w:t>
            </w:r>
          </w:p>
        </w:tc>
        <w:tc>
          <w:tcPr>
            <w:tcW w:w="646" w:type="pct"/>
            <w:hideMark/>
          </w:tcPr>
          <w:p w14:paraId="7F469240"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ustno</w:t>
            </w:r>
            <w:r>
              <w:rPr>
                <w:rStyle w:val="eop"/>
                <w:rFonts w:eastAsiaTheme="majorEastAsia"/>
                <w:sz w:val="20"/>
                <w:szCs w:val="20"/>
              </w:rPr>
              <w:t> </w:t>
            </w:r>
          </w:p>
        </w:tc>
      </w:tr>
      <w:tr w:rsidR="008A3523" w14:paraId="431020F7" w14:textId="77777777" w:rsidTr="00EE042D">
        <w:trPr>
          <w:trHeight w:val="1215"/>
        </w:trPr>
        <w:tc>
          <w:tcPr>
            <w:tcW w:w="1362" w:type="pct"/>
            <w:hideMark/>
          </w:tcPr>
          <w:p w14:paraId="41298552"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SLO - govorni nastop DB, 1. oc. obd.</w:t>
            </w:r>
            <w:r>
              <w:rPr>
                <w:rStyle w:val="eop"/>
                <w:rFonts w:eastAsiaTheme="majorEastAsia"/>
                <w:sz w:val="20"/>
                <w:szCs w:val="20"/>
              </w:rPr>
              <w:t> </w:t>
            </w:r>
          </w:p>
        </w:tc>
        <w:tc>
          <w:tcPr>
            <w:tcW w:w="1639" w:type="pct"/>
            <w:hideMark/>
          </w:tcPr>
          <w:p w14:paraId="70EC7A18"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Dijak je pripravljen</w:t>
            </w:r>
            <w:r>
              <w:rPr>
                <w:rStyle w:val="normaltextrun"/>
                <w:rFonts w:eastAsiaTheme="majorEastAsia"/>
                <w:lang w:val="sl-SI"/>
              </w:rPr>
              <w:t>, a se p</w:t>
            </w:r>
            <w:r>
              <w:rPr>
                <w:rStyle w:val="normaltextrun"/>
                <w:rFonts w:eastAsiaTheme="majorEastAsia"/>
              </w:rPr>
              <w:t xml:space="preserve">ri predstavitvi </w:t>
            </w:r>
            <w:r>
              <w:rPr>
                <w:rStyle w:val="normaltextrun"/>
                <w:rFonts w:eastAsiaTheme="majorEastAsia"/>
                <w:lang w:val="sl-SI"/>
              </w:rPr>
              <w:t>preveč</w:t>
            </w:r>
            <w:r>
              <w:rPr>
                <w:rStyle w:val="normaltextrun"/>
                <w:rFonts w:eastAsiaTheme="majorEastAsia"/>
              </w:rPr>
              <w:t xml:space="preserve"> delno opira na pisno predlogo. Vsebina ustreza temi, nekaj je zastranitev. Trudi se govoriti knjižno, a nastajajo napake. Dodatno gradivo je skromno. Nebesedni spremljevalci so le delno ustrezni.</w:t>
            </w:r>
            <w:r>
              <w:rPr>
                <w:rStyle w:val="eop"/>
                <w:rFonts w:eastAsiaTheme="majorEastAsia"/>
              </w:rPr>
              <w:t> </w:t>
            </w:r>
          </w:p>
        </w:tc>
        <w:tc>
          <w:tcPr>
            <w:tcW w:w="490" w:type="pct"/>
            <w:hideMark/>
          </w:tcPr>
          <w:p w14:paraId="3B14ECB8"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I.</w:t>
            </w:r>
            <w:r>
              <w:rPr>
                <w:rStyle w:val="eop"/>
                <w:rFonts w:eastAsiaTheme="majorEastAsia"/>
                <w:sz w:val="20"/>
                <w:szCs w:val="20"/>
              </w:rPr>
              <w:t> </w:t>
            </w:r>
          </w:p>
        </w:tc>
        <w:tc>
          <w:tcPr>
            <w:tcW w:w="863" w:type="pct"/>
            <w:hideMark/>
          </w:tcPr>
          <w:p w14:paraId="2CCA2E61"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individualna</w:t>
            </w:r>
            <w:r>
              <w:rPr>
                <w:rStyle w:val="eop"/>
                <w:rFonts w:eastAsiaTheme="majorEastAsia"/>
                <w:sz w:val="20"/>
                <w:szCs w:val="20"/>
              </w:rPr>
              <w:t> </w:t>
            </w:r>
          </w:p>
        </w:tc>
        <w:tc>
          <w:tcPr>
            <w:tcW w:w="646" w:type="pct"/>
            <w:hideMark/>
          </w:tcPr>
          <w:p w14:paraId="6362096A"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ustno</w:t>
            </w:r>
            <w:r>
              <w:rPr>
                <w:rStyle w:val="eop"/>
                <w:rFonts w:eastAsiaTheme="majorEastAsia"/>
                <w:sz w:val="20"/>
                <w:szCs w:val="20"/>
              </w:rPr>
              <w:t> </w:t>
            </w:r>
          </w:p>
        </w:tc>
      </w:tr>
      <w:tr w:rsidR="008A3523" w14:paraId="3CED3B1E" w14:textId="77777777" w:rsidTr="00EE042D">
        <w:trPr>
          <w:trHeight w:val="495"/>
        </w:trPr>
        <w:tc>
          <w:tcPr>
            <w:tcW w:w="1362" w:type="pct"/>
            <w:hideMark/>
          </w:tcPr>
          <w:p w14:paraId="5CCD8E6D"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 xml:space="preserve">SLO </w:t>
            </w:r>
            <w:r>
              <w:rPr>
                <w:rStyle w:val="normaltextrun"/>
                <w:rFonts w:eastAsiaTheme="majorEastAsia"/>
                <w:sz w:val="20"/>
                <w:szCs w:val="20"/>
                <w:lang w:val="sl-SI"/>
              </w:rPr>
              <w:t>–</w:t>
            </w:r>
            <w:r>
              <w:rPr>
                <w:rStyle w:val="normaltextrun"/>
                <w:rFonts w:eastAsiaTheme="majorEastAsia"/>
                <w:sz w:val="20"/>
                <w:szCs w:val="20"/>
              </w:rPr>
              <w:t xml:space="preserve"> </w:t>
            </w:r>
            <w:r>
              <w:rPr>
                <w:rStyle w:val="normaltextrun"/>
                <w:rFonts w:eastAsiaTheme="majorEastAsia"/>
                <w:sz w:val="20"/>
                <w:szCs w:val="20"/>
                <w:lang w:val="sl-SI"/>
              </w:rPr>
              <w:t>pisno ocenjevanje znanja iz jezika</w:t>
            </w:r>
            <w:r>
              <w:rPr>
                <w:rStyle w:val="normaltextrun"/>
                <w:rFonts w:eastAsiaTheme="majorEastAsia"/>
                <w:sz w:val="20"/>
                <w:szCs w:val="20"/>
              </w:rPr>
              <w:t>, 2. oc. obd.</w:t>
            </w:r>
            <w:r>
              <w:rPr>
                <w:rStyle w:val="eop"/>
                <w:rFonts w:eastAsiaTheme="majorEastAsia"/>
                <w:sz w:val="20"/>
                <w:szCs w:val="20"/>
              </w:rPr>
              <w:t> </w:t>
            </w:r>
          </w:p>
        </w:tc>
        <w:tc>
          <w:tcPr>
            <w:tcW w:w="1639" w:type="pct"/>
            <w:hideMark/>
          </w:tcPr>
          <w:p w14:paraId="54DDDE9D"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 xml:space="preserve">Dijak rešuje </w:t>
            </w:r>
            <w:r>
              <w:rPr>
                <w:rStyle w:val="normaltextrun"/>
                <w:rFonts w:eastAsiaTheme="majorEastAsia"/>
                <w:sz w:val="20"/>
                <w:szCs w:val="20"/>
                <w:lang w:val="sl-SI"/>
              </w:rPr>
              <w:t>test iz jezika</w:t>
            </w:r>
            <w:r>
              <w:rPr>
                <w:rStyle w:val="normaltextrun"/>
                <w:rFonts w:eastAsiaTheme="majorEastAsia"/>
                <w:sz w:val="20"/>
                <w:szCs w:val="20"/>
              </w:rPr>
              <w:t xml:space="preserve"> in zbere več kot 50 % točk. Pri tem pokaže, da zna besedilo umestiti v ustrezno besedilno vrsto. Pri razčlenjevanju pokaže osno</w:t>
            </w:r>
            <w:r>
              <w:rPr>
                <w:rStyle w:val="normaltextrun"/>
                <w:rFonts w:eastAsiaTheme="majorEastAsia"/>
                <w:sz w:val="20"/>
                <w:szCs w:val="20"/>
                <w:lang w:val="sl-SI"/>
              </w:rPr>
              <w:t>v</w:t>
            </w:r>
            <w:r>
              <w:rPr>
                <w:rStyle w:val="normaltextrun"/>
                <w:rFonts w:eastAsiaTheme="majorEastAsia"/>
                <w:sz w:val="20"/>
                <w:szCs w:val="20"/>
              </w:rPr>
              <w:t>no poz</w:t>
            </w:r>
            <w:r>
              <w:rPr>
                <w:rStyle w:val="normaltextrun"/>
                <w:rFonts w:eastAsiaTheme="majorEastAsia"/>
                <w:sz w:val="20"/>
                <w:szCs w:val="20"/>
                <w:lang w:val="sl-SI"/>
              </w:rPr>
              <w:t>n</w:t>
            </w:r>
            <w:r>
              <w:rPr>
                <w:rStyle w:val="normaltextrun"/>
                <w:rFonts w:eastAsiaTheme="majorEastAsia"/>
                <w:sz w:val="20"/>
                <w:szCs w:val="20"/>
              </w:rPr>
              <w:t>avanje tvarne strani besede.</w:t>
            </w:r>
            <w:r>
              <w:rPr>
                <w:rStyle w:val="eop"/>
                <w:rFonts w:eastAsiaTheme="majorEastAsia"/>
                <w:sz w:val="20"/>
                <w:szCs w:val="20"/>
              </w:rPr>
              <w:t> </w:t>
            </w:r>
          </w:p>
        </w:tc>
        <w:tc>
          <w:tcPr>
            <w:tcW w:w="490" w:type="pct"/>
            <w:hideMark/>
          </w:tcPr>
          <w:p w14:paraId="5EB1FFE8"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II.</w:t>
            </w:r>
            <w:r>
              <w:rPr>
                <w:rStyle w:val="eop"/>
                <w:rFonts w:eastAsiaTheme="majorEastAsia"/>
                <w:sz w:val="20"/>
                <w:szCs w:val="20"/>
              </w:rPr>
              <w:t> </w:t>
            </w:r>
          </w:p>
        </w:tc>
        <w:tc>
          <w:tcPr>
            <w:tcW w:w="863" w:type="pct"/>
            <w:hideMark/>
          </w:tcPr>
          <w:p w14:paraId="6DB33D12"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skupinska</w:t>
            </w:r>
            <w:r>
              <w:rPr>
                <w:rStyle w:val="eop"/>
                <w:rFonts w:eastAsiaTheme="majorEastAsia"/>
                <w:sz w:val="20"/>
                <w:szCs w:val="20"/>
              </w:rPr>
              <w:t> </w:t>
            </w:r>
          </w:p>
        </w:tc>
        <w:tc>
          <w:tcPr>
            <w:tcW w:w="646" w:type="pct"/>
            <w:hideMark/>
          </w:tcPr>
          <w:p w14:paraId="103ADAEC" w14:textId="77777777" w:rsidR="008A3523" w:rsidRDefault="008A3523" w:rsidP="00EE042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sz w:val="20"/>
                <w:szCs w:val="20"/>
              </w:rPr>
              <w:t>pisno</w:t>
            </w:r>
            <w:r>
              <w:rPr>
                <w:rStyle w:val="eop"/>
                <w:rFonts w:eastAsiaTheme="majorEastAsia"/>
                <w:sz w:val="20"/>
                <w:szCs w:val="20"/>
              </w:rPr>
              <w:t> </w:t>
            </w:r>
          </w:p>
        </w:tc>
      </w:tr>
    </w:tbl>
    <w:p w14:paraId="7401CE41" w14:textId="77777777" w:rsidR="008A3523" w:rsidRPr="00EE6B3C" w:rsidRDefault="008A3523" w:rsidP="008A3523">
      <w:pPr>
        <w:rPr>
          <w:lang w:val="sl-SI"/>
        </w:rPr>
      </w:pPr>
    </w:p>
    <w:p w14:paraId="04528416" w14:textId="77777777" w:rsidR="008A3523" w:rsidRDefault="008A3523" w:rsidP="007A3B02">
      <w:pPr>
        <w:pStyle w:val="Heading2"/>
      </w:pPr>
      <w:bookmarkStart w:id="4" w:name="_Toc241134541"/>
      <w:bookmarkStart w:id="5" w:name="_Toc242096980"/>
      <w:r>
        <w:t>Matematika</w:t>
      </w:r>
      <w:bookmarkEnd w:id="4"/>
      <w:bookmarkEnd w:id="5"/>
    </w:p>
    <w:tbl>
      <w:tblPr>
        <w:tblW w:w="5000" w:type="pct"/>
        <w:tblLook w:val="04A0" w:firstRow="1" w:lastRow="0" w:firstColumn="1" w:lastColumn="0" w:noHBand="0" w:noVBand="1"/>
      </w:tblPr>
      <w:tblGrid>
        <w:gridCol w:w="2314"/>
        <w:gridCol w:w="8186"/>
        <w:gridCol w:w="1419"/>
        <w:gridCol w:w="1224"/>
        <w:gridCol w:w="797"/>
      </w:tblGrid>
      <w:tr w:rsidR="008A3523" w14:paraId="58F2EA33" w14:textId="77777777" w:rsidTr="00EE042D">
        <w:trPr>
          <w:trHeight w:val="240"/>
        </w:trPr>
        <w:tc>
          <w:tcPr>
            <w:tcW w:w="830" w:type="pct"/>
            <w:tcBorders>
              <w:top w:val="nil"/>
              <w:left w:val="nil"/>
              <w:bottom w:val="single" w:sz="4" w:space="0" w:color="auto"/>
              <w:right w:val="single" w:sz="4" w:space="0" w:color="auto"/>
            </w:tcBorders>
            <w:noWrap/>
            <w:hideMark/>
          </w:tcPr>
          <w:p w14:paraId="6CA1E5D4" w14:textId="77777777" w:rsidR="008A3523" w:rsidRDefault="008A3523" w:rsidP="00EE042D">
            <w:pPr>
              <w:rPr>
                <w:rFonts w:ascii="Arial" w:hAnsi="Arial" w:cs="Arial"/>
                <w:b/>
                <w:bCs/>
                <w:sz w:val="18"/>
                <w:szCs w:val="18"/>
              </w:rPr>
            </w:pPr>
            <w:r>
              <w:rPr>
                <w:rFonts w:ascii="Arial" w:hAnsi="Arial" w:cs="Arial"/>
                <w:b/>
                <w:bCs/>
                <w:sz w:val="18"/>
                <w:szCs w:val="18"/>
              </w:rPr>
              <w:t>Program:</w:t>
            </w:r>
          </w:p>
        </w:tc>
        <w:tc>
          <w:tcPr>
            <w:tcW w:w="2936" w:type="pct"/>
            <w:tcBorders>
              <w:top w:val="nil"/>
              <w:left w:val="nil"/>
              <w:bottom w:val="single" w:sz="4" w:space="0" w:color="auto"/>
              <w:right w:val="single" w:sz="4" w:space="0" w:color="auto"/>
            </w:tcBorders>
            <w:noWrap/>
            <w:hideMark/>
          </w:tcPr>
          <w:p w14:paraId="19FAEBCE" w14:textId="77777777" w:rsidR="008A3523" w:rsidRDefault="008A3523" w:rsidP="00EE042D">
            <w:pPr>
              <w:rPr>
                <w:rFonts w:ascii="Arial" w:hAnsi="Arial" w:cs="Arial"/>
                <w:sz w:val="18"/>
                <w:szCs w:val="18"/>
              </w:rPr>
            </w:pPr>
            <w:r>
              <w:rPr>
                <w:rFonts w:ascii="Arial" w:hAnsi="Arial" w:cs="Arial"/>
                <w:sz w:val="18"/>
                <w:szCs w:val="18"/>
              </w:rPr>
              <w:t>GIM - Gimnazija</w:t>
            </w:r>
          </w:p>
        </w:tc>
        <w:tc>
          <w:tcPr>
            <w:tcW w:w="509" w:type="pct"/>
            <w:tcBorders>
              <w:top w:val="nil"/>
              <w:left w:val="nil"/>
              <w:bottom w:val="nil"/>
              <w:right w:val="nil"/>
            </w:tcBorders>
            <w:noWrap/>
            <w:hideMark/>
          </w:tcPr>
          <w:p w14:paraId="4A3505FE" w14:textId="77777777" w:rsidR="008A3523" w:rsidRDefault="008A3523" w:rsidP="00EE042D">
            <w:pPr>
              <w:rPr>
                <w:rFonts w:ascii="Arial" w:hAnsi="Arial" w:cs="Arial"/>
                <w:sz w:val="18"/>
                <w:szCs w:val="18"/>
              </w:rPr>
            </w:pPr>
          </w:p>
        </w:tc>
        <w:tc>
          <w:tcPr>
            <w:tcW w:w="439" w:type="pct"/>
            <w:tcBorders>
              <w:top w:val="nil"/>
              <w:left w:val="nil"/>
              <w:bottom w:val="nil"/>
              <w:right w:val="nil"/>
            </w:tcBorders>
            <w:hideMark/>
          </w:tcPr>
          <w:p w14:paraId="6F33B80A" w14:textId="77777777" w:rsidR="008A3523" w:rsidRDefault="008A3523" w:rsidP="00EE042D">
            <w:pPr>
              <w:jc w:val="center"/>
              <w:rPr>
                <w:sz w:val="20"/>
                <w:szCs w:val="20"/>
              </w:rPr>
            </w:pPr>
          </w:p>
        </w:tc>
        <w:tc>
          <w:tcPr>
            <w:tcW w:w="287" w:type="pct"/>
            <w:tcBorders>
              <w:top w:val="nil"/>
              <w:left w:val="nil"/>
              <w:bottom w:val="nil"/>
              <w:right w:val="nil"/>
            </w:tcBorders>
            <w:hideMark/>
          </w:tcPr>
          <w:p w14:paraId="2E283E83" w14:textId="77777777" w:rsidR="008A3523" w:rsidRDefault="008A3523" w:rsidP="00EE042D">
            <w:pPr>
              <w:rPr>
                <w:sz w:val="20"/>
                <w:szCs w:val="20"/>
              </w:rPr>
            </w:pPr>
          </w:p>
        </w:tc>
      </w:tr>
      <w:tr w:rsidR="008A3523" w14:paraId="2B092C4F" w14:textId="77777777" w:rsidTr="00EE042D">
        <w:trPr>
          <w:trHeight w:val="240"/>
        </w:trPr>
        <w:tc>
          <w:tcPr>
            <w:tcW w:w="830" w:type="pct"/>
            <w:tcBorders>
              <w:top w:val="nil"/>
              <w:left w:val="nil"/>
              <w:bottom w:val="single" w:sz="4" w:space="0" w:color="auto"/>
              <w:right w:val="single" w:sz="4" w:space="0" w:color="auto"/>
            </w:tcBorders>
            <w:noWrap/>
            <w:hideMark/>
          </w:tcPr>
          <w:p w14:paraId="7A0F92B8" w14:textId="77777777" w:rsidR="008A3523" w:rsidRDefault="008A3523" w:rsidP="00EE042D">
            <w:pPr>
              <w:rPr>
                <w:rFonts w:ascii="Arial" w:hAnsi="Arial" w:cs="Arial"/>
                <w:b/>
                <w:bCs/>
                <w:sz w:val="18"/>
                <w:szCs w:val="18"/>
              </w:rPr>
            </w:pPr>
            <w:r>
              <w:rPr>
                <w:rFonts w:ascii="Arial" w:hAnsi="Arial" w:cs="Arial"/>
                <w:b/>
                <w:bCs/>
                <w:sz w:val="18"/>
                <w:szCs w:val="18"/>
              </w:rPr>
              <w:t>Programska enota:</w:t>
            </w:r>
          </w:p>
        </w:tc>
        <w:tc>
          <w:tcPr>
            <w:tcW w:w="2936" w:type="pct"/>
            <w:tcBorders>
              <w:top w:val="nil"/>
              <w:left w:val="nil"/>
              <w:bottom w:val="single" w:sz="4" w:space="0" w:color="auto"/>
              <w:right w:val="single" w:sz="4" w:space="0" w:color="auto"/>
            </w:tcBorders>
            <w:noWrap/>
            <w:hideMark/>
          </w:tcPr>
          <w:p w14:paraId="427CA823" w14:textId="77777777" w:rsidR="008A3523" w:rsidRDefault="008A3523" w:rsidP="00EE042D">
            <w:pPr>
              <w:rPr>
                <w:rFonts w:ascii="Arial" w:hAnsi="Arial" w:cs="Arial"/>
                <w:sz w:val="18"/>
                <w:szCs w:val="18"/>
              </w:rPr>
            </w:pPr>
            <w:r>
              <w:rPr>
                <w:rFonts w:ascii="Arial" w:hAnsi="Arial" w:cs="Arial"/>
                <w:sz w:val="18"/>
                <w:szCs w:val="18"/>
              </w:rPr>
              <w:t>MATEMATIKA</w:t>
            </w:r>
          </w:p>
        </w:tc>
        <w:tc>
          <w:tcPr>
            <w:tcW w:w="509" w:type="pct"/>
            <w:tcBorders>
              <w:top w:val="nil"/>
              <w:left w:val="nil"/>
              <w:bottom w:val="nil"/>
              <w:right w:val="nil"/>
            </w:tcBorders>
            <w:noWrap/>
            <w:hideMark/>
          </w:tcPr>
          <w:p w14:paraId="434B13F7" w14:textId="77777777" w:rsidR="008A3523" w:rsidRDefault="008A3523" w:rsidP="00EE042D">
            <w:pPr>
              <w:rPr>
                <w:rFonts w:ascii="Arial" w:hAnsi="Arial" w:cs="Arial"/>
                <w:sz w:val="18"/>
                <w:szCs w:val="18"/>
              </w:rPr>
            </w:pPr>
          </w:p>
        </w:tc>
        <w:tc>
          <w:tcPr>
            <w:tcW w:w="439" w:type="pct"/>
            <w:tcBorders>
              <w:top w:val="nil"/>
              <w:left w:val="nil"/>
              <w:bottom w:val="nil"/>
              <w:right w:val="nil"/>
            </w:tcBorders>
            <w:noWrap/>
            <w:hideMark/>
          </w:tcPr>
          <w:p w14:paraId="3249CEFC" w14:textId="77777777" w:rsidR="008A3523" w:rsidRDefault="008A3523" w:rsidP="00EE042D">
            <w:pPr>
              <w:jc w:val="center"/>
              <w:rPr>
                <w:sz w:val="20"/>
                <w:szCs w:val="20"/>
              </w:rPr>
            </w:pPr>
          </w:p>
        </w:tc>
        <w:tc>
          <w:tcPr>
            <w:tcW w:w="287" w:type="pct"/>
            <w:tcBorders>
              <w:top w:val="nil"/>
              <w:left w:val="nil"/>
              <w:bottom w:val="nil"/>
              <w:right w:val="nil"/>
            </w:tcBorders>
            <w:noWrap/>
            <w:hideMark/>
          </w:tcPr>
          <w:p w14:paraId="549674BC" w14:textId="77777777" w:rsidR="008A3523" w:rsidRDefault="008A3523" w:rsidP="00EE042D">
            <w:pPr>
              <w:rPr>
                <w:sz w:val="20"/>
                <w:szCs w:val="20"/>
              </w:rPr>
            </w:pPr>
          </w:p>
        </w:tc>
      </w:tr>
      <w:tr w:rsidR="008A3523" w14:paraId="0D369655" w14:textId="77777777" w:rsidTr="00EE042D">
        <w:trPr>
          <w:trHeight w:val="240"/>
        </w:trPr>
        <w:tc>
          <w:tcPr>
            <w:tcW w:w="830" w:type="pct"/>
            <w:tcBorders>
              <w:top w:val="nil"/>
              <w:left w:val="nil"/>
              <w:bottom w:val="single" w:sz="4" w:space="0" w:color="auto"/>
              <w:right w:val="single" w:sz="4" w:space="0" w:color="auto"/>
            </w:tcBorders>
            <w:noWrap/>
            <w:hideMark/>
          </w:tcPr>
          <w:p w14:paraId="19F5AEA4" w14:textId="77777777" w:rsidR="008A3523" w:rsidRDefault="008A3523" w:rsidP="00EE042D">
            <w:pPr>
              <w:rPr>
                <w:rFonts w:ascii="Arial" w:hAnsi="Arial" w:cs="Arial"/>
                <w:b/>
                <w:bCs/>
                <w:sz w:val="18"/>
                <w:szCs w:val="18"/>
              </w:rPr>
            </w:pPr>
            <w:r>
              <w:rPr>
                <w:rFonts w:ascii="Arial" w:hAnsi="Arial" w:cs="Arial"/>
                <w:b/>
                <w:bCs/>
                <w:sz w:val="18"/>
                <w:szCs w:val="18"/>
              </w:rPr>
              <w:t>Letnik:</w:t>
            </w:r>
          </w:p>
        </w:tc>
        <w:tc>
          <w:tcPr>
            <w:tcW w:w="2936" w:type="pct"/>
            <w:tcBorders>
              <w:top w:val="nil"/>
              <w:left w:val="nil"/>
              <w:bottom w:val="single" w:sz="4" w:space="0" w:color="auto"/>
              <w:right w:val="single" w:sz="4" w:space="0" w:color="auto"/>
            </w:tcBorders>
            <w:noWrap/>
            <w:hideMark/>
          </w:tcPr>
          <w:p w14:paraId="01397830" w14:textId="77777777" w:rsidR="008A3523" w:rsidRDefault="008A3523" w:rsidP="00EE042D">
            <w:pPr>
              <w:rPr>
                <w:rFonts w:ascii="Arial" w:hAnsi="Arial" w:cs="Arial"/>
                <w:sz w:val="18"/>
                <w:szCs w:val="18"/>
              </w:rPr>
            </w:pPr>
            <w:r>
              <w:rPr>
                <w:rFonts w:ascii="Arial" w:hAnsi="Arial" w:cs="Arial"/>
                <w:sz w:val="18"/>
                <w:szCs w:val="18"/>
              </w:rPr>
              <w:t>1. letnik</w:t>
            </w:r>
          </w:p>
        </w:tc>
        <w:tc>
          <w:tcPr>
            <w:tcW w:w="509" w:type="pct"/>
            <w:tcBorders>
              <w:top w:val="nil"/>
              <w:left w:val="nil"/>
              <w:bottom w:val="nil"/>
              <w:right w:val="nil"/>
            </w:tcBorders>
            <w:noWrap/>
            <w:hideMark/>
          </w:tcPr>
          <w:p w14:paraId="14C47C2B" w14:textId="77777777" w:rsidR="008A3523" w:rsidRDefault="008A3523" w:rsidP="00EE042D">
            <w:pPr>
              <w:rPr>
                <w:rFonts w:ascii="Arial" w:hAnsi="Arial" w:cs="Arial"/>
                <w:sz w:val="18"/>
                <w:szCs w:val="18"/>
              </w:rPr>
            </w:pPr>
          </w:p>
        </w:tc>
        <w:tc>
          <w:tcPr>
            <w:tcW w:w="439" w:type="pct"/>
            <w:tcBorders>
              <w:top w:val="nil"/>
              <w:left w:val="nil"/>
              <w:bottom w:val="nil"/>
              <w:right w:val="nil"/>
            </w:tcBorders>
            <w:noWrap/>
            <w:hideMark/>
          </w:tcPr>
          <w:p w14:paraId="50DC2FF9" w14:textId="77777777" w:rsidR="008A3523" w:rsidRDefault="008A3523" w:rsidP="00EE042D">
            <w:pPr>
              <w:jc w:val="center"/>
              <w:rPr>
                <w:sz w:val="20"/>
                <w:szCs w:val="20"/>
              </w:rPr>
            </w:pPr>
          </w:p>
        </w:tc>
        <w:tc>
          <w:tcPr>
            <w:tcW w:w="287" w:type="pct"/>
            <w:tcBorders>
              <w:top w:val="nil"/>
              <w:left w:val="nil"/>
              <w:bottom w:val="nil"/>
              <w:right w:val="nil"/>
            </w:tcBorders>
            <w:noWrap/>
            <w:hideMark/>
          </w:tcPr>
          <w:p w14:paraId="2A294B32" w14:textId="77777777" w:rsidR="008A3523" w:rsidRDefault="008A3523" w:rsidP="00EE042D">
            <w:pPr>
              <w:rPr>
                <w:sz w:val="20"/>
                <w:szCs w:val="20"/>
              </w:rPr>
            </w:pPr>
          </w:p>
        </w:tc>
      </w:tr>
      <w:tr w:rsidR="008A3523" w14:paraId="7B13D262" w14:textId="77777777" w:rsidTr="00EE042D">
        <w:trPr>
          <w:trHeight w:val="240"/>
        </w:trPr>
        <w:tc>
          <w:tcPr>
            <w:tcW w:w="830" w:type="pct"/>
            <w:tcBorders>
              <w:top w:val="nil"/>
              <w:left w:val="nil"/>
              <w:bottom w:val="single" w:sz="4" w:space="0" w:color="auto"/>
              <w:right w:val="single" w:sz="4" w:space="0" w:color="auto"/>
            </w:tcBorders>
            <w:noWrap/>
            <w:hideMark/>
          </w:tcPr>
          <w:p w14:paraId="0231F434" w14:textId="77777777" w:rsidR="008A3523" w:rsidRDefault="008A3523" w:rsidP="00EE042D">
            <w:pPr>
              <w:rPr>
                <w:rFonts w:ascii="Arial" w:hAnsi="Arial" w:cs="Arial"/>
                <w:b/>
                <w:bCs/>
                <w:sz w:val="18"/>
                <w:szCs w:val="18"/>
              </w:rPr>
            </w:pPr>
            <w:r>
              <w:rPr>
                <w:rFonts w:ascii="Arial" w:hAnsi="Arial" w:cs="Arial"/>
                <w:b/>
                <w:bCs/>
                <w:sz w:val="18"/>
                <w:szCs w:val="18"/>
              </w:rPr>
              <w:t>Letno št. ur:</w:t>
            </w:r>
          </w:p>
        </w:tc>
        <w:tc>
          <w:tcPr>
            <w:tcW w:w="2936" w:type="pct"/>
            <w:tcBorders>
              <w:top w:val="nil"/>
              <w:left w:val="nil"/>
              <w:bottom w:val="single" w:sz="4" w:space="0" w:color="auto"/>
              <w:right w:val="single" w:sz="4" w:space="0" w:color="auto"/>
            </w:tcBorders>
            <w:noWrap/>
            <w:hideMark/>
          </w:tcPr>
          <w:p w14:paraId="517220A4" w14:textId="77777777" w:rsidR="008A3523" w:rsidRDefault="008A3523" w:rsidP="00EE042D">
            <w:pPr>
              <w:rPr>
                <w:rFonts w:ascii="Arial" w:hAnsi="Arial" w:cs="Arial"/>
                <w:sz w:val="18"/>
                <w:szCs w:val="18"/>
              </w:rPr>
            </w:pPr>
            <w:r>
              <w:rPr>
                <w:rFonts w:ascii="Arial" w:hAnsi="Arial" w:cs="Arial"/>
                <w:sz w:val="18"/>
                <w:szCs w:val="18"/>
              </w:rPr>
              <w:t>140 ur</w:t>
            </w:r>
          </w:p>
        </w:tc>
        <w:tc>
          <w:tcPr>
            <w:tcW w:w="509" w:type="pct"/>
            <w:tcBorders>
              <w:top w:val="nil"/>
              <w:left w:val="nil"/>
              <w:bottom w:val="nil"/>
              <w:right w:val="nil"/>
            </w:tcBorders>
            <w:noWrap/>
            <w:hideMark/>
          </w:tcPr>
          <w:p w14:paraId="225B24CD" w14:textId="77777777" w:rsidR="008A3523" w:rsidRDefault="008A3523" w:rsidP="00EE042D">
            <w:pPr>
              <w:rPr>
                <w:rFonts w:ascii="Arial" w:hAnsi="Arial" w:cs="Arial"/>
                <w:sz w:val="18"/>
                <w:szCs w:val="18"/>
              </w:rPr>
            </w:pPr>
          </w:p>
        </w:tc>
        <w:tc>
          <w:tcPr>
            <w:tcW w:w="439" w:type="pct"/>
            <w:tcBorders>
              <w:top w:val="nil"/>
              <w:left w:val="nil"/>
              <w:bottom w:val="nil"/>
              <w:right w:val="nil"/>
            </w:tcBorders>
            <w:noWrap/>
            <w:hideMark/>
          </w:tcPr>
          <w:p w14:paraId="1D9F8233" w14:textId="77777777" w:rsidR="008A3523" w:rsidRDefault="008A3523" w:rsidP="00EE042D">
            <w:pPr>
              <w:jc w:val="center"/>
              <w:rPr>
                <w:sz w:val="20"/>
                <w:szCs w:val="20"/>
              </w:rPr>
            </w:pPr>
          </w:p>
        </w:tc>
        <w:tc>
          <w:tcPr>
            <w:tcW w:w="287" w:type="pct"/>
            <w:tcBorders>
              <w:top w:val="nil"/>
              <w:left w:val="nil"/>
              <w:bottom w:val="nil"/>
              <w:right w:val="nil"/>
            </w:tcBorders>
            <w:noWrap/>
            <w:hideMark/>
          </w:tcPr>
          <w:p w14:paraId="0B529B13" w14:textId="77777777" w:rsidR="008A3523" w:rsidRDefault="008A3523" w:rsidP="00EE042D">
            <w:pPr>
              <w:jc w:val="center"/>
              <w:rPr>
                <w:sz w:val="20"/>
                <w:szCs w:val="20"/>
              </w:rPr>
            </w:pPr>
          </w:p>
        </w:tc>
      </w:tr>
      <w:tr w:rsidR="008A3523" w14:paraId="6A1FAA7A" w14:textId="77777777" w:rsidTr="00EE042D">
        <w:trPr>
          <w:trHeight w:val="260"/>
        </w:trPr>
        <w:tc>
          <w:tcPr>
            <w:tcW w:w="830" w:type="pct"/>
            <w:tcBorders>
              <w:top w:val="nil"/>
              <w:left w:val="nil"/>
              <w:bottom w:val="nil"/>
              <w:right w:val="single" w:sz="4" w:space="0" w:color="auto"/>
            </w:tcBorders>
            <w:noWrap/>
            <w:hideMark/>
          </w:tcPr>
          <w:p w14:paraId="427AF96E" w14:textId="77777777" w:rsidR="008A3523" w:rsidRDefault="008A3523" w:rsidP="00EE042D">
            <w:pPr>
              <w:rPr>
                <w:rFonts w:ascii="Arial" w:hAnsi="Arial" w:cs="Arial"/>
                <w:b/>
                <w:bCs/>
                <w:sz w:val="18"/>
                <w:szCs w:val="18"/>
              </w:rPr>
            </w:pPr>
            <w:r>
              <w:rPr>
                <w:rFonts w:ascii="Arial" w:hAnsi="Arial" w:cs="Arial"/>
                <w:b/>
                <w:bCs/>
                <w:sz w:val="18"/>
                <w:szCs w:val="18"/>
              </w:rPr>
              <w:t>Predvideno št. ocen</w:t>
            </w:r>
          </w:p>
        </w:tc>
        <w:tc>
          <w:tcPr>
            <w:tcW w:w="2936" w:type="pct"/>
            <w:tcBorders>
              <w:top w:val="nil"/>
              <w:left w:val="nil"/>
              <w:bottom w:val="single" w:sz="8" w:space="0" w:color="auto"/>
              <w:right w:val="single" w:sz="4" w:space="0" w:color="auto"/>
            </w:tcBorders>
            <w:noWrap/>
            <w:hideMark/>
          </w:tcPr>
          <w:p w14:paraId="02BFC629" w14:textId="77777777" w:rsidR="008A3523" w:rsidRDefault="008A3523" w:rsidP="00EE042D">
            <w:pPr>
              <w:rPr>
                <w:rFonts w:ascii="Arial" w:hAnsi="Arial" w:cs="Arial"/>
                <w:sz w:val="18"/>
                <w:szCs w:val="18"/>
              </w:rPr>
            </w:pPr>
            <w:r>
              <w:rPr>
                <w:rFonts w:ascii="Arial" w:hAnsi="Arial" w:cs="Arial"/>
                <w:sz w:val="18"/>
                <w:szCs w:val="18"/>
              </w:rPr>
              <w:t>5</w:t>
            </w:r>
          </w:p>
        </w:tc>
        <w:tc>
          <w:tcPr>
            <w:tcW w:w="509" w:type="pct"/>
            <w:tcBorders>
              <w:top w:val="nil"/>
              <w:left w:val="nil"/>
              <w:bottom w:val="nil"/>
              <w:right w:val="nil"/>
            </w:tcBorders>
            <w:noWrap/>
            <w:hideMark/>
          </w:tcPr>
          <w:p w14:paraId="1221B42A" w14:textId="77777777" w:rsidR="008A3523" w:rsidRDefault="008A3523" w:rsidP="00EE042D">
            <w:pPr>
              <w:rPr>
                <w:rFonts w:ascii="Arial" w:hAnsi="Arial" w:cs="Arial"/>
                <w:sz w:val="18"/>
                <w:szCs w:val="18"/>
              </w:rPr>
            </w:pPr>
          </w:p>
        </w:tc>
        <w:tc>
          <w:tcPr>
            <w:tcW w:w="439" w:type="pct"/>
            <w:tcBorders>
              <w:top w:val="nil"/>
              <w:left w:val="nil"/>
              <w:bottom w:val="nil"/>
              <w:right w:val="nil"/>
            </w:tcBorders>
            <w:noWrap/>
            <w:hideMark/>
          </w:tcPr>
          <w:p w14:paraId="32097B9D" w14:textId="77777777" w:rsidR="008A3523" w:rsidRDefault="008A3523" w:rsidP="00EE042D">
            <w:pPr>
              <w:jc w:val="center"/>
              <w:rPr>
                <w:sz w:val="20"/>
                <w:szCs w:val="20"/>
              </w:rPr>
            </w:pPr>
          </w:p>
        </w:tc>
        <w:tc>
          <w:tcPr>
            <w:tcW w:w="287" w:type="pct"/>
            <w:tcBorders>
              <w:top w:val="nil"/>
              <w:left w:val="nil"/>
              <w:bottom w:val="nil"/>
              <w:right w:val="nil"/>
            </w:tcBorders>
            <w:noWrap/>
            <w:hideMark/>
          </w:tcPr>
          <w:p w14:paraId="30D80409" w14:textId="77777777" w:rsidR="008A3523" w:rsidRDefault="008A3523" w:rsidP="00EE042D">
            <w:pPr>
              <w:jc w:val="center"/>
              <w:rPr>
                <w:sz w:val="20"/>
                <w:szCs w:val="20"/>
              </w:rPr>
            </w:pPr>
          </w:p>
        </w:tc>
      </w:tr>
      <w:tr w:rsidR="008A3523" w14:paraId="04E2E0EF" w14:textId="77777777" w:rsidTr="00EE042D">
        <w:trPr>
          <w:trHeight w:val="540"/>
        </w:trPr>
        <w:tc>
          <w:tcPr>
            <w:tcW w:w="830" w:type="pct"/>
            <w:tcBorders>
              <w:top w:val="single" w:sz="8" w:space="0" w:color="auto"/>
              <w:left w:val="single" w:sz="8" w:space="0" w:color="auto"/>
              <w:bottom w:val="single" w:sz="8" w:space="0" w:color="auto"/>
              <w:right w:val="single" w:sz="8" w:space="0" w:color="auto"/>
            </w:tcBorders>
            <w:shd w:val="clear" w:color="000000" w:fill="000000"/>
            <w:noWrap/>
            <w:hideMark/>
          </w:tcPr>
          <w:p w14:paraId="5BDC0906" w14:textId="77777777" w:rsidR="008A3523" w:rsidRDefault="008A3523" w:rsidP="00EE042D">
            <w:pPr>
              <w:rPr>
                <w:rFonts w:ascii="Arial" w:hAnsi="Arial" w:cs="Arial"/>
                <w:b/>
                <w:bCs/>
                <w:color w:val="FFFFFF"/>
                <w:sz w:val="18"/>
                <w:szCs w:val="18"/>
              </w:rPr>
            </w:pPr>
            <w:r>
              <w:rPr>
                <w:rFonts w:ascii="Arial" w:hAnsi="Arial" w:cs="Arial"/>
                <w:b/>
                <w:bCs/>
                <w:color w:val="FFFFFF"/>
                <w:sz w:val="18"/>
                <w:szCs w:val="18"/>
              </w:rPr>
              <w:t>Ocenjevalne vsebine</w:t>
            </w:r>
          </w:p>
        </w:tc>
        <w:tc>
          <w:tcPr>
            <w:tcW w:w="2936" w:type="pct"/>
            <w:tcBorders>
              <w:top w:val="nil"/>
              <w:left w:val="nil"/>
              <w:bottom w:val="single" w:sz="8" w:space="0" w:color="auto"/>
              <w:right w:val="single" w:sz="8" w:space="0" w:color="auto"/>
            </w:tcBorders>
            <w:shd w:val="clear" w:color="000000" w:fill="000000"/>
            <w:noWrap/>
            <w:hideMark/>
          </w:tcPr>
          <w:p w14:paraId="23530AF1" w14:textId="77777777" w:rsidR="008A3523" w:rsidRDefault="008A3523" w:rsidP="00EE042D">
            <w:pPr>
              <w:rPr>
                <w:rFonts w:ascii="Arial" w:hAnsi="Arial" w:cs="Arial"/>
                <w:b/>
                <w:bCs/>
                <w:color w:val="FFFFFF"/>
                <w:sz w:val="18"/>
                <w:szCs w:val="18"/>
              </w:rPr>
            </w:pPr>
            <w:r>
              <w:rPr>
                <w:rFonts w:ascii="Arial" w:hAnsi="Arial" w:cs="Arial"/>
                <w:b/>
                <w:bCs/>
                <w:color w:val="FFFFFF"/>
                <w:sz w:val="18"/>
                <w:szCs w:val="18"/>
              </w:rPr>
              <w:t>Minimalni standardi znanja</w:t>
            </w:r>
          </w:p>
        </w:tc>
        <w:tc>
          <w:tcPr>
            <w:tcW w:w="509" w:type="pct"/>
            <w:tcBorders>
              <w:top w:val="single" w:sz="8" w:space="0" w:color="auto"/>
              <w:left w:val="nil"/>
              <w:bottom w:val="single" w:sz="8" w:space="0" w:color="auto"/>
              <w:right w:val="single" w:sz="8" w:space="0" w:color="auto"/>
            </w:tcBorders>
            <w:shd w:val="clear" w:color="000000" w:fill="000000"/>
            <w:hideMark/>
          </w:tcPr>
          <w:p w14:paraId="43D77846" w14:textId="77777777" w:rsidR="008A3523" w:rsidRDefault="008A3523" w:rsidP="00EE042D">
            <w:pPr>
              <w:rPr>
                <w:rFonts w:ascii="Arial" w:hAnsi="Arial" w:cs="Arial"/>
                <w:b/>
                <w:bCs/>
                <w:color w:val="FFFFFF"/>
                <w:sz w:val="18"/>
                <w:szCs w:val="18"/>
              </w:rPr>
            </w:pPr>
            <w:r>
              <w:rPr>
                <w:rFonts w:ascii="Arial" w:hAnsi="Arial" w:cs="Arial"/>
                <w:b/>
                <w:bCs/>
                <w:color w:val="FFFFFF"/>
                <w:sz w:val="18"/>
                <w:szCs w:val="18"/>
              </w:rPr>
              <w:t>Ocenjevalno obdobje</w:t>
            </w:r>
          </w:p>
        </w:tc>
        <w:tc>
          <w:tcPr>
            <w:tcW w:w="439" w:type="pct"/>
            <w:tcBorders>
              <w:top w:val="single" w:sz="8" w:space="0" w:color="auto"/>
              <w:left w:val="nil"/>
              <w:bottom w:val="single" w:sz="8" w:space="0" w:color="auto"/>
              <w:right w:val="single" w:sz="8" w:space="0" w:color="auto"/>
            </w:tcBorders>
            <w:shd w:val="clear" w:color="000000" w:fill="000000"/>
            <w:hideMark/>
          </w:tcPr>
          <w:p w14:paraId="3C2DDC2A" w14:textId="77777777" w:rsidR="008A3523" w:rsidRDefault="008A3523" w:rsidP="00EE042D">
            <w:pPr>
              <w:rPr>
                <w:rFonts w:ascii="Arial" w:hAnsi="Arial" w:cs="Arial"/>
                <w:b/>
                <w:bCs/>
                <w:color w:val="FFFFFF"/>
                <w:sz w:val="18"/>
                <w:szCs w:val="18"/>
              </w:rPr>
            </w:pPr>
            <w:r>
              <w:rPr>
                <w:rFonts w:ascii="Arial" w:hAnsi="Arial" w:cs="Arial"/>
                <w:b/>
                <w:bCs/>
                <w:color w:val="FFFFFF"/>
                <w:sz w:val="18"/>
                <w:szCs w:val="18"/>
              </w:rPr>
              <w:t xml:space="preserve">Oblike </w:t>
            </w:r>
          </w:p>
        </w:tc>
        <w:tc>
          <w:tcPr>
            <w:tcW w:w="287" w:type="pct"/>
            <w:tcBorders>
              <w:top w:val="single" w:sz="8" w:space="0" w:color="auto"/>
              <w:left w:val="nil"/>
              <w:bottom w:val="single" w:sz="8" w:space="0" w:color="auto"/>
              <w:right w:val="single" w:sz="8" w:space="0" w:color="auto"/>
            </w:tcBorders>
            <w:shd w:val="clear" w:color="000000" w:fill="000000"/>
            <w:hideMark/>
          </w:tcPr>
          <w:p w14:paraId="4663FCB7" w14:textId="77777777" w:rsidR="008A3523" w:rsidRDefault="008A3523" w:rsidP="00EE042D">
            <w:pPr>
              <w:rPr>
                <w:rFonts w:ascii="Arial" w:hAnsi="Arial" w:cs="Arial"/>
                <w:b/>
                <w:bCs/>
                <w:color w:val="FFFFFF"/>
                <w:sz w:val="18"/>
                <w:szCs w:val="18"/>
              </w:rPr>
            </w:pPr>
            <w:r>
              <w:rPr>
                <w:rFonts w:ascii="Arial" w:hAnsi="Arial" w:cs="Arial"/>
                <w:b/>
                <w:bCs/>
                <w:color w:val="FFFFFF"/>
                <w:sz w:val="18"/>
                <w:szCs w:val="18"/>
              </w:rPr>
              <w:t xml:space="preserve">Načini </w:t>
            </w:r>
          </w:p>
        </w:tc>
      </w:tr>
      <w:tr w:rsidR="008A3523" w14:paraId="4E44905F" w14:textId="77777777" w:rsidTr="00EE042D">
        <w:trPr>
          <w:trHeight w:val="8000"/>
        </w:trPr>
        <w:tc>
          <w:tcPr>
            <w:tcW w:w="830" w:type="pct"/>
            <w:tcBorders>
              <w:top w:val="nil"/>
              <w:left w:val="single" w:sz="8" w:space="0" w:color="auto"/>
              <w:bottom w:val="single" w:sz="4" w:space="0" w:color="auto"/>
              <w:right w:val="single" w:sz="8" w:space="0" w:color="auto"/>
            </w:tcBorders>
            <w:hideMark/>
          </w:tcPr>
          <w:p w14:paraId="0EDBEC3F" w14:textId="77777777" w:rsidR="008A3523" w:rsidRDefault="008A3523" w:rsidP="00EE042D">
            <w:pPr>
              <w:rPr>
                <w:rFonts w:ascii="Arial" w:hAnsi="Arial" w:cs="Arial"/>
                <w:sz w:val="18"/>
                <w:szCs w:val="18"/>
              </w:rPr>
            </w:pPr>
            <w:r>
              <w:rPr>
                <w:rFonts w:ascii="Arial" w:hAnsi="Arial" w:cs="Arial"/>
                <w:sz w:val="18"/>
                <w:szCs w:val="18"/>
              </w:rPr>
              <w:lastRenderedPageBreak/>
              <w:t xml:space="preserve">I: Osnove logike in množice;Številske množice - </w:t>
            </w:r>
            <w:r>
              <w:rPr>
                <w:rFonts w:ascii="Arial" w:hAnsi="Arial" w:cs="Arial"/>
                <w:sz w:val="18"/>
                <w:szCs w:val="18"/>
              </w:rPr>
              <w:br/>
              <w:t xml:space="preserve">naravna in cela  števila, </w:t>
            </w:r>
            <w:r>
              <w:rPr>
                <w:rFonts w:ascii="Arial" w:hAnsi="Arial" w:cs="Arial"/>
                <w:sz w:val="18"/>
                <w:szCs w:val="18"/>
              </w:rPr>
              <w:br/>
              <w:t xml:space="preserve">potence z nar. eksp.,                                                                                                                                                                                                                                                                                                                                                                                                                                                     </w:t>
            </w:r>
          </w:p>
        </w:tc>
        <w:tc>
          <w:tcPr>
            <w:tcW w:w="2936" w:type="pct"/>
            <w:tcBorders>
              <w:top w:val="nil"/>
              <w:left w:val="nil"/>
              <w:bottom w:val="single" w:sz="4" w:space="0" w:color="auto"/>
              <w:right w:val="single" w:sz="8" w:space="0" w:color="auto"/>
            </w:tcBorders>
            <w:hideMark/>
          </w:tcPr>
          <w:p w14:paraId="2602E1F0" w14:textId="77777777" w:rsidR="008A3523" w:rsidRDefault="008A3523" w:rsidP="00EE042D">
            <w:pPr>
              <w:rPr>
                <w:rFonts w:ascii="Arial" w:hAnsi="Arial" w:cs="Arial"/>
                <w:sz w:val="18"/>
                <w:szCs w:val="18"/>
              </w:rPr>
            </w:pPr>
            <w:r>
              <w:rPr>
                <w:rFonts w:ascii="Arial" w:hAnsi="Arial" w:cs="Arial"/>
                <w:sz w:val="18"/>
                <w:szCs w:val="18"/>
              </w:rPr>
              <w:t>Dijak:</w:t>
            </w:r>
            <w:r>
              <w:rPr>
                <w:rFonts w:ascii="Arial" w:hAnsi="Arial" w:cs="Arial"/>
                <w:sz w:val="18"/>
                <w:szCs w:val="18"/>
              </w:rPr>
              <w:br/>
            </w:r>
            <w:r>
              <w:rPr>
                <w:rFonts w:ascii="Arial" w:hAnsi="Arial" w:cs="Arial"/>
                <w:b/>
                <w:bCs/>
                <w:sz w:val="18"/>
                <w:szCs w:val="18"/>
              </w:rPr>
              <w:t>• pozna in uporabi osnovne pojme logike: izjava, logična vrednost izjave, sestavljena izjava, tavtologija, protislovje;</w:t>
            </w:r>
            <w:r>
              <w:rPr>
                <w:rFonts w:ascii="Arial" w:hAnsi="Arial" w:cs="Arial"/>
                <w:b/>
                <w:bCs/>
                <w:sz w:val="18"/>
                <w:szCs w:val="18"/>
              </w:rPr>
              <w:br/>
              <w:t>• uporabi izjavne operacije (negacija, disjunkcija, konjunkcija, implikacija, ekvivalenca) in njihove lastnosti;</w:t>
            </w:r>
            <w:r>
              <w:rPr>
                <w:rFonts w:ascii="Arial" w:hAnsi="Arial" w:cs="Arial"/>
                <w:b/>
                <w:bCs/>
                <w:sz w:val="18"/>
                <w:szCs w:val="18"/>
              </w:rPr>
              <w:br/>
              <w:t>• ubesedeno</w:t>
            </w:r>
            <w:r>
              <w:rPr>
                <w:rFonts w:ascii="Arial" w:hAnsi="Arial" w:cs="Arial"/>
                <w:sz w:val="18"/>
                <w:szCs w:val="18"/>
              </w:rPr>
              <w:t xml:space="preserve"> (sestavljeno) </w:t>
            </w:r>
            <w:r>
              <w:rPr>
                <w:rFonts w:ascii="Arial" w:hAnsi="Arial" w:cs="Arial"/>
                <w:b/>
                <w:bCs/>
                <w:sz w:val="18"/>
                <w:szCs w:val="18"/>
              </w:rPr>
              <w:t xml:space="preserve">matematično izjavo zapiše z matematičnimi simboli in obratno; </w:t>
            </w:r>
            <w:r>
              <w:rPr>
                <w:rFonts w:ascii="Arial" w:hAnsi="Arial" w:cs="Arial"/>
                <w:b/>
                <w:bCs/>
                <w:sz w:val="18"/>
                <w:szCs w:val="18"/>
              </w:rPr>
              <w:br/>
              <w:t>• določi logično vrednost sestavljene izjave pri vseh logičnih vrednostih enostavnih izjav.</w:t>
            </w:r>
            <w:r>
              <w:rPr>
                <w:rFonts w:ascii="Arial" w:hAnsi="Arial" w:cs="Arial"/>
                <w:sz w:val="18"/>
                <w:szCs w:val="18"/>
              </w:rPr>
              <w:br/>
            </w:r>
            <w:r>
              <w:rPr>
                <w:rFonts w:ascii="Arial" w:hAnsi="Arial" w:cs="Arial"/>
                <w:b/>
                <w:bCs/>
                <w:sz w:val="18"/>
                <w:szCs w:val="18"/>
              </w:rPr>
              <w:t xml:space="preserve">• pozna in uporabi osnovne pojme o množicah: množica, element množice, enakost množic, podmnožica, univerzalna množica, prazna množica, moč množice, končna množica, neskončna množica; </w:t>
            </w:r>
            <w:r>
              <w:rPr>
                <w:rFonts w:ascii="Arial" w:hAnsi="Arial" w:cs="Arial"/>
                <w:b/>
                <w:bCs/>
                <w:sz w:val="18"/>
                <w:szCs w:val="18"/>
              </w:rPr>
              <w:br/>
              <w:t xml:space="preserve">• uporabi različne reprezentacije množic in odnosov med njimi (Vennov diagram, simbolni zapis, besedni opis) ter prehaja med njimi; </w:t>
            </w:r>
            <w:r>
              <w:rPr>
                <w:rFonts w:ascii="Arial" w:hAnsi="Arial" w:cs="Arial"/>
                <w:sz w:val="18"/>
                <w:szCs w:val="18"/>
              </w:rPr>
              <w:br/>
              <w:t xml:space="preserve">• </w:t>
            </w:r>
            <w:r>
              <w:rPr>
                <w:rFonts w:ascii="Arial" w:hAnsi="Arial" w:cs="Arial"/>
                <w:b/>
                <w:bCs/>
                <w:sz w:val="18"/>
                <w:szCs w:val="18"/>
              </w:rPr>
              <w:t>uporabi operacije z množicami</w:t>
            </w:r>
            <w:r>
              <w:rPr>
                <w:rFonts w:ascii="Arial" w:hAnsi="Arial" w:cs="Arial"/>
                <w:sz w:val="18"/>
                <w:szCs w:val="18"/>
              </w:rPr>
              <w:t xml:space="preserve"> in njihove lastnosti</w:t>
            </w:r>
            <w:r>
              <w:rPr>
                <w:rFonts w:ascii="Arial" w:hAnsi="Arial" w:cs="Arial"/>
                <w:b/>
                <w:bCs/>
                <w:sz w:val="18"/>
                <w:szCs w:val="18"/>
              </w:rPr>
              <w:t xml:space="preserve"> (komplement, unija, presek, razlika, kartezični produkt</w:t>
            </w:r>
            <w:r>
              <w:rPr>
                <w:rFonts w:ascii="Arial" w:hAnsi="Arial" w:cs="Arial"/>
                <w:sz w:val="18"/>
                <w:szCs w:val="18"/>
              </w:rPr>
              <w:t xml:space="preserve">, potenčna množica); </w:t>
            </w:r>
            <w:r>
              <w:rPr>
                <w:rFonts w:ascii="Arial" w:hAnsi="Arial" w:cs="Arial"/>
                <w:sz w:val="18"/>
                <w:szCs w:val="18"/>
              </w:rPr>
              <w:br/>
              <w:t xml:space="preserve">• določi moč kartezičnega produkta, unije množic, preseka množic *in potenčne množice*; </w:t>
            </w:r>
            <w:r>
              <w:rPr>
                <w:rFonts w:ascii="Arial" w:hAnsi="Arial" w:cs="Arial"/>
                <w:sz w:val="18"/>
                <w:szCs w:val="18"/>
              </w:rPr>
              <w:br/>
              <w:t>•</w:t>
            </w:r>
            <w:r>
              <w:rPr>
                <w:rFonts w:ascii="Arial" w:hAnsi="Arial" w:cs="Arial"/>
                <w:i/>
                <w:iCs/>
                <w:sz w:val="18"/>
                <w:szCs w:val="18"/>
              </w:rPr>
              <w:t xml:space="preserve"> uporabi pojem relacije in njene lastnosti.</w:t>
            </w:r>
            <w:r>
              <w:rPr>
                <w:rFonts w:ascii="Arial" w:hAnsi="Arial" w:cs="Arial"/>
                <w:sz w:val="18"/>
                <w:szCs w:val="18"/>
              </w:rPr>
              <w:br/>
              <w:t xml:space="preserve">• </w:t>
            </w:r>
            <w:r>
              <w:rPr>
                <w:rFonts w:ascii="Arial" w:hAnsi="Arial" w:cs="Arial"/>
                <w:b/>
                <w:bCs/>
                <w:sz w:val="18"/>
                <w:szCs w:val="18"/>
              </w:rPr>
              <w:t>pozna razloge za vpeljavo naravnih in celih števil ter opiše množico naravnih in celih števil;</w:t>
            </w:r>
            <w:r>
              <w:rPr>
                <w:rFonts w:ascii="Arial" w:hAnsi="Arial" w:cs="Arial"/>
                <w:b/>
                <w:bCs/>
                <w:sz w:val="18"/>
                <w:szCs w:val="18"/>
              </w:rPr>
              <w:br/>
              <w:t xml:space="preserve">• razlikuje med množico naravnih in celih števil ter ostalimi številskimi množicami; </w:t>
            </w:r>
            <w:r>
              <w:rPr>
                <w:rFonts w:ascii="Arial" w:hAnsi="Arial" w:cs="Arial"/>
                <w:sz w:val="18"/>
                <w:szCs w:val="18"/>
              </w:rPr>
              <w:br/>
              <w:t>•</w:t>
            </w:r>
            <w:r>
              <w:rPr>
                <w:rFonts w:ascii="Arial" w:hAnsi="Arial" w:cs="Arial"/>
                <w:b/>
                <w:bCs/>
                <w:sz w:val="18"/>
                <w:szCs w:val="18"/>
              </w:rPr>
              <w:t xml:space="preserve"> predstavi naravno in celo število na številski premici</w:t>
            </w:r>
            <w:r>
              <w:rPr>
                <w:rFonts w:ascii="Arial" w:hAnsi="Arial" w:cs="Arial"/>
                <w:sz w:val="18"/>
                <w:szCs w:val="18"/>
              </w:rPr>
              <w:t xml:space="preserve"> in uporabi lastnosti relacije urejenosti; </w:t>
            </w:r>
            <w:r>
              <w:rPr>
                <w:rFonts w:ascii="Arial" w:hAnsi="Arial" w:cs="Arial"/>
                <w:sz w:val="18"/>
                <w:szCs w:val="18"/>
              </w:rPr>
              <w:br/>
              <w:t xml:space="preserve">• </w:t>
            </w:r>
            <w:r>
              <w:rPr>
                <w:rFonts w:ascii="Arial" w:hAnsi="Arial" w:cs="Arial"/>
                <w:b/>
                <w:bCs/>
                <w:sz w:val="18"/>
                <w:szCs w:val="18"/>
              </w:rPr>
              <w:t xml:space="preserve">računa z naravnimi in celimi števili ter uporabi lastnosti računskih operacij; </w:t>
            </w:r>
            <w:r>
              <w:rPr>
                <w:rFonts w:ascii="Arial" w:hAnsi="Arial" w:cs="Arial"/>
                <w:b/>
                <w:bCs/>
                <w:sz w:val="18"/>
                <w:szCs w:val="18"/>
              </w:rPr>
              <w:br/>
              <w:t xml:space="preserve">• pozna in uporabi definicijo potence z naravnim eksponentom in izračuna njeno vrednost; </w:t>
            </w:r>
            <w:r>
              <w:rPr>
                <w:rFonts w:ascii="Arial" w:hAnsi="Arial" w:cs="Arial"/>
                <w:sz w:val="18"/>
                <w:szCs w:val="18"/>
              </w:rPr>
              <w:br/>
              <w:t xml:space="preserve">• </w:t>
            </w:r>
            <w:r>
              <w:rPr>
                <w:rFonts w:ascii="Arial" w:hAnsi="Arial" w:cs="Arial"/>
                <w:b/>
                <w:bCs/>
                <w:sz w:val="18"/>
                <w:szCs w:val="18"/>
              </w:rPr>
              <w:t xml:space="preserve">uporabi in dokaže pravila za računanje s potencami z naravnim eksponentom; </w:t>
            </w:r>
            <w:r>
              <w:rPr>
                <w:rFonts w:ascii="Arial" w:hAnsi="Arial" w:cs="Arial"/>
                <w:b/>
                <w:bCs/>
                <w:sz w:val="18"/>
                <w:szCs w:val="18"/>
              </w:rPr>
              <w:br/>
              <w:t xml:space="preserve">• uporabi desetiški mestni zapis naravnega števila; </w:t>
            </w:r>
            <w:r>
              <w:rPr>
                <w:rFonts w:ascii="Arial" w:hAnsi="Arial" w:cs="Arial"/>
                <w:sz w:val="18"/>
                <w:szCs w:val="18"/>
              </w:rPr>
              <w:br/>
              <w:t xml:space="preserve">• </w:t>
            </w:r>
            <w:r>
              <w:rPr>
                <w:rFonts w:ascii="Arial" w:hAnsi="Arial" w:cs="Arial"/>
                <w:b/>
                <w:bCs/>
                <w:sz w:val="18"/>
                <w:szCs w:val="18"/>
              </w:rPr>
              <w:t xml:space="preserve">uporabi in razlikuje pojme: </w:t>
            </w:r>
            <w:r>
              <w:rPr>
                <w:rFonts w:ascii="Arial" w:hAnsi="Arial" w:cs="Arial"/>
                <w:b/>
                <w:bCs/>
                <w:sz w:val="18"/>
                <w:szCs w:val="18"/>
              </w:rPr>
              <w:br/>
              <w:t xml:space="preserve">o algebrski izraz, spremenljivka, vrednost algebrskega izraza, </w:t>
            </w:r>
            <w:r>
              <w:rPr>
                <w:rFonts w:ascii="Arial" w:hAnsi="Arial" w:cs="Arial"/>
                <w:b/>
                <w:bCs/>
                <w:sz w:val="18"/>
                <w:szCs w:val="18"/>
              </w:rPr>
              <w:br/>
              <w:t xml:space="preserve">o enačba, neznanka, rešitev enačbe, </w:t>
            </w:r>
            <w:r>
              <w:rPr>
                <w:rFonts w:ascii="Arial" w:hAnsi="Arial" w:cs="Arial"/>
                <w:b/>
                <w:bCs/>
                <w:sz w:val="18"/>
                <w:szCs w:val="18"/>
              </w:rPr>
              <w:br/>
              <w:t xml:space="preserve">o neenačba, neznanka, rešitev neenačbe, </w:t>
            </w:r>
            <w:r>
              <w:rPr>
                <w:rFonts w:ascii="Arial" w:hAnsi="Arial" w:cs="Arial"/>
                <w:sz w:val="18"/>
                <w:szCs w:val="18"/>
              </w:rPr>
              <w:br/>
              <w:t xml:space="preserve">• </w:t>
            </w:r>
            <w:r>
              <w:rPr>
                <w:rFonts w:ascii="Arial" w:hAnsi="Arial" w:cs="Arial"/>
                <w:b/>
                <w:bCs/>
                <w:sz w:val="18"/>
                <w:szCs w:val="18"/>
              </w:rPr>
              <w:t xml:space="preserve">računa z algebrskimi izrazi; </w:t>
            </w:r>
            <w:r>
              <w:rPr>
                <w:rFonts w:ascii="Arial" w:hAnsi="Arial" w:cs="Arial"/>
                <w:sz w:val="18"/>
                <w:szCs w:val="18"/>
              </w:rPr>
              <w:br/>
              <w:t xml:space="preserve">• </w:t>
            </w:r>
            <w:r>
              <w:rPr>
                <w:rFonts w:ascii="Arial" w:hAnsi="Arial" w:cs="Arial"/>
                <w:b/>
                <w:bCs/>
                <w:sz w:val="18"/>
                <w:szCs w:val="18"/>
              </w:rPr>
              <w:t>uporabi</w:t>
            </w:r>
            <w:r>
              <w:rPr>
                <w:rFonts w:ascii="Arial" w:hAnsi="Arial" w:cs="Arial"/>
                <w:sz w:val="18"/>
                <w:szCs w:val="18"/>
              </w:rPr>
              <w:t xml:space="preserve"> in utemelji </w:t>
            </w:r>
            <w:r>
              <w:rPr>
                <w:rFonts w:ascii="Arial" w:hAnsi="Arial" w:cs="Arial"/>
                <w:b/>
                <w:bCs/>
                <w:sz w:val="18"/>
                <w:szCs w:val="18"/>
              </w:rPr>
              <w:t xml:space="preserve">pravila za preoblikovanje enačbe in neenačbe v ekvivalentno enačbo in neenačbo; </w:t>
            </w:r>
            <w:r>
              <w:rPr>
                <w:rFonts w:ascii="Arial" w:hAnsi="Arial" w:cs="Arial"/>
                <w:b/>
                <w:bCs/>
                <w:sz w:val="18"/>
                <w:szCs w:val="18"/>
              </w:rPr>
              <w:br/>
              <w:t>• izrazi neznano veličino iz formule.</w:t>
            </w:r>
          </w:p>
        </w:tc>
        <w:tc>
          <w:tcPr>
            <w:tcW w:w="509" w:type="pct"/>
            <w:tcBorders>
              <w:top w:val="nil"/>
              <w:left w:val="nil"/>
              <w:bottom w:val="single" w:sz="4" w:space="0" w:color="auto"/>
              <w:right w:val="single" w:sz="8" w:space="0" w:color="auto"/>
            </w:tcBorders>
            <w:hideMark/>
          </w:tcPr>
          <w:p w14:paraId="57A27EBD" w14:textId="77777777" w:rsidR="008A3523" w:rsidRDefault="008A3523" w:rsidP="00EE042D">
            <w:pPr>
              <w:rPr>
                <w:rFonts w:ascii="Arial" w:hAnsi="Arial" w:cs="Arial"/>
                <w:sz w:val="18"/>
                <w:szCs w:val="18"/>
              </w:rPr>
            </w:pPr>
            <w:r>
              <w:rPr>
                <w:rFonts w:ascii="Arial" w:hAnsi="Arial" w:cs="Arial"/>
                <w:sz w:val="18"/>
                <w:szCs w:val="18"/>
              </w:rPr>
              <w:t>I.</w:t>
            </w:r>
          </w:p>
        </w:tc>
        <w:tc>
          <w:tcPr>
            <w:tcW w:w="439" w:type="pct"/>
            <w:tcBorders>
              <w:top w:val="nil"/>
              <w:left w:val="nil"/>
              <w:bottom w:val="single" w:sz="4" w:space="0" w:color="auto"/>
              <w:right w:val="single" w:sz="8" w:space="0" w:color="auto"/>
            </w:tcBorders>
            <w:hideMark/>
          </w:tcPr>
          <w:p w14:paraId="0FE50E9A" w14:textId="77777777" w:rsidR="008A3523" w:rsidRDefault="008A3523" w:rsidP="00EE042D">
            <w:pPr>
              <w:rPr>
                <w:rFonts w:ascii="Arial" w:hAnsi="Arial" w:cs="Arial"/>
                <w:sz w:val="18"/>
                <w:szCs w:val="18"/>
              </w:rPr>
            </w:pPr>
            <w:r>
              <w:rPr>
                <w:rFonts w:ascii="Arial" w:hAnsi="Arial" w:cs="Arial"/>
                <w:sz w:val="18"/>
                <w:szCs w:val="18"/>
              </w:rPr>
              <w:t>individualna</w:t>
            </w:r>
          </w:p>
        </w:tc>
        <w:tc>
          <w:tcPr>
            <w:tcW w:w="287" w:type="pct"/>
            <w:tcBorders>
              <w:top w:val="nil"/>
              <w:left w:val="nil"/>
              <w:bottom w:val="single" w:sz="4" w:space="0" w:color="auto"/>
              <w:right w:val="single" w:sz="8" w:space="0" w:color="auto"/>
            </w:tcBorders>
            <w:hideMark/>
          </w:tcPr>
          <w:p w14:paraId="616DD9AC" w14:textId="77777777" w:rsidR="008A3523" w:rsidRDefault="008A3523" w:rsidP="00EE042D">
            <w:pPr>
              <w:rPr>
                <w:rFonts w:ascii="Arial" w:hAnsi="Arial" w:cs="Arial"/>
                <w:sz w:val="18"/>
                <w:szCs w:val="18"/>
              </w:rPr>
            </w:pPr>
            <w:r>
              <w:rPr>
                <w:rFonts w:ascii="Arial" w:hAnsi="Arial" w:cs="Arial"/>
                <w:sz w:val="18"/>
                <w:szCs w:val="18"/>
              </w:rPr>
              <w:t>pisno</w:t>
            </w:r>
          </w:p>
        </w:tc>
      </w:tr>
      <w:tr w:rsidR="008A3523" w14:paraId="067E4F01" w14:textId="77777777" w:rsidTr="00EE042D">
        <w:trPr>
          <w:trHeight w:val="8000"/>
        </w:trPr>
        <w:tc>
          <w:tcPr>
            <w:tcW w:w="830" w:type="pct"/>
            <w:tcBorders>
              <w:top w:val="nil"/>
              <w:left w:val="single" w:sz="8" w:space="0" w:color="auto"/>
              <w:bottom w:val="single" w:sz="4" w:space="0" w:color="auto"/>
              <w:right w:val="single" w:sz="8" w:space="0" w:color="auto"/>
            </w:tcBorders>
            <w:hideMark/>
          </w:tcPr>
          <w:p w14:paraId="37637423" w14:textId="77777777" w:rsidR="008A3523" w:rsidRDefault="008A3523" w:rsidP="00EE042D">
            <w:pPr>
              <w:rPr>
                <w:rFonts w:ascii="Arial" w:hAnsi="Arial" w:cs="Arial"/>
                <w:sz w:val="18"/>
                <w:szCs w:val="18"/>
              </w:rPr>
            </w:pPr>
            <w:r>
              <w:rPr>
                <w:rFonts w:ascii="Arial" w:hAnsi="Arial" w:cs="Arial"/>
                <w:sz w:val="18"/>
                <w:szCs w:val="18"/>
              </w:rPr>
              <w:lastRenderedPageBreak/>
              <w:t xml:space="preserve">II:Večkratniki in izrazi; Linearne in razcepne enačbe; Številske množice – </w:t>
            </w:r>
            <w:r>
              <w:rPr>
                <w:rFonts w:ascii="Arial" w:hAnsi="Arial" w:cs="Arial"/>
                <w:sz w:val="18"/>
                <w:szCs w:val="18"/>
              </w:rPr>
              <w:br/>
              <w:t>deljivost</w:t>
            </w:r>
          </w:p>
        </w:tc>
        <w:tc>
          <w:tcPr>
            <w:tcW w:w="2936" w:type="pct"/>
            <w:tcBorders>
              <w:top w:val="nil"/>
              <w:left w:val="nil"/>
              <w:bottom w:val="single" w:sz="4" w:space="0" w:color="auto"/>
              <w:right w:val="single" w:sz="8" w:space="0" w:color="auto"/>
            </w:tcBorders>
            <w:hideMark/>
          </w:tcPr>
          <w:p w14:paraId="7D6B4491" w14:textId="77777777" w:rsidR="008A3523" w:rsidRDefault="008A3523" w:rsidP="00EE042D">
            <w:pPr>
              <w:rPr>
                <w:rFonts w:ascii="Arial" w:hAnsi="Arial" w:cs="Arial"/>
                <w:sz w:val="18"/>
                <w:szCs w:val="18"/>
              </w:rPr>
            </w:pPr>
            <w:r>
              <w:rPr>
                <w:rFonts w:ascii="Arial" w:hAnsi="Arial" w:cs="Arial"/>
                <w:sz w:val="18"/>
                <w:szCs w:val="18"/>
              </w:rPr>
              <w:t>Dijak:</w:t>
            </w:r>
            <w:r>
              <w:rPr>
                <w:rFonts w:ascii="Arial" w:hAnsi="Arial" w:cs="Arial"/>
                <w:sz w:val="18"/>
                <w:szCs w:val="18"/>
              </w:rPr>
              <w:br/>
              <w:t>•</w:t>
            </w:r>
            <w:r>
              <w:rPr>
                <w:rFonts w:ascii="Arial" w:hAnsi="Arial" w:cs="Arial"/>
                <w:b/>
                <w:bCs/>
                <w:sz w:val="18"/>
                <w:szCs w:val="18"/>
              </w:rPr>
              <w:t xml:space="preserve"> uporabi osnovni izrek o deljenju naravnih števil; </w:t>
            </w:r>
            <w:r>
              <w:rPr>
                <w:rFonts w:ascii="Arial" w:hAnsi="Arial" w:cs="Arial"/>
                <w:sz w:val="18"/>
                <w:szCs w:val="18"/>
              </w:rPr>
              <w:br/>
              <w:t xml:space="preserve">• </w:t>
            </w:r>
            <w:r>
              <w:rPr>
                <w:rFonts w:ascii="Arial" w:hAnsi="Arial" w:cs="Arial"/>
                <w:b/>
                <w:bCs/>
                <w:sz w:val="18"/>
                <w:szCs w:val="18"/>
              </w:rPr>
              <w:t>pozna in uporabi definicijo</w:t>
            </w:r>
            <w:r>
              <w:rPr>
                <w:rFonts w:ascii="Arial" w:hAnsi="Arial" w:cs="Arial"/>
                <w:sz w:val="18"/>
                <w:szCs w:val="18"/>
              </w:rPr>
              <w:t xml:space="preserve"> in lastnosti </w:t>
            </w:r>
            <w:r>
              <w:rPr>
                <w:rFonts w:ascii="Arial" w:hAnsi="Arial" w:cs="Arial"/>
                <w:b/>
                <w:bCs/>
                <w:sz w:val="18"/>
                <w:szCs w:val="18"/>
              </w:rPr>
              <w:t>relacije deljivosti naravnih števil;</w:t>
            </w:r>
            <w:r>
              <w:rPr>
                <w:rFonts w:ascii="Arial" w:hAnsi="Arial" w:cs="Arial"/>
                <w:sz w:val="18"/>
                <w:szCs w:val="18"/>
              </w:rPr>
              <w:t xml:space="preserve"> </w:t>
            </w:r>
            <w:r>
              <w:rPr>
                <w:rFonts w:ascii="Arial" w:hAnsi="Arial" w:cs="Arial"/>
                <w:sz w:val="18"/>
                <w:szCs w:val="18"/>
              </w:rPr>
              <w:br/>
              <w:t>•</w:t>
            </w:r>
            <w:r>
              <w:rPr>
                <w:rFonts w:ascii="Arial" w:hAnsi="Arial" w:cs="Arial"/>
                <w:b/>
                <w:bCs/>
                <w:sz w:val="18"/>
                <w:szCs w:val="18"/>
              </w:rPr>
              <w:t xml:space="preserve"> zapiše množico deliteljev in večkratnikov naravnega števila;</w:t>
            </w:r>
            <w:r>
              <w:rPr>
                <w:rFonts w:ascii="Arial" w:hAnsi="Arial" w:cs="Arial"/>
                <w:sz w:val="18"/>
                <w:szCs w:val="18"/>
              </w:rPr>
              <w:t xml:space="preserve"> </w:t>
            </w:r>
            <w:r>
              <w:rPr>
                <w:rFonts w:ascii="Arial" w:hAnsi="Arial" w:cs="Arial"/>
                <w:sz w:val="18"/>
                <w:szCs w:val="18"/>
              </w:rPr>
              <w:br/>
              <w:t>•</w:t>
            </w:r>
            <w:r>
              <w:rPr>
                <w:rFonts w:ascii="Arial" w:hAnsi="Arial" w:cs="Arial"/>
                <w:b/>
                <w:bCs/>
                <w:sz w:val="18"/>
                <w:szCs w:val="18"/>
              </w:rPr>
              <w:t xml:space="preserve"> uporabi</w:t>
            </w:r>
            <w:r>
              <w:rPr>
                <w:rFonts w:ascii="Arial" w:hAnsi="Arial" w:cs="Arial"/>
                <w:sz w:val="18"/>
                <w:szCs w:val="18"/>
              </w:rPr>
              <w:t xml:space="preserve"> in utemelji</w:t>
            </w:r>
            <w:r>
              <w:rPr>
                <w:rFonts w:ascii="Arial" w:hAnsi="Arial" w:cs="Arial"/>
                <w:b/>
                <w:bCs/>
                <w:sz w:val="18"/>
                <w:szCs w:val="18"/>
              </w:rPr>
              <w:t xml:space="preserve"> kriterije deljivosti z 2, 3, 4, 5, 6, 8, 9 in 10</w:t>
            </w:r>
            <w:r>
              <w:rPr>
                <w:rFonts w:ascii="Arial" w:hAnsi="Arial" w:cs="Arial"/>
                <w:sz w:val="18"/>
                <w:szCs w:val="18"/>
              </w:rPr>
              <w:t>,</w:t>
            </w:r>
            <w:r>
              <w:rPr>
                <w:rFonts w:ascii="Arial" w:hAnsi="Arial" w:cs="Arial"/>
                <w:i/>
                <w:iCs/>
                <w:sz w:val="18"/>
                <w:szCs w:val="18"/>
              </w:rPr>
              <w:t xml:space="preserve"> kriterij deljivosti z 11</w:t>
            </w:r>
            <w:r>
              <w:rPr>
                <w:rFonts w:ascii="Arial" w:hAnsi="Arial" w:cs="Arial"/>
                <w:sz w:val="18"/>
                <w:szCs w:val="18"/>
              </w:rPr>
              <w:t xml:space="preserve">; </w:t>
            </w:r>
            <w:r>
              <w:rPr>
                <w:rFonts w:ascii="Arial" w:hAnsi="Arial" w:cs="Arial"/>
                <w:sz w:val="18"/>
                <w:szCs w:val="18"/>
              </w:rPr>
              <w:br/>
              <w:t xml:space="preserve">• </w:t>
            </w:r>
            <w:r>
              <w:rPr>
                <w:rFonts w:ascii="Arial" w:hAnsi="Arial" w:cs="Arial"/>
                <w:b/>
                <w:bCs/>
                <w:sz w:val="18"/>
                <w:szCs w:val="18"/>
              </w:rPr>
              <w:t xml:space="preserve">uporabi pojma praštevilo in sestavljeno število; </w:t>
            </w:r>
            <w:r>
              <w:rPr>
                <w:rFonts w:ascii="Arial" w:hAnsi="Arial" w:cs="Arial"/>
                <w:sz w:val="18"/>
                <w:szCs w:val="18"/>
              </w:rPr>
              <w:br/>
              <w:t>•</w:t>
            </w:r>
            <w:r>
              <w:rPr>
                <w:rFonts w:ascii="Arial" w:hAnsi="Arial" w:cs="Arial"/>
                <w:b/>
                <w:bCs/>
                <w:sz w:val="18"/>
                <w:szCs w:val="18"/>
              </w:rPr>
              <w:t xml:space="preserve"> naravno število zapiše kot produkt potenc s praštevilsko osnovo</w:t>
            </w:r>
            <w:r>
              <w:rPr>
                <w:rFonts w:ascii="Arial" w:hAnsi="Arial" w:cs="Arial"/>
                <w:sz w:val="18"/>
                <w:szCs w:val="18"/>
              </w:rPr>
              <w:t xml:space="preserve"> in določi število vseh njegovih deliteljev; </w:t>
            </w:r>
            <w:r>
              <w:rPr>
                <w:rFonts w:ascii="Arial" w:hAnsi="Arial" w:cs="Arial"/>
                <w:sz w:val="18"/>
                <w:szCs w:val="18"/>
              </w:rPr>
              <w:br/>
              <w:t xml:space="preserve">• *dokaže trditev: Praštevil je neskončno mnogo. (Evklidov dokaz)*; </w:t>
            </w:r>
            <w:r>
              <w:rPr>
                <w:rFonts w:ascii="Arial" w:hAnsi="Arial" w:cs="Arial"/>
                <w:sz w:val="18"/>
                <w:szCs w:val="18"/>
              </w:rPr>
              <w:br/>
              <w:t xml:space="preserve">• </w:t>
            </w:r>
            <w:r>
              <w:rPr>
                <w:rFonts w:ascii="Arial" w:hAnsi="Arial" w:cs="Arial"/>
                <w:b/>
                <w:bCs/>
                <w:sz w:val="18"/>
                <w:szCs w:val="18"/>
              </w:rPr>
              <w:t xml:space="preserve">izračuna največji skupni delitelj in najmanjši skupni večkratnik naravnih števil ter uporabi pojem tuji si števili; </w:t>
            </w:r>
            <w:r>
              <w:rPr>
                <w:rFonts w:ascii="Arial" w:hAnsi="Arial" w:cs="Arial"/>
                <w:sz w:val="18"/>
                <w:szCs w:val="18"/>
              </w:rPr>
              <w:br/>
              <w:t>•</w:t>
            </w:r>
            <w:r>
              <w:rPr>
                <w:rFonts w:ascii="Arial" w:hAnsi="Arial" w:cs="Arial"/>
                <w:i/>
                <w:iCs/>
                <w:sz w:val="18"/>
                <w:szCs w:val="18"/>
              </w:rPr>
              <w:t xml:space="preserve"> uporabi Evklidov algoritem za iskanje največjega skupnega delitelja;</w:t>
            </w:r>
            <w:r>
              <w:rPr>
                <w:rFonts w:ascii="Arial" w:hAnsi="Arial" w:cs="Arial"/>
                <w:sz w:val="18"/>
                <w:szCs w:val="18"/>
              </w:rPr>
              <w:br/>
              <w:t xml:space="preserve">• *uporabi zvezo </w:t>
            </w:r>
            <w:r>
              <w:rPr>
                <w:rFonts w:ascii="Cambria Math" w:hAnsi="Cambria Math" w:cs="Cambria Math"/>
                <w:sz w:val="18"/>
                <w:szCs w:val="18"/>
              </w:rPr>
              <w:t>𝐷</w:t>
            </w:r>
            <w:r>
              <w:rPr>
                <w:rFonts w:ascii="Arial" w:hAnsi="Arial" w:cs="Arial"/>
                <w:sz w:val="18"/>
                <w:szCs w:val="18"/>
              </w:rPr>
              <w:t>(</w:t>
            </w:r>
            <w:r>
              <w:rPr>
                <w:rFonts w:ascii="Cambria Math" w:hAnsi="Cambria Math" w:cs="Cambria Math"/>
                <w:sz w:val="18"/>
                <w:szCs w:val="18"/>
              </w:rPr>
              <w:t>𝑎</w:t>
            </w:r>
            <w:r>
              <w:rPr>
                <w:rFonts w:ascii="Arial" w:hAnsi="Arial" w:cs="Arial"/>
                <w:sz w:val="18"/>
                <w:szCs w:val="18"/>
              </w:rPr>
              <w:t>,</w:t>
            </w:r>
            <w:r>
              <w:rPr>
                <w:rFonts w:ascii="Cambria Math" w:hAnsi="Cambria Math" w:cs="Cambria Math"/>
                <w:sz w:val="18"/>
                <w:szCs w:val="18"/>
              </w:rPr>
              <w:t>𝑏</w:t>
            </w:r>
            <w:r>
              <w:rPr>
                <w:rFonts w:ascii="Arial" w:hAnsi="Arial" w:cs="Arial"/>
                <w:sz w:val="18"/>
                <w:szCs w:val="18"/>
              </w:rPr>
              <w:t>)</w:t>
            </w:r>
            <w:r>
              <w:rPr>
                <w:rFonts w:ascii="Cambria Math" w:hAnsi="Cambria Math" w:cs="Cambria Math"/>
                <w:sz w:val="18"/>
                <w:szCs w:val="18"/>
              </w:rPr>
              <w:t>⋅𝑣</w:t>
            </w:r>
            <w:r>
              <w:rPr>
                <w:rFonts w:ascii="Arial" w:hAnsi="Arial" w:cs="Arial"/>
                <w:sz w:val="18"/>
                <w:szCs w:val="18"/>
              </w:rPr>
              <w:t>(</w:t>
            </w:r>
            <w:r>
              <w:rPr>
                <w:rFonts w:ascii="Cambria Math" w:hAnsi="Cambria Math" w:cs="Cambria Math"/>
                <w:sz w:val="18"/>
                <w:szCs w:val="18"/>
              </w:rPr>
              <w:t>𝑎</w:t>
            </w:r>
            <w:r>
              <w:rPr>
                <w:rFonts w:ascii="Arial" w:hAnsi="Arial" w:cs="Arial"/>
                <w:sz w:val="18"/>
                <w:szCs w:val="18"/>
              </w:rPr>
              <w:t>,</w:t>
            </w:r>
            <w:r>
              <w:rPr>
                <w:rFonts w:ascii="Cambria Math" w:hAnsi="Cambria Math" w:cs="Cambria Math"/>
                <w:sz w:val="18"/>
                <w:szCs w:val="18"/>
              </w:rPr>
              <w:t>𝑏</w:t>
            </w:r>
            <w:r>
              <w:rPr>
                <w:rFonts w:ascii="Arial" w:hAnsi="Arial" w:cs="Arial"/>
                <w:sz w:val="18"/>
                <w:szCs w:val="18"/>
              </w:rPr>
              <w:t>)=</w:t>
            </w:r>
            <w:r>
              <w:rPr>
                <w:rFonts w:ascii="Cambria Math" w:hAnsi="Cambria Math" w:cs="Cambria Math"/>
                <w:sz w:val="18"/>
                <w:szCs w:val="18"/>
              </w:rPr>
              <w:t>𝑎⋅𝑏</w:t>
            </w:r>
            <w:r>
              <w:rPr>
                <w:rFonts w:ascii="Arial" w:hAnsi="Arial" w:cs="Arial"/>
                <w:sz w:val="18"/>
                <w:szCs w:val="18"/>
              </w:rPr>
              <w:t xml:space="preserve">*; </w:t>
            </w:r>
            <w:r>
              <w:rPr>
                <w:rFonts w:ascii="Arial" w:hAnsi="Arial" w:cs="Arial"/>
                <w:sz w:val="18"/>
                <w:szCs w:val="18"/>
              </w:rPr>
              <w:br/>
              <w:t xml:space="preserve">• </w:t>
            </w:r>
            <w:r>
              <w:rPr>
                <w:rFonts w:ascii="Arial" w:hAnsi="Arial" w:cs="Arial"/>
                <w:i/>
                <w:iCs/>
                <w:sz w:val="18"/>
                <w:szCs w:val="18"/>
              </w:rPr>
              <w:t xml:space="preserve">pretvori med desetiškim in dvojiškim (drugim) številskim sestavom; </w:t>
            </w:r>
            <w:r>
              <w:rPr>
                <w:rFonts w:ascii="Arial" w:hAnsi="Arial" w:cs="Arial"/>
                <w:sz w:val="18"/>
                <w:szCs w:val="18"/>
              </w:rPr>
              <w:br/>
              <w:t>reši matematični in življenjski problem z znanjem o naravnih in celih številih.</w:t>
            </w:r>
            <w:r>
              <w:rPr>
                <w:rFonts w:ascii="Arial" w:hAnsi="Arial" w:cs="Arial"/>
                <w:sz w:val="18"/>
                <w:szCs w:val="18"/>
              </w:rPr>
              <w:br/>
              <w:t xml:space="preserve">• </w:t>
            </w:r>
            <w:r>
              <w:rPr>
                <w:rFonts w:ascii="Arial" w:hAnsi="Arial" w:cs="Arial"/>
                <w:b/>
                <w:bCs/>
                <w:sz w:val="18"/>
                <w:szCs w:val="18"/>
              </w:rPr>
              <w:t xml:space="preserve">uporabi in razlikuje pojme: </w:t>
            </w:r>
            <w:r>
              <w:rPr>
                <w:rFonts w:ascii="Arial" w:hAnsi="Arial" w:cs="Arial"/>
                <w:b/>
                <w:bCs/>
                <w:sz w:val="18"/>
                <w:szCs w:val="18"/>
              </w:rPr>
              <w:br/>
              <w:t xml:space="preserve">o večkratnik števila a ter potenca z osnovo a in naravnim eksponentom, </w:t>
            </w:r>
            <w:r>
              <w:rPr>
                <w:rFonts w:ascii="Arial" w:hAnsi="Arial" w:cs="Arial"/>
                <w:b/>
                <w:bCs/>
                <w:sz w:val="18"/>
                <w:szCs w:val="18"/>
              </w:rPr>
              <w:br/>
              <w:t xml:space="preserve">o enačba, neznanka, rešitev enačbe, </w:t>
            </w:r>
            <w:r>
              <w:rPr>
                <w:rFonts w:ascii="Arial" w:hAnsi="Arial" w:cs="Arial"/>
                <w:b/>
                <w:bCs/>
                <w:sz w:val="18"/>
                <w:szCs w:val="18"/>
              </w:rPr>
              <w:br/>
              <w:t xml:space="preserve">o neenačba, neznanka, rešitev neenačbe, </w:t>
            </w:r>
            <w:r>
              <w:rPr>
                <w:rFonts w:ascii="Arial" w:hAnsi="Arial" w:cs="Arial"/>
                <w:b/>
                <w:bCs/>
                <w:sz w:val="18"/>
                <w:szCs w:val="18"/>
              </w:rPr>
              <w:br/>
              <w:t xml:space="preserve">o razčlenjevanje, poenostavljanje in razstavljanje algebrskih izrazov; </w:t>
            </w:r>
            <w:r>
              <w:rPr>
                <w:rFonts w:ascii="Arial" w:hAnsi="Arial" w:cs="Arial"/>
                <w:sz w:val="18"/>
                <w:szCs w:val="18"/>
              </w:rPr>
              <w:br/>
              <w:t>•</w:t>
            </w:r>
            <w:r>
              <w:rPr>
                <w:rFonts w:ascii="Arial" w:hAnsi="Arial" w:cs="Arial"/>
                <w:b/>
                <w:bCs/>
                <w:sz w:val="18"/>
                <w:szCs w:val="18"/>
              </w:rPr>
              <w:t xml:space="preserve"> razčleni kvadrat dvočlenika, kub dvočlenika, </w:t>
            </w:r>
            <w:r>
              <w:rPr>
                <w:rFonts w:ascii="Arial" w:hAnsi="Arial" w:cs="Arial"/>
                <w:sz w:val="18"/>
                <w:szCs w:val="18"/>
              </w:rPr>
              <w:t xml:space="preserve">*višje potence dvočlenika s Pascalovim trikotnikom* in utemelji pravila; </w:t>
            </w:r>
            <w:r>
              <w:rPr>
                <w:rFonts w:ascii="Arial" w:hAnsi="Arial" w:cs="Arial"/>
                <w:sz w:val="18"/>
                <w:szCs w:val="18"/>
              </w:rPr>
              <w:br/>
              <w:t xml:space="preserve">• </w:t>
            </w:r>
            <w:r>
              <w:rPr>
                <w:rFonts w:ascii="Arial" w:hAnsi="Arial" w:cs="Arial"/>
                <w:b/>
                <w:bCs/>
                <w:sz w:val="18"/>
                <w:szCs w:val="18"/>
              </w:rPr>
              <w:t>izpostavi skupni faktor, razstavi razliko kvadratov, razliko in vsoto kubov, tričlenike (Vietovo pravilo), štiričlenike,</w:t>
            </w:r>
            <w:r>
              <w:rPr>
                <w:rFonts w:ascii="Arial" w:hAnsi="Arial" w:cs="Arial"/>
                <w:sz w:val="18"/>
                <w:szCs w:val="18"/>
              </w:rPr>
              <w:t xml:space="preserve"> *razliko in vsoto višjih potenc* in utemelji pravila; </w:t>
            </w:r>
            <w:r>
              <w:rPr>
                <w:rFonts w:ascii="Arial" w:hAnsi="Arial" w:cs="Arial"/>
                <w:sz w:val="18"/>
                <w:szCs w:val="18"/>
              </w:rPr>
              <w:br/>
            </w:r>
            <w:r>
              <w:rPr>
                <w:rFonts w:ascii="Arial" w:hAnsi="Arial" w:cs="Arial"/>
                <w:b/>
                <w:bCs/>
                <w:sz w:val="18"/>
                <w:szCs w:val="18"/>
              </w:rPr>
              <w:t xml:space="preserve">• določi največji skupni delitelj in najmanjši skupni večkratnik enočlenikov in veččlenikov; </w:t>
            </w:r>
            <w:r>
              <w:rPr>
                <w:rFonts w:ascii="Arial" w:hAnsi="Arial" w:cs="Arial"/>
                <w:b/>
                <w:bCs/>
                <w:sz w:val="18"/>
                <w:szCs w:val="18"/>
              </w:rPr>
              <w:br/>
              <w:t>• uporabi</w:t>
            </w:r>
            <w:r>
              <w:rPr>
                <w:rFonts w:ascii="Arial" w:hAnsi="Arial" w:cs="Arial"/>
                <w:sz w:val="18"/>
                <w:szCs w:val="18"/>
              </w:rPr>
              <w:t xml:space="preserve"> in utemelji</w:t>
            </w:r>
            <w:r>
              <w:rPr>
                <w:rFonts w:ascii="Arial" w:hAnsi="Arial" w:cs="Arial"/>
                <w:b/>
                <w:bCs/>
                <w:sz w:val="18"/>
                <w:szCs w:val="18"/>
              </w:rPr>
              <w:t xml:space="preserve"> pravila za preoblikovanje enačbe in neenačbe v ekvivalentno enačbo in neenačbo;</w:t>
            </w:r>
            <w:r>
              <w:rPr>
                <w:rFonts w:ascii="Arial" w:hAnsi="Arial" w:cs="Arial"/>
                <w:sz w:val="18"/>
                <w:szCs w:val="18"/>
              </w:rPr>
              <w:t xml:space="preserve"> </w:t>
            </w:r>
            <w:r>
              <w:rPr>
                <w:rFonts w:ascii="Arial" w:hAnsi="Arial" w:cs="Arial"/>
                <w:sz w:val="18"/>
                <w:szCs w:val="18"/>
              </w:rPr>
              <w:br/>
              <w:t xml:space="preserve">• uporabi uvedbo nove neznanke pri reševanju enačbe; </w:t>
            </w:r>
            <w:r>
              <w:rPr>
                <w:rFonts w:ascii="Arial" w:hAnsi="Arial" w:cs="Arial"/>
                <w:sz w:val="18"/>
                <w:szCs w:val="18"/>
              </w:rPr>
              <w:br/>
              <w:t>•</w:t>
            </w:r>
            <w:r>
              <w:rPr>
                <w:rFonts w:ascii="Arial" w:hAnsi="Arial" w:cs="Arial"/>
                <w:b/>
                <w:bCs/>
                <w:sz w:val="18"/>
                <w:szCs w:val="18"/>
              </w:rPr>
              <w:t xml:space="preserve"> izrazi neznano veličino iz formule.</w:t>
            </w:r>
          </w:p>
        </w:tc>
        <w:tc>
          <w:tcPr>
            <w:tcW w:w="509" w:type="pct"/>
            <w:tcBorders>
              <w:top w:val="nil"/>
              <w:left w:val="nil"/>
              <w:bottom w:val="single" w:sz="4" w:space="0" w:color="auto"/>
              <w:right w:val="single" w:sz="8" w:space="0" w:color="auto"/>
            </w:tcBorders>
            <w:hideMark/>
          </w:tcPr>
          <w:p w14:paraId="1732776C" w14:textId="77777777" w:rsidR="008A3523" w:rsidRDefault="008A3523" w:rsidP="00EE042D">
            <w:pPr>
              <w:rPr>
                <w:rFonts w:ascii="Arial" w:hAnsi="Arial" w:cs="Arial"/>
                <w:sz w:val="18"/>
                <w:szCs w:val="18"/>
              </w:rPr>
            </w:pPr>
            <w:r>
              <w:rPr>
                <w:rFonts w:ascii="Arial" w:hAnsi="Arial" w:cs="Arial"/>
                <w:sz w:val="18"/>
                <w:szCs w:val="18"/>
              </w:rPr>
              <w:t>I.</w:t>
            </w:r>
          </w:p>
        </w:tc>
        <w:tc>
          <w:tcPr>
            <w:tcW w:w="439" w:type="pct"/>
            <w:tcBorders>
              <w:top w:val="nil"/>
              <w:left w:val="nil"/>
              <w:bottom w:val="single" w:sz="4" w:space="0" w:color="auto"/>
              <w:right w:val="single" w:sz="8" w:space="0" w:color="auto"/>
            </w:tcBorders>
            <w:hideMark/>
          </w:tcPr>
          <w:p w14:paraId="061C30BF" w14:textId="77777777" w:rsidR="008A3523" w:rsidRDefault="008A3523" w:rsidP="00EE042D">
            <w:pPr>
              <w:rPr>
                <w:rFonts w:ascii="Arial" w:hAnsi="Arial" w:cs="Arial"/>
                <w:sz w:val="18"/>
                <w:szCs w:val="18"/>
              </w:rPr>
            </w:pPr>
            <w:r>
              <w:rPr>
                <w:rFonts w:ascii="Arial" w:hAnsi="Arial" w:cs="Arial"/>
                <w:sz w:val="18"/>
                <w:szCs w:val="18"/>
              </w:rPr>
              <w:t>individualna</w:t>
            </w:r>
          </w:p>
        </w:tc>
        <w:tc>
          <w:tcPr>
            <w:tcW w:w="287" w:type="pct"/>
            <w:tcBorders>
              <w:top w:val="nil"/>
              <w:left w:val="nil"/>
              <w:bottom w:val="single" w:sz="4" w:space="0" w:color="auto"/>
              <w:right w:val="single" w:sz="8" w:space="0" w:color="auto"/>
            </w:tcBorders>
            <w:hideMark/>
          </w:tcPr>
          <w:p w14:paraId="0286BFF2" w14:textId="77777777" w:rsidR="008A3523" w:rsidRDefault="008A3523" w:rsidP="00EE042D">
            <w:pPr>
              <w:rPr>
                <w:rFonts w:ascii="Arial" w:hAnsi="Arial" w:cs="Arial"/>
                <w:sz w:val="18"/>
                <w:szCs w:val="18"/>
              </w:rPr>
            </w:pPr>
            <w:r>
              <w:rPr>
                <w:rFonts w:ascii="Arial" w:hAnsi="Arial" w:cs="Arial"/>
                <w:sz w:val="18"/>
                <w:szCs w:val="18"/>
              </w:rPr>
              <w:t>pisno</w:t>
            </w:r>
          </w:p>
        </w:tc>
      </w:tr>
      <w:tr w:rsidR="008A3523" w14:paraId="1316EE52" w14:textId="77777777" w:rsidTr="00EE042D">
        <w:trPr>
          <w:trHeight w:val="7400"/>
        </w:trPr>
        <w:tc>
          <w:tcPr>
            <w:tcW w:w="830" w:type="pct"/>
            <w:tcBorders>
              <w:top w:val="nil"/>
              <w:left w:val="single" w:sz="8" w:space="0" w:color="auto"/>
              <w:bottom w:val="dashed" w:sz="4" w:space="0" w:color="auto"/>
              <w:right w:val="single" w:sz="8" w:space="0" w:color="auto"/>
            </w:tcBorders>
            <w:hideMark/>
          </w:tcPr>
          <w:p w14:paraId="36A993A9" w14:textId="77777777" w:rsidR="008A3523" w:rsidRDefault="008A3523" w:rsidP="00EE042D">
            <w:pPr>
              <w:rPr>
                <w:rFonts w:ascii="Arial" w:hAnsi="Arial" w:cs="Arial"/>
                <w:sz w:val="18"/>
                <w:szCs w:val="18"/>
              </w:rPr>
            </w:pPr>
            <w:r>
              <w:rPr>
                <w:rFonts w:ascii="Arial" w:hAnsi="Arial" w:cs="Arial"/>
                <w:sz w:val="18"/>
                <w:szCs w:val="18"/>
              </w:rPr>
              <w:lastRenderedPageBreak/>
              <w:t xml:space="preserve"> III:Številske množice –</w:t>
            </w:r>
            <w:r>
              <w:rPr>
                <w:rFonts w:ascii="Arial" w:hAnsi="Arial" w:cs="Arial"/>
                <w:sz w:val="18"/>
                <w:szCs w:val="18"/>
              </w:rPr>
              <w:br/>
              <w:t xml:space="preserve"> Q števila, potence s celimi eksp., procent, </w:t>
            </w:r>
            <w:r>
              <w:rPr>
                <w:rFonts w:ascii="Arial" w:hAnsi="Arial" w:cs="Arial"/>
                <w:sz w:val="18"/>
                <w:szCs w:val="18"/>
              </w:rPr>
              <w:br/>
              <w:t xml:space="preserve"> razmerja, R števila</w:t>
            </w:r>
          </w:p>
        </w:tc>
        <w:tc>
          <w:tcPr>
            <w:tcW w:w="2936" w:type="pct"/>
            <w:tcBorders>
              <w:top w:val="nil"/>
              <w:left w:val="nil"/>
              <w:bottom w:val="nil"/>
              <w:right w:val="single" w:sz="8" w:space="0" w:color="auto"/>
            </w:tcBorders>
            <w:hideMark/>
          </w:tcPr>
          <w:p w14:paraId="22929102" w14:textId="77777777" w:rsidR="008A3523" w:rsidRDefault="008A3523" w:rsidP="00EE042D">
            <w:pPr>
              <w:rPr>
                <w:rFonts w:ascii="Arial" w:hAnsi="Arial" w:cs="Arial"/>
                <w:sz w:val="16"/>
                <w:szCs w:val="16"/>
              </w:rPr>
            </w:pPr>
            <w:r>
              <w:rPr>
                <w:rFonts w:ascii="Arial" w:hAnsi="Arial" w:cs="Arial"/>
                <w:sz w:val="16"/>
                <w:szCs w:val="16"/>
              </w:rPr>
              <w:t>Dijak:</w:t>
            </w:r>
            <w:r>
              <w:rPr>
                <w:rFonts w:ascii="Arial" w:hAnsi="Arial" w:cs="Arial"/>
                <w:sz w:val="16"/>
                <w:szCs w:val="16"/>
              </w:rPr>
              <w:br/>
              <w:t xml:space="preserve">• </w:t>
            </w:r>
            <w:r>
              <w:rPr>
                <w:rFonts w:ascii="Arial" w:hAnsi="Arial" w:cs="Arial"/>
                <w:b/>
                <w:bCs/>
                <w:sz w:val="16"/>
                <w:szCs w:val="16"/>
              </w:rPr>
              <w:t xml:space="preserve">pozna razloge za vpeljavo racionalnih števil in opiše množico racionalnih števil; </w:t>
            </w:r>
            <w:r>
              <w:rPr>
                <w:rFonts w:ascii="Arial" w:hAnsi="Arial" w:cs="Arial"/>
                <w:b/>
                <w:bCs/>
                <w:sz w:val="16"/>
                <w:szCs w:val="16"/>
              </w:rPr>
              <w:br/>
              <w:t xml:space="preserve">• razlikuje med množico racionalnih števil in ostalimi številskimi množicami; </w:t>
            </w:r>
            <w:r>
              <w:rPr>
                <w:rFonts w:ascii="Arial" w:hAnsi="Arial" w:cs="Arial"/>
                <w:sz w:val="16"/>
                <w:szCs w:val="16"/>
              </w:rPr>
              <w:br/>
              <w:t>•</w:t>
            </w:r>
            <w:r>
              <w:rPr>
                <w:rFonts w:ascii="Arial" w:hAnsi="Arial" w:cs="Arial"/>
                <w:b/>
                <w:bCs/>
                <w:sz w:val="16"/>
                <w:szCs w:val="16"/>
              </w:rPr>
              <w:t xml:space="preserve"> predstavi in prebere racionalno število na številski premici </w:t>
            </w:r>
            <w:r>
              <w:rPr>
                <w:rFonts w:ascii="Arial" w:hAnsi="Arial" w:cs="Arial"/>
                <w:sz w:val="16"/>
                <w:szCs w:val="16"/>
              </w:rPr>
              <w:t xml:space="preserve">in uporabi lastnosti relacije urejenosti; </w:t>
            </w:r>
            <w:r>
              <w:rPr>
                <w:rFonts w:ascii="Arial" w:hAnsi="Arial" w:cs="Arial"/>
                <w:sz w:val="16"/>
                <w:szCs w:val="16"/>
              </w:rPr>
              <w:br/>
              <w:t xml:space="preserve">• </w:t>
            </w:r>
            <w:r>
              <w:rPr>
                <w:rFonts w:ascii="Arial" w:hAnsi="Arial" w:cs="Arial"/>
                <w:b/>
                <w:bCs/>
                <w:sz w:val="16"/>
                <w:szCs w:val="16"/>
              </w:rPr>
              <w:t xml:space="preserve">uporabi zapis racionalnega števila v obliki ulomka in v obliki decimalnega zapisa ter prehaja med njima; </w:t>
            </w:r>
            <w:r>
              <w:rPr>
                <w:rFonts w:ascii="Arial" w:hAnsi="Arial" w:cs="Arial"/>
                <w:sz w:val="16"/>
                <w:szCs w:val="16"/>
              </w:rPr>
              <w:br/>
              <w:t>•</w:t>
            </w:r>
            <w:r>
              <w:rPr>
                <w:rFonts w:ascii="Arial" w:hAnsi="Arial" w:cs="Arial"/>
                <w:b/>
                <w:bCs/>
                <w:sz w:val="16"/>
                <w:szCs w:val="16"/>
              </w:rPr>
              <w:t xml:space="preserve"> računa z racionalnimi števili in uporabi lastnosti računskih operacij; </w:t>
            </w:r>
            <w:r>
              <w:rPr>
                <w:rFonts w:ascii="Arial" w:hAnsi="Arial" w:cs="Arial"/>
                <w:b/>
                <w:bCs/>
                <w:sz w:val="16"/>
                <w:szCs w:val="16"/>
              </w:rPr>
              <w:br/>
              <w:t xml:space="preserve">• pozna in uporabi definicijo potence s celim eksponentom in izračuna njeno vrednost; </w:t>
            </w:r>
            <w:r>
              <w:rPr>
                <w:rFonts w:ascii="Arial" w:hAnsi="Arial" w:cs="Arial"/>
                <w:sz w:val="16"/>
                <w:szCs w:val="16"/>
              </w:rPr>
              <w:br/>
              <w:t xml:space="preserve">• </w:t>
            </w:r>
            <w:r>
              <w:rPr>
                <w:rFonts w:ascii="Arial" w:hAnsi="Arial" w:cs="Arial"/>
                <w:b/>
                <w:bCs/>
                <w:sz w:val="16"/>
                <w:szCs w:val="16"/>
              </w:rPr>
              <w:t>uporabi</w:t>
            </w:r>
            <w:r>
              <w:rPr>
                <w:rFonts w:ascii="Arial" w:hAnsi="Arial" w:cs="Arial"/>
                <w:sz w:val="16"/>
                <w:szCs w:val="16"/>
              </w:rPr>
              <w:t xml:space="preserve"> in dokaže</w:t>
            </w:r>
            <w:r>
              <w:rPr>
                <w:rFonts w:ascii="Arial" w:hAnsi="Arial" w:cs="Arial"/>
                <w:b/>
                <w:bCs/>
                <w:sz w:val="16"/>
                <w:szCs w:val="16"/>
              </w:rPr>
              <w:t xml:space="preserve"> pravila za računanje s potencami s celim eksponentom; </w:t>
            </w:r>
            <w:r>
              <w:rPr>
                <w:rFonts w:ascii="Arial" w:hAnsi="Arial" w:cs="Arial"/>
                <w:sz w:val="16"/>
                <w:szCs w:val="16"/>
              </w:rPr>
              <w:br/>
              <w:t xml:space="preserve">• reši matematični in življenjski problem z znanjem o racionalnih številih; </w:t>
            </w:r>
            <w:r>
              <w:rPr>
                <w:rFonts w:ascii="Arial" w:hAnsi="Arial" w:cs="Arial"/>
                <w:sz w:val="16"/>
                <w:szCs w:val="16"/>
              </w:rPr>
              <w:br/>
              <w:t>•</w:t>
            </w:r>
            <w:r>
              <w:rPr>
                <w:rFonts w:ascii="Arial" w:hAnsi="Arial" w:cs="Arial"/>
                <w:b/>
                <w:bCs/>
                <w:sz w:val="16"/>
                <w:szCs w:val="16"/>
              </w:rPr>
              <w:t xml:space="preserve"> razlikuje in uporabi deleže, procente (odstotke),</w:t>
            </w:r>
            <w:r>
              <w:rPr>
                <w:rFonts w:ascii="Arial" w:hAnsi="Arial" w:cs="Arial"/>
                <w:sz w:val="16"/>
                <w:szCs w:val="16"/>
              </w:rPr>
              <w:t xml:space="preserve"> promile (odtisočke) in odstotne točke; </w:t>
            </w:r>
            <w:r>
              <w:rPr>
                <w:rFonts w:ascii="Arial" w:hAnsi="Arial" w:cs="Arial"/>
                <w:sz w:val="16"/>
                <w:szCs w:val="16"/>
              </w:rPr>
              <w:br/>
              <w:t xml:space="preserve">• reši matematični in življenjski problem z znanjem procentnega računa. </w:t>
            </w:r>
            <w:r>
              <w:rPr>
                <w:rFonts w:ascii="Arial" w:hAnsi="Arial" w:cs="Arial"/>
                <w:sz w:val="16"/>
                <w:szCs w:val="16"/>
              </w:rPr>
              <w:br/>
              <w:t>•</w:t>
            </w:r>
            <w:r>
              <w:rPr>
                <w:rFonts w:ascii="Arial" w:hAnsi="Arial" w:cs="Arial"/>
                <w:b/>
                <w:bCs/>
                <w:sz w:val="16"/>
                <w:szCs w:val="16"/>
              </w:rPr>
              <w:t xml:space="preserve"> pozna razloge za vpeljavo realnih števil in opiše množico realnih števil; </w:t>
            </w:r>
            <w:r>
              <w:rPr>
                <w:rFonts w:ascii="Arial" w:hAnsi="Arial" w:cs="Arial"/>
                <w:b/>
                <w:bCs/>
                <w:sz w:val="16"/>
                <w:szCs w:val="16"/>
              </w:rPr>
              <w:br/>
              <w:t xml:space="preserve">• razlikuje med množico realnih števil in ostalimi številskimi množicami; </w:t>
            </w:r>
            <w:r>
              <w:rPr>
                <w:rFonts w:ascii="Arial" w:hAnsi="Arial" w:cs="Arial"/>
                <w:sz w:val="16"/>
                <w:szCs w:val="16"/>
              </w:rPr>
              <w:br/>
              <w:t>•</w:t>
            </w:r>
            <w:r>
              <w:rPr>
                <w:rFonts w:ascii="Arial" w:hAnsi="Arial" w:cs="Arial"/>
                <w:b/>
                <w:bCs/>
                <w:sz w:val="16"/>
                <w:szCs w:val="16"/>
              </w:rPr>
              <w:t xml:space="preserve"> predstavi in prebere realno število na številski premici </w:t>
            </w:r>
            <w:r>
              <w:rPr>
                <w:rFonts w:ascii="Arial" w:hAnsi="Arial" w:cs="Arial"/>
                <w:sz w:val="16"/>
                <w:szCs w:val="16"/>
              </w:rPr>
              <w:t xml:space="preserve">in uporabi lastnosti relacije urejenosti; </w:t>
            </w:r>
            <w:r>
              <w:rPr>
                <w:rFonts w:ascii="Arial" w:hAnsi="Arial" w:cs="Arial"/>
                <w:sz w:val="16"/>
                <w:szCs w:val="16"/>
              </w:rPr>
              <w:br/>
              <w:t>• *za praštevilo p dokaže, da je √</w:t>
            </w:r>
            <w:r>
              <w:rPr>
                <w:rFonts w:ascii="Cambria Math" w:hAnsi="Cambria Math" w:cs="Cambria Math"/>
                <w:sz w:val="16"/>
                <w:szCs w:val="16"/>
              </w:rPr>
              <w:t>𝑝</w:t>
            </w:r>
            <w:r>
              <w:rPr>
                <w:rFonts w:ascii="Arial" w:hAnsi="Arial" w:cs="Arial"/>
                <w:sz w:val="16"/>
                <w:szCs w:val="16"/>
              </w:rPr>
              <w:t xml:space="preserve"> iracionalno število*; </w:t>
            </w:r>
            <w:r>
              <w:rPr>
                <w:rFonts w:ascii="Arial" w:hAnsi="Arial" w:cs="Arial"/>
                <w:sz w:val="16"/>
                <w:szCs w:val="16"/>
              </w:rPr>
              <w:br/>
              <w:t xml:space="preserve">• </w:t>
            </w:r>
            <w:r>
              <w:rPr>
                <w:rFonts w:ascii="Arial" w:hAnsi="Arial" w:cs="Arial"/>
                <w:b/>
                <w:bCs/>
                <w:sz w:val="16"/>
                <w:szCs w:val="16"/>
              </w:rPr>
              <w:t xml:space="preserve">računa z realnimi števili in uporabi lastnosti računskih operacij; </w:t>
            </w:r>
            <w:r>
              <w:rPr>
                <w:rFonts w:ascii="Arial" w:hAnsi="Arial" w:cs="Arial"/>
                <w:sz w:val="16"/>
                <w:szCs w:val="16"/>
              </w:rPr>
              <w:br/>
              <w:t xml:space="preserve">• </w:t>
            </w:r>
            <w:r>
              <w:rPr>
                <w:rFonts w:ascii="Arial" w:hAnsi="Arial" w:cs="Arial"/>
                <w:b/>
                <w:bCs/>
                <w:sz w:val="16"/>
                <w:szCs w:val="16"/>
              </w:rPr>
              <w:t xml:space="preserve">pozna in uporabi definicijo kvadratnega in kubičnega korena ter izračuna njuno vrednost; </w:t>
            </w:r>
            <w:r>
              <w:rPr>
                <w:rFonts w:ascii="Arial" w:hAnsi="Arial" w:cs="Arial"/>
                <w:sz w:val="16"/>
                <w:szCs w:val="16"/>
              </w:rPr>
              <w:br/>
              <w:t xml:space="preserve">• </w:t>
            </w:r>
            <w:r>
              <w:rPr>
                <w:rFonts w:ascii="Arial" w:hAnsi="Arial" w:cs="Arial"/>
                <w:b/>
                <w:bCs/>
                <w:sz w:val="16"/>
                <w:szCs w:val="16"/>
              </w:rPr>
              <w:t>uporabi pravila za računanje s koreni</w:t>
            </w:r>
            <w:r>
              <w:rPr>
                <w:rFonts w:ascii="Arial" w:hAnsi="Arial" w:cs="Arial"/>
                <w:sz w:val="16"/>
                <w:szCs w:val="16"/>
              </w:rPr>
              <w:t xml:space="preserve"> *in jih dokaže*; </w:t>
            </w:r>
            <w:r>
              <w:rPr>
                <w:rFonts w:ascii="Arial" w:hAnsi="Arial" w:cs="Arial"/>
                <w:sz w:val="16"/>
                <w:szCs w:val="16"/>
              </w:rPr>
              <w:br/>
              <w:t>•</w:t>
            </w:r>
            <w:r>
              <w:rPr>
                <w:rFonts w:ascii="Arial" w:hAnsi="Arial" w:cs="Arial"/>
                <w:b/>
                <w:bCs/>
                <w:sz w:val="16"/>
                <w:szCs w:val="16"/>
              </w:rPr>
              <w:t xml:space="preserve"> zaokroži realno število na n mest in na n decimalk; </w:t>
            </w:r>
            <w:r>
              <w:rPr>
                <w:rFonts w:ascii="Arial" w:hAnsi="Arial" w:cs="Arial"/>
                <w:sz w:val="16"/>
                <w:szCs w:val="16"/>
              </w:rPr>
              <w:br/>
              <w:t>•</w:t>
            </w:r>
            <w:r>
              <w:rPr>
                <w:rFonts w:ascii="Arial" w:hAnsi="Arial" w:cs="Arial"/>
                <w:b/>
                <w:bCs/>
                <w:sz w:val="16"/>
                <w:szCs w:val="16"/>
              </w:rPr>
              <w:t xml:space="preserve"> uporabi geometrijsko in analitično definicijo absolutne vrednosti realnega števila </w:t>
            </w:r>
            <w:r>
              <w:rPr>
                <w:rFonts w:ascii="Arial" w:hAnsi="Arial" w:cs="Arial"/>
                <w:sz w:val="16"/>
                <w:szCs w:val="16"/>
              </w:rPr>
              <w:t xml:space="preserve">in njene lastnosti; </w:t>
            </w:r>
            <w:r>
              <w:rPr>
                <w:rFonts w:ascii="Arial" w:hAnsi="Arial" w:cs="Arial"/>
                <w:sz w:val="16"/>
                <w:szCs w:val="16"/>
              </w:rPr>
              <w:br/>
              <w:t>•</w:t>
            </w:r>
            <w:r>
              <w:rPr>
                <w:rFonts w:ascii="Arial" w:hAnsi="Arial" w:cs="Arial"/>
                <w:b/>
                <w:bCs/>
                <w:sz w:val="16"/>
                <w:szCs w:val="16"/>
              </w:rPr>
              <w:t xml:space="preserve"> izračuna vrednost številskega izraza z absolutnimi vrednostmi; </w:t>
            </w:r>
            <w:r>
              <w:rPr>
                <w:rFonts w:ascii="Arial" w:hAnsi="Arial" w:cs="Arial"/>
                <w:sz w:val="16"/>
                <w:szCs w:val="16"/>
              </w:rPr>
              <w:br/>
              <w:t xml:space="preserve">• obravnava algebrski izraz z eno absolutno vrednostjo, z več absolutnimi vrednostmi; </w:t>
            </w:r>
            <w:r>
              <w:rPr>
                <w:rFonts w:ascii="Arial" w:hAnsi="Arial" w:cs="Arial"/>
                <w:sz w:val="16"/>
                <w:szCs w:val="16"/>
              </w:rPr>
              <w:br/>
              <w:t>•</w:t>
            </w:r>
            <w:r>
              <w:rPr>
                <w:rFonts w:ascii="Arial" w:hAnsi="Arial" w:cs="Arial"/>
                <w:b/>
                <w:bCs/>
                <w:sz w:val="16"/>
                <w:szCs w:val="16"/>
              </w:rPr>
              <w:t xml:space="preserve"> reši enačbo z eno absolutno vrednostjo, ki se preoblikuje v ekvivalentno enačbo: </w:t>
            </w:r>
            <w:r>
              <w:rPr>
                <w:rFonts w:ascii="Arial" w:hAnsi="Arial" w:cs="Arial"/>
                <w:sz w:val="16"/>
                <w:szCs w:val="16"/>
              </w:rPr>
              <w:br/>
              <w:t xml:space="preserve">o </w:t>
            </w:r>
            <w:r>
              <w:rPr>
                <w:rFonts w:ascii="Arial" w:hAnsi="Arial" w:cs="Arial"/>
                <w:b/>
                <w:bCs/>
                <w:sz w:val="16"/>
                <w:szCs w:val="16"/>
              </w:rPr>
              <w:t>|</w:t>
            </w:r>
            <w:r>
              <w:rPr>
                <w:rFonts w:ascii="Cambria Math" w:hAnsi="Cambria Math" w:cs="Cambria Math"/>
                <w:b/>
                <w:bCs/>
                <w:sz w:val="16"/>
                <w:szCs w:val="16"/>
              </w:rPr>
              <w:t>𝐚𝐱</w:t>
            </w:r>
            <w:r>
              <w:rPr>
                <w:rFonts w:ascii="Arial" w:hAnsi="Arial" w:cs="Arial"/>
                <w:b/>
                <w:bCs/>
                <w:sz w:val="16"/>
                <w:szCs w:val="16"/>
              </w:rPr>
              <w:t>+</w:t>
            </w:r>
            <w:r>
              <w:rPr>
                <w:rFonts w:ascii="Cambria Math" w:hAnsi="Cambria Math" w:cs="Cambria Math"/>
                <w:b/>
                <w:bCs/>
                <w:sz w:val="16"/>
                <w:szCs w:val="16"/>
              </w:rPr>
              <w:t>𝐛</w:t>
            </w:r>
            <w:r>
              <w:rPr>
                <w:rFonts w:ascii="Arial" w:hAnsi="Arial" w:cs="Arial"/>
                <w:b/>
                <w:bCs/>
                <w:sz w:val="16"/>
                <w:szCs w:val="16"/>
              </w:rPr>
              <w:t>|=</w:t>
            </w:r>
            <w:r>
              <w:rPr>
                <w:rFonts w:ascii="Cambria Math" w:hAnsi="Cambria Math" w:cs="Cambria Math"/>
                <w:b/>
                <w:bCs/>
                <w:sz w:val="16"/>
                <w:szCs w:val="16"/>
              </w:rPr>
              <w:t>𝐝</w:t>
            </w:r>
            <w:r>
              <w:rPr>
                <w:rFonts w:ascii="Arial" w:hAnsi="Arial" w:cs="Arial"/>
                <w:b/>
                <w:bCs/>
                <w:sz w:val="16"/>
                <w:szCs w:val="16"/>
              </w:rPr>
              <w:t xml:space="preserve">; </w:t>
            </w:r>
            <w:r>
              <w:rPr>
                <w:rFonts w:ascii="Cambria Math" w:hAnsi="Cambria Math" w:cs="Cambria Math"/>
                <w:b/>
                <w:bCs/>
                <w:sz w:val="16"/>
                <w:szCs w:val="16"/>
              </w:rPr>
              <w:t>𝐚</w:t>
            </w:r>
            <w:r>
              <w:rPr>
                <w:rFonts w:ascii="Arial" w:hAnsi="Arial" w:cs="Arial"/>
                <w:b/>
                <w:bCs/>
                <w:sz w:val="16"/>
                <w:szCs w:val="16"/>
              </w:rPr>
              <w:t>,</w:t>
            </w:r>
            <w:r>
              <w:rPr>
                <w:rFonts w:ascii="Cambria Math" w:hAnsi="Cambria Math" w:cs="Cambria Math"/>
                <w:b/>
                <w:bCs/>
                <w:sz w:val="16"/>
                <w:szCs w:val="16"/>
              </w:rPr>
              <w:t>𝐛</w:t>
            </w:r>
            <w:r>
              <w:rPr>
                <w:rFonts w:ascii="Arial" w:hAnsi="Arial" w:cs="Arial"/>
                <w:b/>
                <w:bCs/>
                <w:sz w:val="16"/>
                <w:szCs w:val="16"/>
              </w:rPr>
              <w:t>,</w:t>
            </w:r>
            <w:r>
              <w:rPr>
                <w:rFonts w:ascii="Cambria Math" w:hAnsi="Cambria Math" w:cs="Cambria Math"/>
                <w:b/>
                <w:bCs/>
                <w:sz w:val="16"/>
                <w:szCs w:val="16"/>
              </w:rPr>
              <w:t>𝐝∈ℝ</w:t>
            </w:r>
            <w:r>
              <w:rPr>
                <w:rFonts w:ascii="Arial" w:hAnsi="Arial" w:cs="Arial"/>
                <w:b/>
                <w:bCs/>
                <w:sz w:val="16"/>
                <w:szCs w:val="16"/>
              </w:rPr>
              <w:t xml:space="preserve">, </w:t>
            </w:r>
            <w:r>
              <w:rPr>
                <w:rFonts w:ascii="Arial" w:hAnsi="Arial" w:cs="Arial"/>
                <w:sz w:val="16"/>
                <w:szCs w:val="16"/>
              </w:rPr>
              <w:br/>
              <w:t>o |</w:t>
            </w:r>
            <w:r>
              <w:rPr>
                <w:rFonts w:ascii="Cambria Math" w:hAnsi="Cambria Math" w:cs="Cambria Math"/>
                <w:sz w:val="16"/>
                <w:szCs w:val="16"/>
              </w:rPr>
              <w:t>𝑎𝑥</w:t>
            </w:r>
            <w:r>
              <w:rPr>
                <w:rFonts w:ascii="Arial" w:hAnsi="Arial" w:cs="Arial"/>
                <w:sz w:val="16"/>
                <w:szCs w:val="16"/>
              </w:rPr>
              <w:t>+</w:t>
            </w:r>
            <w:r>
              <w:rPr>
                <w:rFonts w:ascii="Cambria Math" w:hAnsi="Cambria Math" w:cs="Cambria Math"/>
                <w:sz w:val="16"/>
                <w:szCs w:val="16"/>
              </w:rPr>
              <w:t>𝑏</w:t>
            </w:r>
            <w:r>
              <w:rPr>
                <w:rFonts w:ascii="Arial" w:hAnsi="Arial" w:cs="Arial"/>
                <w:sz w:val="16"/>
                <w:szCs w:val="16"/>
              </w:rPr>
              <w:t>|=</w:t>
            </w:r>
            <w:r>
              <w:rPr>
                <w:rFonts w:ascii="Cambria Math" w:hAnsi="Cambria Math" w:cs="Cambria Math"/>
                <w:sz w:val="16"/>
                <w:szCs w:val="16"/>
              </w:rPr>
              <w:t>𝑐𝑥</w:t>
            </w:r>
            <w:r>
              <w:rPr>
                <w:rFonts w:ascii="Arial" w:hAnsi="Arial" w:cs="Arial"/>
                <w:sz w:val="16"/>
                <w:szCs w:val="16"/>
              </w:rPr>
              <w:t>+</w:t>
            </w:r>
            <w:r>
              <w:rPr>
                <w:rFonts w:ascii="Cambria Math" w:hAnsi="Cambria Math" w:cs="Cambria Math"/>
                <w:sz w:val="16"/>
                <w:szCs w:val="16"/>
              </w:rPr>
              <w:t>𝑑</w:t>
            </w:r>
            <w:r>
              <w:rPr>
                <w:rFonts w:ascii="Arial" w:hAnsi="Arial" w:cs="Arial"/>
                <w:sz w:val="16"/>
                <w:szCs w:val="16"/>
              </w:rPr>
              <w:t xml:space="preserve">; </w:t>
            </w:r>
            <w:r>
              <w:rPr>
                <w:rFonts w:ascii="Cambria Math" w:hAnsi="Cambria Math" w:cs="Cambria Math"/>
                <w:sz w:val="16"/>
                <w:szCs w:val="16"/>
              </w:rPr>
              <w:t>𝑎</w:t>
            </w:r>
            <w:r>
              <w:rPr>
                <w:rFonts w:ascii="Arial" w:hAnsi="Arial" w:cs="Arial"/>
                <w:sz w:val="16"/>
                <w:szCs w:val="16"/>
              </w:rPr>
              <w:t>,</w:t>
            </w:r>
            <w:r>
              <w:rPr>
                <w:rFonts w:ascii="Cambria Math" w:hAnsi="Cambria Math" w:cs="Cambria Math"/>
                <w:sz w:val="16"/>
                <w:szCs w:val="16"/>
              </w:rPr>
              <w:t>𝑏</w:t>
            </w:r>
            <w:r>
              <w:rPr>
                <w:rFonts w:ascii="Arial" w:hAnsi="Arial" w:cs="Arial"/>
                <w:sz w:val="16"/>
                <w:szCs w:val="16"/>
              </w:rPr>
              <w:t>,</w:t>
            </w:r>
            <w:r>
              <w:rPr>
                <w:rFonts w:ascii="Cambria Math" w:hAnsi="Cambria Math" w:cs="Cambria Math"/>
                <w:sz w:val="16"/>
                <w:szCs w:val="16"/>
              </w:rPr>
              <w:t>𝑐</w:t>
            </w:r>
            <w:r>
              <w:rPr>
                <w:rFonts w:ascii="Arial" w:hAnsi="Arial" w:cs="Arial"/>
                <w:sz w:val="16"/>
                <w:szCs w:val="16"/>
              </w:rPr>
              <w:t>,</w:t>
            </w:r>
            <w:r>
              <w:rPr>
                <w:rFonts w:ascii="Cambria Math" w:hAnsi="Cambria Math" w:cs="Cambria Math"/>
                <w:sz w:val="16"/>
                <w:szCs w:val="16"/>
              </w:rPr>
              <w:t>𝑑∈ℝ</w:t>
            </w:r>
            <w:r>
              <w:rPr>
                <w:rFonts w:ascii="Arial" w:hAnsi="Arial" w:cs="Arial"/>
                <w:sz w:val="16"/>
                <w:szCs w:val="16"/>
              </w:rPr>
              <w:t xml:space="preserve">; </w:t>
            </w:r>
            <w:r>
              <w:rPr>
                <w:rFonts w:ascii="Arial" w:hAnsi="Arial" w:cs="Arial"/>
                <w:sz w:val="16"/>
                <w:szCs w:val="16"/>
              </w:rPr>
              <w:br/>
              <w:t>o</w:t>
            </w:r>
            <w:r>
              <w:rPr>
                <w:rFonts w:ascii="Arial" w:hAnsi="Arial" w:cs="Arial"/>
                <w:i/>
                <w:iCs/>
                <w:sz w:val="16"/>
                <w:szCs w:val="16"/>
              </w:rPr>
              <w:t xml:space="preserve"> reši enačbo z več absolutnimi vrednostmi; </w:t>
            </w:r>
            <w:r>
              <w:rPr>
                <w:rFonts w:ascii="Arial" w:hAnsi="Arial" w:cs="Arial"/>
                <w:sz w:val="16"/>
                <w:szCs w:val="16"/>
              </w:rPr>
              <w:br/>
              <w:t xml:space="preserve">• reši neenačbo z eno absolutno vrednostjo, ki se preoblikuje v ekvivalentno neenačbo: </w:t>
            </w:r>
            <w:r>
              <w:rPr>
                <w:rFonts w:ascii="Arial" w:hAnsi="Arial" w:cs="Arial"/>
                <w:sz w:val="16"/>
                <w:szCs w:val="16"/>
              </w:rPr>
              <w:br/>
              <w:t>o |</w:t>
            </w:r>
            <w:r>
              <w:rPr>
                <w:rFonts w:ascii="Cambria Math" w:hAnsi="Cambria Math" w:cs="Cambria Math"/>
                <w:sz w:val="16"/>
                <w:szCs w:val="16"/>
              </w:rPr>
              <w:t>𝑎𝑥</w:t>
            </w:r>
            <w:r>
              <w:rPr>
                <w:rFonts w:ascii="Arial" w:hAnsi="Arial" w:cs="Arial"/>
                <w:sz w:val="16"/>
                <w:szCs w:val="16"/>
              </w:rPr>
              <w:t>|&lt;</w:t>
            </w:r>
            <w:r>
              <w:rPr>
                <w:rFonts w:ascii="Cambria Math" w:hAnsi="Cambria Math" w:cs="Cambria Math"/>
                <w:sz w:val="16"/>
                <w:szCs w:val="16"/>
              </w:rPr>
              <w:t>𝑏</w:t>
            </w:r>
            <w:r>
              <w:rPr>
                <w:rFonts w:ascii="Arial" w:hAnsi="Arial" w:cs="Arial"/>
                <w:sz w:val="16"/>
                <w:szCs w:val="16"/>
              </w:rPr>
              <w:t xml:space="preserve">, </w:t>
            </w:r>
            <w:r>
              <w:rPr>
                <w:rFonts w:ascii="Cambria Math" w:hAnsi="Cambria Math" w:cs="Cambria Math"/>
                <w:sz w:val="16"/>
                <w:szCs w:val="16"/>
              </w:rPr>
              <w:t>𝑎</w:t>
            </w:r>
            <w:r>
              <w:rPr>
                <w:rFonts w:ascii="Arial" w:hAnsi="Arial" w:cs="Arial"/>
                <w:sz w:val="16"/>
                <w:szCs w:val="16"/>
              </w:rPr>
              <w:t>,</w:t>
            </w:r>
            <w:r>
              <w:rPr>
                <w:rFonts w:ascii="Cambria Math" w:hAnsi="Cambria Math" w:cs="Cambria Math"/>
                <w:sz w:val="16"/>
                <w:szCs w:val="16"/>
              </w:rPr>
              <w:t>𝑏∈ℝ</w:t>
            </w:r>
            <w:r>
              <w:rPr>
                <w:rFonts w:ascii="Arial" w:hAnsi="Arial" w:cs="Arial"/>
                <w:sz w:val="16"/>
                <w:szCs w:val="16"/>
              </w:rPr>
              <w:t xml:space="preserve">, (tudi ≤,&gt;,≥), </w:t>
            </w:r>
            <w:r>
              <w:rPr>
                <w:rFonts w:ascii="Arial" w:hAnsi="Arial" w:cs="Arial"/>
                <w:sz w:val="16"/>
                <w:szCs w:val="16"/>
              </w:rPr>
              <w:br/>
              <w:t>o *|</w:t>
            </w:r>
            <w:r>
              <w:rPr>
                <w:rFonts w:ascii="Cambria Math" w:hAnsi="Cambria Math" w:cs="Cambria Math"/>
                <w:sz w:val="16"/>
                <w:szCs w:val="16"/>
              </w:rPr>
              <w:t>𝑎𝑥</w:t>
            </w:r>
            <w:r>
              <w:rPr>
                <w:rFonts w:ascii="Arial" w:hAnsi="Arial" w:cs="Arial"/>
                <w:sz w:val="16"/>
                <w:szCs w:val="16"/>
              </w:rPr>
              <w:t>+</w:t>
            </w:r>
            <w:r>
              <w:rPr>
                <w:rFonts w:ascii="Cambria Math" w:hAnsi="Cambria Math" w:cs="Cambria Math"/>
                <w:sz w:val="16"/>
                <w:szCs w:val="16"/>
              </w:rPr>
              <w:t>𝑏</w:t>
            </w:r>
            <w:r>
              <w:rPr>
                <w:rFonts w:ascii="Arial" w:hAnsi="Arial" w:cs="Arial"/>
                <w:sz w:val="16"/>
                <w:szCs w:val="16"/>
              </w:rPr>
              <w:t>|&lt;</w:t>
            </w:r>
            <w:r>
              <w:rPr>
                <w:rFonts w:ascii="Cambria Math" w:hAnsi="Cambria Math" w:cs="Cambria Math"/>
                <w:sz w:val="16"/>
                <w:szCs w:val="16"/>
              </w:rPr>
              <w:t>𝑑</w:t>
            </w:r>
            <w:r>
              <w:rPr>
                <w:rFonts w:ascii="Arial" w:hAnsi="Arial" w:cs="Arial"/>
                <w:sz w:val="16"/>
                <w:szCs w:val="16"/>
              </w:rPr>
              <w:t xml:space="preserve">, </w:t>
            </w:r>
            <w:r>
              <w:rPr>
                <w:rFonts w:ascii="Cambria Math" w:hAnsi="Cambria Math" w:cs="Cambria Math"/>
                <w:sz w:val="16"/>
                <w:szCs w:val="16"/>
              </w:rPr>
              <w:t>𝑎</w:t>
            </w:r>
            <w:r>
              <w:rPr>
                <w:rFonts w:ascii="Arial" w:hAnsi="Arial" w:cs="Arial"/>
                <w:sz w:val="16"/>
                <w:szCs w:val="16"/>
              </w:rPr>
              <w:t>,</w:t>
            </w:r>
            <w:r>
              <w:rPr>
                <w:rFonts w:ascii="Cambria Math" w:hAnsi="Cambria Math" w:cs="Cambria Math"/>
                <w:sz w:val="16"/>
                <w:szCs w:val="16"/>
              </w:rPr>
              <w:t>𝑏</w:t>
            </w:r>
            <w:r>
              <w:rPr>
                <w:rFonts w:ascii="Arial" w:hAnsi="Arial" w:cs="Arial"/>
                <w:sz w:val="16"/>
                <w:szCs w:val="16"/>
              </w:rPr>
              <w:t>,</w:t>
            </w:r>
            <w:r>
              <w:rPr>
                <w:rFonts w:ascii="Cambria Math" w:hAnsi="Cambria Math" w:cs="Cambria Math"/>
                <w:sz w:val="16"/>
                <w:szCs w:val="16"/>
              </w:rPr>
              <w:t>𝑑∈ℝ</w:t>
            </w:r>
            <w:r>
              <w:rPr>
                <w:rFonts w:ascii="Arial" w:hAnsi="Arial" w:cs="Arial"/>
                <w:sz w:val="16"/>
                <w:szCs w:val="16"/>
              </w:rPr>
              <w:t xml:space="preserve"> (tudi ≤,&gt;,≥)*, </w:t>
            </w:r>
            <w:r>
              <w:rPr>
                <w:rFonts w:ascii="Arial" w:hAnsi="Arial" w:cs="Arial"/>
                <w:sz w:val="16"/>
                <w:szCs w:val="16"/>
              </w:rPr>
              <w:br/>
              <w:t>o |</w:t>
            </w:r>
            <w:r>
              <w:rPr>
                <w:rFonts w:ascii="Cambria Math" w:hAnsi="Cambria Math" w:cs="Cambria Math"/>
                <w:sz w:val="16"/>
                <w:szCs w:val="16"/>
              </w:rPr>
              <w:t>𝑎𝑥</w:t>
            </w:r>
            <w:r>
              <w:rPr>
                <w:rFonts w:ascii="Arial" w:hAnsi="Arial" w:cs="Arial"/>
                <w:sz w:val="16"/>
                <w:szCs w:val="16"/>
              </w:rPr>
              <w:t>+</w:t>
            </w:r>
            <w:r>
              <w:rPr>
                <w:rFonts w:ascii="Cambria Math" w:hAnsi="Cambria Math" w:cs="Cambria Math"/>
                <w:sz w:val="16"/>
                <w:szCs w:val="16"/>
              </w:rPr>
              <w:t>𝑏</w:t>
            </w:r>
            <w:r>
              <w:rPr>
                <w:rFonts w:ascii="Arial" w:hAnsi="Arial" w:cs="Arial"/>
                <w:sz w:val="16"/>
                <w:szCs w:val="16"/>
              </w:rPr>
              <w:t>|&lt;</w:t>
            </w:r>
            <w:r>
              <w:rPr>
                <w:rFonts w:ascii="Cambria Math" w:hAnsi="Cambria Math" w:cs="Cambria Math"/>
                <w:sz w:val="16"/>
                <w:szCs w:val="16"/>
              </w:rPr>
              <w:t>𝑐𝑥</w:t>
            </w:r>
            <w:r>
              <w:rPr>
                <w:rFonts w:ascii="Arial" w:hAnsi="Arial" w:cs="Arial"/>
                <w:sz w:val="16"/>
                <w:szCs w:val="16"/>
              </w:rPr>
              <w:t>+</w:t>
            </w:r>
            <w:r>
              <w:rPr>
                <w:rFonts w:ascii="Cambria Math" w:hAnsi="Cambria Math" w:cs="Cambria Math"/>
                <w:sz w:val="16"/>
                <w:szCs w:val="16"/>
              </w:rPr>
              <w:t>𝑑</w:t>
            </w:r>
            <w:r>
              <w:rPr>
                <w:rFonts w:ascii="Arial" w:hAnsi="Arial" w:cs="Arial"/>
                <w:sz w:val="16"/>
                <w:szCs w:val="16"/>
              </w:rPr>
              <w:t xml:space="preserve">, </w:t>
            </w:r>
            <w:r>
              <w:rPr>
                <w:rFonts w:ascii="Cambria Math" w:hAnsi="Cambria Math" w:cs="Cambria Math"/>
                <w:sz w:val="16"/>
                <w:szCs w:val="16"/>
              </w:rPr>
              <w:t>𝑎</w:t>
            </w:r>
            <w:r>
              <w:rPr>
                <w:rFonts w:ascii="Arial" w:hAnsi="Arial" w:cs="Arial"/>
                <w:sz w:val="16"/>
                <w:szCs w:val="16"/>
              </w:rPr>
              <w:t>,</w:t>
            </w:r>
            <w:r>
              <w:rPr>
                <w:rFonts w:ascii="Cambria Math" w:hAnsi="Cambria Math" w:cs="Cambria Math"/>
                <w:sz w:val="16"/>
                <w:szCs w:val="16"/>
              </w:rPr>
              <w:t>𝑏</w:t>
            </w:r>
            <w:r>
              <w:rPr>
                <w:rFonts w:ascii="Arial" w:hAnsi="Arial" w:cs="Arial"/>
                <w:sz w:val="16"/>
                <w:szCs w:val="16"/>
              </w:rPr>
              <w:t>,</w:t>
            </w:r>
            <w:r>
              <w:rPr>
                <w:rFonts w:ascii="Cambria Math" w:hAnsi="Cambria Math" w:cs="Cambria Math"/>
                <w:sz w:val="16"/>
                <w:szCs w:val="16"/>
              </w:rPr>
              <w:t>𝑐</w:t>
            </w:r>
            <w:r>
              <w:rPr>
                <w:rFonts w:ascii="Arial" w:hAnsi="Arial" w:cs="Arial"/>
                <w:sz w:val="16"/>
                <w:szCs w:val="16"/>
              </w:rPr>
              <w:t>,</w:t>
            </w:r>
            <w:r>
              <w:rPr>
                <w:rFonts w:ascii="Cambria Math" w:hAnsi="Cambria Math" w:cs="Cambria Math"/>
                <w:sz w:val="16"/>
                <w:szCs w:val="16"/>
              </w:rPr>
              <w:t>𝑑∈ℝ</w:t>
            </w:r>
            <w:r>
              <w:rPr>
                <w:rFonts w:ascii="Arial" w:hAnsi="Arial" w:cs="Arial"/>
                <w:sz w:val="16"/>
                <w:szCs w:val="16"/>
              </w:rPr>
              <w:t xml:space="preserve"> (tudi ≤,&gt;,≥)</w:t>
            </w:r>
            <w:r>
              <w:rPr>
                <w:rFonts w:ascii="Arial" w:hAnsi="Arial" w:cs="Arial"/>
                <w:i/>
                <w:iCs/>
                <w:sz w:val="16"/>
                <w:szCs w:val="16"/>
              </w:rPr>
              <w:t xml:space="preserve"> (izbirno); </w:t>
            </w:r>
          </w:p>
        </w:tc>
        <w:tc>
          <w:tcPr>
            <w:tcW w:w="509" w:type="pct"/>
            <w:tcBorders>
              <w:top w:val="nil"/>
              <w:left w:val="nil"/>
              <w:bottom w:val="dotted" w:sz="4" w:space="0" w:color="auto"/>
              <w:right w:val="single" w:sz="8" w:space="0" w:color="auto"/>
            </w:tcBorders>
            <w:hideMark/>
          </w:tcPr>
          <w:p w14:paraId="6BD1CB05" w14:textId="77777777" w:rsidR="008A3523" w:rsidRDefault="008A3523" w:rsidP="00EE042D">
            <w:pPr>
              <w:rPr>
                <w:rFonts w:ascii="Arial" w:hAnsi="Arial" w:cs="Arial"/>
                <w:sz w:val="18"/>
                <w:szCs w:val="18"/>
              </w:rPr>
            </w:pPr>
            <w:r>
              <w:rPr>
                <w:rFonts w:ascii="Arial" w:hAnsi="Arial" w:cs="Arial"/>
                <w:sz w:val="18"/>
                <w:szCs w:val="18"/>
              </w:rPr>
              <w:t>II.</w:t>
            </w:r>
          </w:p>
        </w:tc>
        <w:tc>
          <w:tcPr>
            <w:tcW w:w="439" w:type="pct"/>
            <w:tcBorders>
              <w:top w:val="nil"/>
              <w:left w:val="nil"/>
              <w:bottom w:val="nil"/>
              <w:right w:val="single" w:sz="8" w:space="0" w:color="auto"/>
            </w:tcBorders>
            <w:hideMark/>
          </w:tcPr>
          <w:p w14:paraId="6A668217" w14:textId="77777777" w:rsidR="008A3523" w:rsidRDefault="008A3523" w:rsidP="00EE042D">
            <w:pPr>
              <w:rPr>
                <w:rFonts w:ascii="Arial" w:hAnsi="Arial" w:cs="Arial"/>
                <w:sz w:val="18"/>
                <w:szCs w:val="18"/>
              </w:rPr>
            </w:pPr>
            <w:r>
              <w:rPr>
                <w:rFonts w:ascii="Arial" w:hAnsi="Arial" w:cs="Arial"/>
                <w:sz w:val="18"/>
                <w:szCs w:val="18"/>
              </w:rPr>
              <w:t>individualna</w:t>
            </w:r>
          </w:p>
        </w:tc>
        <w:tc>
          <w:tcPr>
            <w:tcW w:w="287" w:type="pct"/>
            <w:tcBorders>
              <w:top w:val="nil"/>
              <w:left w:val="nil"/>
              <w:bottom w:val="dotted" w:sz="4" w:space="0" w:color="auto"/>
              <w:right w:val="single" w:sz="8" w:space="0" w:color="auto"/>
            </w:tcBorders>
            <w:hideMark/>
          </w:tcPr>
          <w:p w14:paraId="79998F2F" w14:textId="77777777" w:rsidR="008A3523" w:rsidRDefault="008A3523" w:rsidP="00EE042D">
            <w:pPr>
              <w:rPr>
                <w:rFonts w:ascii="Arial" w:hAnsi="Arial" w:cs="Arial"/>
                <w:sz w:val="18"/>
                <w:szCs w:val="18"/>
              </w:rPr>
            </w:pPr>
            <w:r>
              <w:rPr>
                <w:rFonts w:ascii="Arial" w:hAnsi="Arial" w:cs="Arial"/>
                <w:sz w:val="18"/>
                <w:szCs w:val="18"/>
              </w:rPr>
              <w:t>pisno</w:t>
            </w:r>
          </w:p>
        </w:tc>
      </w:tr>
      <w:tr w:rsidR="008A3523" w14:paraId="7E4AAC47" w14:textId="77777777" w:rsidTr="00EE042D">
        <w:trPr>
          <w:trHeight w:val="3600"/>
        </w:trPr>
        <w:tc>
          <w:tcPr>
            <w:tcW w:w="830" w:type="pct"/>
            <w:tcBorders>
              <w:top w:val="nil"/>
              <w:left w:val="single" w:sz="8" w:space="0" w:color="auto"/>
              <w:bottom w:val="single" w:sz="4" w:space="0" w:color="auto"/>
              <w:right w:val="single" w:sz="8" w:space="0" w:color="auto"/>
            </w:tcBorders>
            <w:hideMark/>
          </w:tcPr>
          <w:p w14:paraId="71C17702" w14:textId="77777777" w:rsidR="008A3523" w:rsidRDefault="008A3523" w:rsidP="00EE042D">
            <w:pPr>
              <w:rPr>
                <w:rFonts w:ascii="Arial" w:hAnsi="Arial" w:cs="Arial"/>
                <w:sz w:val="18"/>
                <w:szCs w:val="18"/>
              </w:rPr>
            </w:pPr>
            <w:r>
              <w:rPr>
                <w:rFonts w:ascii="Arial" w:hAnsi="Arial" w:cs="Arial"/>
                <w:sz w:val="18"/>
                <w:szCs w:val="18"/>
              </w:rPr>
              <w:lastRenderedPageBreak/>
              <w:t> </w:t>
            </w:r>
          </w:p>
        </w:tc>
        <w:tc>
          <w:tcPr>
            <w:tcW w:w="2936" w:type="pct"/>
            <w:tcBorders>
              <w:top w:val="dashed" w:sz="4" w:space="0" w:color="auto"/>
              <w:left w:val="nil"/>
              <w:bottom w:val="single" w:sz="4" w:space="0" w:color="auto"/>
              <w:right w:val="single" w:sz="8" w:space="0" w:color="auto"/>
            </w:tcBorders>
            <w:hideMark/>
          </w:tcPr>
          <w:p w14:paraId="25FF82E9" w14:textId="77777777" w:rsidR="008A3523" w:rsidRDefault="008A3523" w:rsidP="00EE042D">
            <w:pPr>
              <w:rPr>
                <w:rFonts w:ascii="Arial" w:hAnsi="Arial" w:cs="Arial"/>
                <w:sz w:val="18"/>
                <w:szCs w:val="18"/>
              </w:rPr>
            </w:pPr>
            <w:r>
              <w:rPr>
                <w:rFonts w:ascii="Arial" w:hAnsi="Arial" w:cs="Arial"/>
                <w:sz w:val="18"/>
                <w:szCs w:val="18"/>
              </w:rPr>
              <w:t>•</w:t>
            </w:r>
            <w:r>
              <w:rPr>
                <w:rFonts w:ascii="Arial" w:hAnsi="Arial" w:cs="Arial"/>
                <w:b/>
                <w:bCs/>
                <w:sz w:val="18"/>
                <w:szCs w:val="18"/>
              </w:rPr>
              <w:t xml:space="preserve"> razlikuje in uporabi različne vrste intervalov in jih grafično predstavi; </w:t>
            </w:r>
            <w:r>
              <w:rPr>
                <w:rFonts w:ascii="Arial" w:hAnsi="Arial" w:cs="Arial"/>
                <w:sz w:val="18"/>
                <w:szCs w:val="18"/>
              </w:rPr>
              <w:br/>
            </w:r>
            <w:r>
              <w:rPr>
                <w:rFonts w:ascii="Arial" w:hAnsi="Arial" w:cs="Arial"/>
                <w:b/>
                <w:bCs/>
                <w:sz w:val="18"/>
                <w:szCs w:val="18"/>
              </w:rPr>
              <w:t>• pri intervalih uporabi operacije z množicami;</w:t>
            </w:r>
            <w:r>
              <w:rPr>
                <w:rFonts w:ascii="Arial" w:hAnsi="Arial" w:cs="Arial"/>
                <w:sz w:val="18"/>
                <w:szCs w:val="18"/>
              </w:rPr>
              <w:t xml:space="preserve"> </w:t>
            </w:r>
            <w:r>
              <w:rPr>
                <w:rFonts w:ascii="Arial" w:hAnsi="Arial" w:cs="Arial"/>
                <w:sz w:val="18"/>
                <w:szCs w:val="18"/>
              </w:rPr>
              <w:br/>
              <w:t>• reši matematični in življenjski problem z znanjem o realnih številih.</w:t>
            </w:r>
            <w:r>
              <w:rPr>
                <w:rFonts w:ascii="Arial" w:hAnsi="Arial" w:cs="Arial"/>
                <w:sz w:val="18"/>
                <w:szCs w:val="18"/>
              </w:rPr>
              <w:br/>
              <w:t>•</w:t>
            </w:r>
            <w:r>
              <w:rPr>
                <w:rFonts w:ascii="Arial" w:hAnsi="Arial" w:cs="Arial"/>
                <w:b/>
                <w:bCs/>
                <w:sz w:val="18"/>
                <w:szCs w:val="18"/>
              </w:rPr>
              <w:t xml:space="preserve"> uporabi in razlikuje pojme: </w:t>
            </w:r>
            <w:r>
              <w:rPr>
                <w:rFonts w:ascii="Arial" w:hAnsi="Arial" w:cs="Arial"/>
                <w:b/>
                <w:bCs/>
                <w:sz w:val="18"/>
                <w:szCs w:val="18"/>
              </w:rPr>
              <w:br/>
              <w:t xml:space="preserve">o algebrski izraz, algebrski ulomek, spremenljivka, vrednost algebrskega izraza, </w:t>
            </w:r>
            <w:r>
              <w:rPr>
                <w:rFonts w:ascii="Arial" w:hAnsi="Arial" w:cs="Arial"/>
                <w:b/>
                <w:bCs/>
                <w:sz w:val="18"/>
                <w:szCs w:val="18"/>
              </w:rPr>
              <w:br/>
              <w:t xml:space="preserve">o enačba, neznanka, rešitev enačbe, </w:t>
            </w:r>
            <w:r>
              <w:rPr>
                <w:rFonts w:ascii="Arial" w:hAnsi="Arial" w:cs="Arial"/>
                <w:b/>
                <w:bCs/>
                <w:sz w:val="18"/>
                <w:szCs w:val="18"/>
              </w:rPr>
              <w:br/>
              <w:t xml:space="preserve">o neenačba, neznanka, rešitev neenačbe, </w:t>
            </w:r>
            <w:r>
              <w:rPr>
                <w:rFonts w:ascii="Arial" w:hAnsi="Arial" w:cs="Arial"/>
                <w:sz w:val="18"/>
                <w:szCs w:val="18"/>
              </w:rPr>
              <w:br/>
              <w:t xml:space="preserve">• </w:t>
            </w:r>
            <w:r>
              <w:rPr>
                <w:rFonts w:ascii="Arial" w:hAnsi="Arial" w:cs="Arial"/>
                <w:b/>
                <w:bCs/>
                <w:sz w:val="18"/>
                <w:szCs w:val="18"/>
              </w:rPr>
              <w:t xml:space="preserve">računa z algebrskimi izrazi in algebrskimi ulomki; </w:t>
            </w:r>
            <w:r>
              <w:rPr>
                <w:rFonts w:ascii="Arial" w:hAnsi="Arial" w:cs="Arial"/>
                <w:sz w:val="18"/>
                <w:szCs w:val="18"/>
              </w:rPr>
              <w:br/>
              <w:t xml:space="preserve">• </w:t>
            </w:r>
            <w:r>
              <w:rPr>
                <w:rFonts w:ascii="Arial" w:hAnsi="Arial" w:cs="Arial"/>
                <w:b/>
                <w:bCs/>
                <w:sz w:val="18"/>
                <w:szCs w:val="18"/>
              </w:rPr>
              <w:t xml:space="preserve">uporabi pravila za računanje s koreni in potencami </w:t>
            </w:r>
            <w:r>
              <w:rPr>
                <w:rFonts w:ascii="Arial" w:hAnsi="Arial" w:cs="Arial"/>
                <w:sz w:val="18"/>
                <w:szCs w:val="18"/>
              </w:rPr>
              <w:t>(</w:t>
            </w:r>
            <w:r>
              <w:rPr>
                <w:rFonts w:ascii="Arial" w:hAnsi="Arial" w:cs="Arial"/>
                <w:b/>
                <w:bCs/>
                <w:sz w:val="18"/>
                <w:szCs w:val="18"/>
              </w:rPr>
              <w:t>z naravnim in celim eksponentom</w:t>
            </w:r>
            <w:r>
              <w:rPr>
                <w:rFonts w:ascii="Arial" w:hAnsi="Arial" w:cs="Arial"/>
                <w:sz w:val="18"/>
                <w:szCs w:val="18"/>
              </w:rPr>
              <w:t>)</w:t>
            </w:r>
            <w:r>
              <w:rPr>
                <w:rFonts w:ascii="Arial" w:hAnsi="Arial" w:cs="Arial"/>
                <w:b/>
                <w:bCs/>
                <w:sz w:val="18"/>
                <w:szCs w:val="18"/>
              </w:rPr>
              <w:t xml:space="preserve"> v algebrskih izrazih; </w:t>
            </w:r>
            <w:r>
              <w:rPr>
                <w:rFonts w:ascii="Arial" w:hAnsi="Arial" w:cs="Arial"/>
                <w:sz w:val="18"/>
                <w:szCs w:val="18"/>
              </w:rPr>
              <w:br/>
              <w:t>•</w:t>
            </w:r>
            <w:r>
              <w:rPr>
                <w:rFonts w:ascii="Arial" w:hAnsi="Arial" w:cs="Arial"/>
                <w:b/>
                <w:bCs/>
                <w:sz w:val="18"/>
                <w:szCs w:val="18"/>
              </w:rPr>
              <w:t xml:space="preserve"> uporabi </w:t>
            </w:r>
            <w:r>
              <w:rPr>
                <w:rFonts w:ascii="Arial" w:hAnsi="Arial" w:cs="Arial"/>
                <w:sz w:val="18"/>
                <w:szCs w:val="18"/>
              </w:rPr>
              <w:t>in utemelji</w:t>
            </w:r>
            <w:r>
              <w:rPr>
                <w:rFonts w:ascii="Arial" w:hAnsi="Arial" w:cs="Arial"/>
                <w:b/>
                <w:bCs/>
                <w:sz w:val="18"/>
                <w:szCs w:val="18"/>
              </w:rPr>
              <w:t xml:space="preserve"> pravila za preoblikovanje enačbe in neenačbe v ekvivalentno enačbo in neenačbo; </w:t>
            </w:r>
            <w:r>
              <w:rPr>
                <w:rFonts w:ascii="Arial" w:hAnsi="Arial" w:cs="Arial"/>
                <w:sz w:val="18"/>
                <w:szCs w:val="18"/>
              </w:rPr>
              <w:br/>
              <w:t xml:space="preserve">• uporabi uvedbo nove neznanke pri reševanju enačbe; </w:t>
            </w:r>
            <w:r>
              <w:rPr>
                <w:rFonts w:ascii="Arial" w:hAnsi="Arial" w:cs="Arial"/>
                <w:sz w:val="18"/>
                <w:szCs w:val="18"/>
              </w:rPr>
              <w:br/>
              <w:t>• reši sistem linearnih neenačb z eno neznanko;</w:t>
            </w:r>
          </w:p>
        </w:tc>
        <w:tc>
          <w:tcPr>
            <w:tcW w:w="509" w:type="pct"/>
            <w:tcBorders>
              <w:top w:val="nil"/>
              <w:left w:val="nil"/>
              <w:bottom w:val="single" w:sz="4" w:space="0" w:color="auto"/>
              <w:right w:val="single" w:sz="8" w:space="0" w:color="auto"/>
            </w:tcBorders>
            <w:hideMark/>
          </w:tcPr>
          <w:p w14:paraId="564DEFCC" w14:textId="77777777" w:rsidR="008A3523" w:rsidRDefault="008A3523" w:rsidP="00EE042D">
            <w:pPr>
              <w:rPr>
                <w:rFonts w:ascii="Arial" w:hAnsi="Arial" w:cs="Arial"/>
                <w:sz w:val="18"/>
                <w:szCs w:val="18"/>
              </w:rPr>
            </w:pPr>
            <w:r>
              <w:rPr>
                <w:rFonts w:ascii="Arial" w:hAnsi="Arial" w:cs="Arial"/>
                <w:sz w:val="18"/>
                <w:szCs w:val="18"/>
              </w:rPr>
              <w:t> </w:t>
            </w:r>
          </w:p>
        </w:tc>
        <w:tc>
          <w:tcPr>
            <w:tcW w:w="439" w:type="pct"/>
            <w:tcBorders>
              <w:top w:val="dashed" w:sz="4" w:space="0" w:color="auto"/>
              <w:left w:val="nil"/>
              <w:bottom w:val="single" w:sz="4" w:space="0" w:color="auto"/>
              <w:right w:val="single" w:sz="8" w:space="0" w:color="auto"/>
            </w:tcBorders>
            <w:hideMark/>
          </w:tcPr>
          <w:p w14:paraId="06F54612" w14:textId="77777777" w:rsidR="008A3523" w:rsidRDefault="008A3523" w:rsidP="00EE042D">
            <w:pPr>
              <w:rPr>
                <w:rFonts w:ascii="Arial" w:hAnsi="Arial" w:cs="Arial"/>
                <w:sz w:val="18"/>
                <w:szCs w:val="18"/>
              </w:rPr>
            </w:pPr>
            <w:r>
              <w:rPr>
                <w:rFonts w:ascii="Arial" w:hAnsi="Arial" w:cs="Arial"/>
                <w:sz w:val="18"/>
                <w:szCs w:val="18"/>
              </w:rPr>
              <w:t> </w:t>
            </w:r>
          </w:p>
        </w:tc>
        <w:tc>
          <w:tcPr>
            <w:tcW w:w="287" w:type="pct"/>
            <w:tcBorders>
              <w:top w:val="nil"/>
              <w:left w:val="nil"/>
              <w:bottom w:val="single" w:sz="4" w:space="0" w:color="auto"/>
              <w:right w:val="single" w:sz="8" w:space="0" w:color="auto"/>
            </w:tcBorders>
            <w:hideMark/>
          </w:tcPr>
          <w:p w14:paraId="0A8DD5AB" w14:textId="77777777" w:rsidR="008A3523" w:rsidRDefault="008A3523" w:rsidP="00EE042D">
            <w:pPr>
              <w:rPr>
                <w:rFonts w:ascii="Arial" w:hAnsi="Arial" w:cs="Arial"/>
                <w:sz w:val="18"/>
                <w:szCs w:val="18"/>
              </w:rPr>
            </w:pPr>
            <w:r>
              <w:rPr>
                <w:rFonts w:ascii="Arial" w:hAnsi="Arial" w:cs="Arial"/>
                <w:sz w:val="18"/>
                <w:szCs w:val="18"/>
              </w:rPr>
              <w:t> </w:t>
            </w:r>
          </w:p>
        </w:tc>
      </w:tr>
      <w:tr w:rsidR="008A3523" w14:paraId="1BF9816A" w14:textId="77777777" w:rsidTr="00EE042D">
        <w:trPr>
          <w:trHeight w:val="5000"/>
        </w:trPr>
        <w:tc>
          <w:tcPr>
            <w:tcW w:w="830" w:type="pct"/>
            <w:tcBorders>
              <w:top w:val="nil"/>
              <w:left w:val="single" w:sz="8" w:space="0" w:color="auto"/>
              <w:bottom w:val="single" w:sz="4" w:space="0" w:color="auto"/>
              <w:right w:val="single" w:sz="8" w:space="0" w:color="auto"/>
            </w:tcBorders>
            <w:hideMark/>
          </w:tcPr>
          <w:p w14:paraId="11C0119D" w14:textId="77777777" w:rsidR="008A3523" w:rsidRDefault="008A3523" w:rsidP="00EE042D">
            <w:pPr>
              <w:rPr>
                <w:rFonts w:ascii="Arial" w:hAnsi="Arial" w:cs="Arial"/>
                <w:sz w:val="18"/>
                <w:szCs w:val="18"/>
              </w:rPr>
            </w:pPr>
            <w:r>
              <w:rPr>
                <w:rFonts w:ascii="Arial" w:hAnsi="Arial" w:cs="Arial"/>
                <w:sz w:val="18"/>
                <w:szCs w:val="18"/>
              </w:rPr>
              <w:t xml:space="preserve">IV: Pravokotni koordinatni sistem, definicija funkcije in njene lastnosti, linearna funkcija, statistika                                                                                                                                                                                                                                                                                                                                                                                                </w:t>
            </w:r>
          </w:p>
        </w:tc>
        <w:tc>
          <w:tcPr>
            <w:tcW w:w="2936" w:type="pct"/>
            <w:tcBorders>
              <w:top w:val="nil"/>
              <w:left w:val="nil"/>
              <w:bottom w:val="single" w:sz="4" w:space="0" w:color="auto"/>
              <w:right w:val="single" w:sz="8" w:space="0" w:color="auto"/>
            </w:tcBorders>
            <w:hideMark/>
          </w:tcPr>
          <w:p w14:paraId="10706438" w14:textId="77777777" w:rsidR="008A3523" w:rsidRDefault="008A3523" w:rsidP="00EE042D">
            <w:pPr>
              <w:rPr>
                <w:rFonts w:ascii="Arial" w:hAnsi="Arial" w:cs="Arial"/>
                <w:sz w:val="18"/>
                <w:szCs w:val="18"/>
              </w:rPr>
            </w:pPr>
            <w:r>
              <w:rPr>
                <w:rFonts w:ascii="Arial" w:hAnsi="Arial" w:cs="Arial"/>
                <w:sz w:val="18"/>
                <w:szCs w:val="18"/>
              </w:rPr>
              <w:t>Dijak:</w:t>
            </w:r>
            <w:r>
              <w:rPr>
                <w:rFonts w:ascii="Arial" w:hAnsi="Arial" w:cs="Arial"/>
                <w:sz w:val="18"/>
                <w:szCs w:val="18"/>
              </w:rPr>
              <w:br/>
              <w:t xml:space="preserve">• </w:t>
            </w:r>
            <w:r>
              <w:rPr>
                <w:rFonts w:ascii="Arial" w:hAnsi="Arial" w:cs="Arial"/>
                <w:b/>
                <w:bCs/>
                <w:sz w:val="18"/>
                <w:szCs w:val="18"/>
              </w:rPr>
              <w:t xml:space="preserve">uporabi pojme pravokotnega koordinatnega sistema; </w:t>
            </w:r>
            <w:r>
              <w:rPr>
                <w:rFonts w:ascii="Arial" w:hAnsi="Arial" w:cs="Arial"/>
                <w:b/>
                <w:bCs/>
                <w:sz w:val="18"/>
                <w:szCs w:val="18"/>
              </w:rPr>
              <w:br/>
              <w:t xml:space="preserve">• nariše in prebere točko in množice točk v koordinatnem sistemu; </w:t>
            </w:r>
            <w:r>
              <w:rPr>
                <w:rFonts w:ascii="Arial" w:hAnsi="Arial" w:cs="Arial"/>
                <w:sz w:val="18"/>
                <w:szCs w:val="18"/>
              </w:rPr>
              <w:br/>
              <w:t>•</w:t>
            </w:r>
            <w:r>
              <w:rPr>
                <w:rFonts w:ascii="Arial" w:hAnsi="Arial" w:cs="Arial"/>
                <w:b/>
                <w:bCs/>
                <w:sz w:val="18"/>
                <w:szCs w:val="18"/>
              </w:rPr>
              <w:t xml:space="preserve"> uporabi toge transformacije</w:t>
            </w:r>
            <w:r>
              <w:rPr>
                <w:rFonts w:ascii="Arial" w:hAnsi="Arial" w:cs="Arial"/>
                <w:sz w:val="18"/>
                <w:szCs w:val="18"/>
              </w:rPr>
              <w:t xml:space="preserve"> in središčni razteg </w:t>
            </w:r>
            <w:r>
              <w:rPr>
                <w:rFonts w:ascii="Arial" w:hAnsi="Arial" w:cs="Arial"/>
                <w:b/>
                <w:bCs/>
                <w:sz w:val="18"/>
                <w:szCs w:val="18"/>
              </w:rPr>
              <w:t xml:space="preserve">v koordinatnem sistemu v ravnini; </w:t>
            </w:r>
            <w:r>
              <w:rPr>
                <w:rFonts w:ascii="Arial" w:hAnsi="Arial" w:cs="Arial"/>
                <w:sz w:val="18"/>
                <w:szCs w:val="18"/>
              </w:rPr>
              <w:br/>
              <w:t>•</w:t>
            </w:r>
            <w:r>
              <w:rPr>
                <w:rFonts w:ascii="Arial" w:hAnsi="Arial" w:cs="Arial"/>
                <w:b/>
                <w:bCs/>
                <w:sz w:val="18"/>
                <w:szCs w:val="18"/>
              </w:rPr>
              <w:t xml:space="preserve"> uporabi</w:t>
            </w:r>
            <w:r>
              <w:rPr>
                <w:rFonts w:ascii="Arial" w:hAnsi="Arial" w:cs="Arial"/>
                <w:sz w:val="18"/>
                <w:szCs w:val="18"/>
              </w:rPr>
              <w:t xml:space="preserve"> in izpelje </w:t>
            </w:r>
            <w:r>
              <w:rPr>
                <w:rFonts w:ascii="Arial" w:hAnsi="Arial" w:cs="Arial"/>
                <w:b/>
                <w:bCs/>
                <w:sz w:val="18"/>
                <w:szCs w:val="18"/>
              </w:rPr>
              <w:t xml:space="preserve">formulo za razdaljo med točkama v ravnini; </w:t>
            </w:r>
            <w:r>
              <w:rPr>
                <w:rFonts w:ascii="Arial" w:hAnsi="Arial" w:cs="Arial"/>
                <w:sz w:val="18"/>
                <w:szCs w:val="18"/>
              </w:rPr>
              <w:br/>
              <w:t>•</w:t>
            </w:r>
            <w:r>
              <w:rPr>
                <w:rFonts w:ascii="Arial" w:hAnsi="Arial" w:cs="Arial"/>
                <w:b/>
                <w:bCs/>
                <w:sz w:val="18"/>
                <w:szCs w:val="18"/>
              </w:rPr>
              <w:t xml:space="preserve"> uporabi</w:t>
            </w:r>
            <w:r>
              <w:rPr>
                <w:rFonts w:ascii="Arial" w:hAnsi="Arial" w:cs="Arial"/>
                <w:sz w:val="18"/>
                <w:szCs w:val="18"/>
              </w:rPr>
              <w:t xml:space="preserve"> in izpelje </w:t>
            </w:r>
            <w:r>
              <w:rPr>
                <w:rFonts w:ascii="Arial" w:hAnsi="Arial" w:cs="Arial"/>
                <w:b/>
                <w:bCs/>
                <w:sz w:val="18"/>
                <w:szCs w:val="18"/>
              </w:rPr>
              <w:t xml:space="preserve">formulo za razpolovišče daljice z danima krajiščema v ravnini; </w:t>
            </w:r>
            <w:r>
              <w:rPr>
                <w:rFonts w:ascii="Arial" w:hAnsi="Arial" w:cs="Arial"/>
                <w:sz w:val="18"/>
                <w:szCs w:val="18"/>
              </w:rPr>
              <w:br/>
              <w:t>•</w:t>
            </w:r>
            <w:r>
              <w:rPr>
                <w:rFonts w:ascii="Arial" w:hAnsi="Arial" w:cs="Arial"/>
                <w:b/>
                <w:bCs/>
                <w:sz w:val="18"/>
                <w:szCs w:val="18"/>
              </w:rPr>
              <w:t xml:space="preserve"> uporabi formulo za ploščino trikotnika z danimi oglišči v ravnini; </w:t>
            </w:r>
            <w:r>
              <w:rPr>
                <w:rFonts w:ascii="Arial" w:hAnsi="Arial" w:cs="Arial"/>
                <w:sz w:val="18"/>
                <w:szCs w:val="18"/>
              </w:rPr>
              <w:br/>
              <w:t xml:space="preserve">• reši matematični in življenjski problem z znanjem o pravokotnem koordinatnem sistemu. </w:t>
            </w:r>
            <w:r>
              <w:rPr>
                <w:rFonts w:ascii="Arial" w:hAnsi="Arial" w:cs="Arial"/>
                <w:sz w:val="18"/>
                <w:szCs w:val="18"/>
              </w:rPr>
              <w:br/>
              <w:t xml:space="preserve">• </w:t>
            </w:r>
            <w:r>
              <w:rPr>
                <w:rFonts w:ascii="Arial" w:hAnsi="Arial" w:cs="Arial"/>
                <w:b/>
                <w:bCs/>
                <w:sz w:val="18"/>
                <w:szCs w:val="18"/>
              </w:rPr>
              <w:t xml:space="preserve">razume in uporabi definicijo funkcije in definicijo realne funkcije realne spremenljivke; </w:t>
            </w:r>
            <w:r>
              <w:rPr>
                <w:rFonts w:ascii="Arial" w:hAnsi="Arial" w:cs="Arial"/>
                <w:b/>
                <w:bCs/>
                <w:sz w:val="18"/>
                <w:szCs w:val="18"/>
              </w:rPr>
              <w:br/>
              <w:t xml:space="preserve">• uporabi različne reprezentacije funkcije in prehaja med njimi (puščični diagram, preglednica, graf, predpis, besedni opis …); </w:t>
            </w:r>
            <w:r>
              <w:rPr>
                <w:rFonts w:ascii="Arial" w:hAnsi="Arial" w:cs="Arial"/>
                <w:b/>
                <w:bCs/>
                <w:sz w:val="18"/>
                <w:szCs w:val="18"/>
              </w:rPr>
              <w:br/>
              <w:t xml:space="preserve">• prepozna graf funkcije in ga loči od množice točk, ki ni graf funkcije; </w:t>
            </w:r>
            <w:r>
              <w:rPr>
                <w:rFonts w:ascii="Arial" w:hAnsi="Arial" w:cs="Arial"/>
                <w:b/>
                <w:bCs/>
                <w:sz w:val="18"/>
                <w:szCs w:val="18"/>
              </w:rPr>
              <w:br/>
              <w:t>• analizira in uporabi lastnosti funkcij: definicijsko območje in zaloga vrednosti, ničla, začetna vrednost, predznak, naraščanje, padanje</w:t>
            </w:r>
            <w:r>
              <w:rPr>
                <w:rFonts w:ascii="Arial" w:hAnsi="Arial" w:cs="Arial"/>
                <w:sz w:val="18"/>
                <w:szCs w:val="18"/>
              </w:rPr>
              <w:t>, bijektivnost, injektivnost, surjektivnost;</w:t>
            </w:r>
            <w:r>
              <w:rPr>
                <w:rFonts w:ascii="Arial" w:hAnsi="Arial" w:cs="Arial"/>
                <w:sz w:val="18"/>
                <w:szCs w:val="18"/>
              </w:rPr>
              <w:br/>
              <w:t>•</w:t>
            </w:r>
            <w:r>
              <w:rPr>
                <w:rFonts w:ascii="Arial" w:hAnsi="Arial" w:cs="Arial"/>
                <w:b/>
                <w:bCs/>
                <w:sz w:val="18"/>
                <w:szCs w:val="18"/>
              </w:rPr>
              <w:t xml:space="preserve"> z danega grafa funkcije f prebere rešitev neenačbe </w:t>
            </w:r>
            <w:r>
              <w:rPr>
                <w:rFonts w:ascii="Cambria Math" w:hAnsi="Cambria Math" w:cs="Cambria Math"/>
                <w:b/>
                <w:bCs/>
                <w:sz w:val="18"/>
                <w:szCs w:val="18"/>
              </w:rPr>
              <w:t>𝐟</w:t>
            </w:r>
            <w:r>
              <w:rPr>
                <w:rFonts w:ascii="Arial" w:hAnsi="Arial" w:cs="Arial"/>
                <w:b/>
                <w:bCs/>
                <w:sz w:val="18"/>
                <w:szCs w:val="18"/>
              </w:rPr>
              <w:t>(</w:t>
            </w:r>
            <w:r>
              <w:rPr>
                <w:rFonts w:ascii="Cambria Math" w:hAnsi="Cambria Math" w:cs="Cambria Math"/>
                <w:b/>
                <w:bCs/>
                <w:sz w:val="18"/>
                <w:szCs w:val="18"/>
              </w:rPr>
              <w:t>𝐱</w:t>
            </w:r>
            <w:r>
              <w:rPr>
                <w:rFonts w:ascii="Arial" w:hAnsi="Arial" w:cs="Arial"/>
                <w:b/>
                <w:bCs/>
                <w:sz w:val="18"/>
                <w:szCs w:val="18"/>
              </w:rPr>
              <w:t xml:space="preserve">)&lt;0, (tudi ≤,&gt;,≥); </w:t>
            </w:r>
            <w:r>
              <w:rPr>
                <w:rFonts w:ascii="Arial" w:hAnsi="Arial" w:cs="Arial"/>
                <w:sz w:val="18"/>
                <w:szCs w:val="18"/>
              </w:rPr>
              <w:br/>
              <w:t xml:space="preserve">• z danih grafov funkcij f in g z označenimi presečišči prebere rešitev neenačbe </w:t>
            </w:r>
            <w:r>
              <w:rPr>
                <w:rFonts w:ascii="Cambria Math" w:hAnsi="Cambria Math" w:cs="Cambria Math"/>
                <w:sz w:val="18"/>
                <w:szCs w:val="18"/>
              </w:rPr>
              <w:t>𝑓</w:t>
            </w:r>
            <w:r>
              <w:rPr>
                <w:rFonts w:ascii="Arial" w:hAnsi="Arial" w:cs="Arial"/>
                <w:sz w:val="18"/>
                <w:szCs w:val="18"/>
              </w:rPr>
              <w:t>(</w:t>
            </w:r>
            <w:r>
              <w:rPr>
                <w:rFonts w:ascii="Cambria Math" w:hAnsi="Cambria Math" w:cs="Cambria Math"/>
                <w:sz w:val="18"/>
                <w:szCs w:val="18"/>
              </w:rPr>
              <w:t>𝑥</w:t>
            </w:r>
            <w:r>
              <w:rPr>
                <w:rFonts w:ascii="Arial" w:hAnsi="Arial" w:cs="Arial"/>
                <w:sz w:val="18"/>
                <w:szCs w:val="18"/>
              </w:rPr>
              <w:t>)&lt;</w:t>
            </w:r>
            <w:r>
              <w:rPr>
                <w:rFonts w:ascii="Cambria Math" w:hAnsi="Cambria Math" w:cs="Cambria Math"/>
                <w:sz w:val="18"/>
                <w:szCs w:val="18"/>
              </w:rPr>
              <w:t>𝑔</w:t>
            </w:r>
            <w:r>
              <w:rPr>
                <w:rFonts w:ascii="Arial" w:hAnsi="Arial" w:cs="Arial"/>
                <w:sz w:val="18"/>
                <w:szCs w:val="18"/>
              </w:rPr>
              <w:t>(</w:t>
            </w:r>
            <w:r>
              <w:rPr>
                <w:rFonts w:ascii="Cambria Math" w:hAnsi="Cambria Math" w:cs="Cambria Math"/>
                <w:sz w:val="18"/>
                <w:szCs w:val="18"/>
              </w:rPr>
              <w:t>𝑥</w:t>
            </w:r>
            <w:r>
              <w:rPr>
                <w:rFonts w:ascii="Arial" w:hAnsi="Arial" w:cs="Arial"/>
                <w:sz w:val="18"/>
                <w:szCs w:val="18"/>
              </w:rPr>
              <w:t xml:space="preserve">), (tudi ≤,&gt;,≥); </w:t>
            </w:r>
            <w:r>
              <w:rPr>
                <w:rFonts w:ascii="Arial" w:hAnsi="Arial" w:cs="Arial"/>
                <w:sz w:val="18"/>
                <w:szCs w:val="18"/>
              </w:rPr>
              <w:br/>
              <w:t xml:space="preserve">• z digitalno tehnologijo reši neenačbo </w:t>
            </w:r>
            <w:r>
              <w:rPr>
                <w:rFonts w:ascii="Cambria Math" w:hAnsi="Cambria Math" w:cs="Cambria Math"/>
                <w:sz w:val="18"/>
                <w:szCs w:val="18"/>
              </w:rPr>
              <w:t>𝑓</w:t>
            </w:r>
            <w:r>
              <w:rPr>
                <w:rFonts w:ascii="Arial" w:hAnsi="Arial" w:cs="Arial"/>
                <w:sz w:val="18"/>
                <w:szCs w:val="18"/>
              </w:rPr>
              <w:t>(</w:t>
            </w:r>
            <w:r>
              <w:rPr>
                <w:rFonts w:ascii="Cambria Math" w:hAnsi="Cambria Math" w:cs="Cambria Math"/>
                <w:sz w:val="18"/>
                <w:szCs w:val="18"/>
              </w:rPr>
              <w:t>𝑥</w:t>
            </w:r>
            <w:r>
              <w:rPr>
                <w:rFonts w:ascii="Arial" w:hAnsi="Arial" w:cs="Arial"/>
                <w:sz w:val="18"/>
                <w:szCs w:val="18"/>
              </w:rPr>
              <w:t>)&lt;</w:t>
            </w:r>
            <w:r>
              <w:rPr>
                <w:rFonts w:ascii="Cambria Math" w:hAnsi="Cambria Math" w:cs="Cambria Math"/>
                <w:sz w:val="18"/>
                <w:szCs w:val="18"/>
              </w:rPr>
              <w:t>𝑔</w:t>
            </w:r>
            <w:r>
              <w:rPr>
                <w:rFonts w:ascii="Arial" w:hAnsi="Arial" w:cs="Arial"/>
                <w:sz w:val="18"/>
                <w:szCs w:val="18"/>
              </w:rPr>
              <w:t>(</w:t>
            </w:r>
            <w:r>
              <w:rPr>
                <w:rFonts w:ascii="Cambria Math" w:hAnsi="Cambria Math" w:cs="Cambria Math"/>
                <w:sz w:val="18"/>
                <w:szCs w:val="18"/>
              </w:rPr>
              <w:t>𝑥</w:t>
            </w:r>
            <w:r>
              <w:rPr>
                <w:rFonts w:ascii="Arial" w:hAnsi="Arial" w:cs="Arial"/>
                <w:sz w:val="18"/>
                <w:szCs w:val="18"/>
              </w:rPr>
              <w:t xml:space="preserve">), (tudi ≤,&gt;,≥); </w:t>
            </w:r>
            <w:r>
              <w:rPr>
                <w:rFonts w:ascii="Arial" w:hAnsi="Arial" w:cs="Arial"/>
                <w:sz w:val="18"/>
                <w:szCs w:val="18"/>
              </w:rPr>
              <w:br/>
              <w:t xml:space="preserve">• nariše graf odsekoma podane funkcije in ga interpretira; </w:t>
            </w:r>
            <w:r>
              <w:rPr>
                <w:rFonts w:ascii="Arial" w:hAnsi="Arial" w:cs="Arial"/>
                <w:sz w:val="18"/>
                <w:szCs w:val="18"/>
              </w:rPr>
              <w:br/>
              <w:t>• z digitalno tehnologijo nariše graf funkcije in razišče njene lastnosti.</w:t>
            </w:r>
          </w:p>
        </w:tc>
        <w:tc>
          <w:tcPr>
            <w:tcW w:w="509" w:type="pct"/>
            <w:tcBorders>
              <w:top w:val="nil"/>
              <w:left w:val="nil"/>
              <w:bottom w:val="single" w:sz="4" w:space="0" w:color="auto"/>
              <w:right w:val="single" w:sz="8" w:space="0" w:color="auto"/>
            </w:tcBorders>
            <w:hideMark/>
          </w:tcPr>
          <w:p w14:paraId="42C163F4" w14:textId="77777777" w:rsidR="008A3523" w:rsidRDefault="008A3523" w:rsidP="00EE042D">
            <w:pPr>
              <w:rPr>
                <w:rFonts w:ascii="Arial" w:hAnsi="Arial" w:cs="Arial"/>
                <w:sz w:val="18"/>
                <w:szCs w:val="18"/>
              </w:rPr>
            </w:pPr>
            <w:r>
              <w:rPr>
                <w:rFonts w:ascii="Arial" w:hAnsi="Arial" w:cs="Arial"/>
                <w:sz w:val="18"/>
                <w:szCs w:val="18"/>
              </w:rPr>
              <w:t>II.</w:t>
            </w:r>
          </w:p>
        </w:tc>
        <w:tc>
          <w:tcPr>
            <w:tcW w:w="439" w:type="pct"/>
            <w:tcBorders>
              <w:top w:val="nil"/>
              <w:left w:val="nil"/>
              <w:bottom w:val="single" w:sz="4" w:space="0" w:color="auto"/>
              <w:right w:val="single" w:sz="8" w:space="0" w:color="auto"/>
            </w:tcBorders>
            <w:hideMark/>
          </w:tcPr>
          <w:p w14:paraId="1024568B" w14:textId="77777777" w:rsidR="008A3523" w:rsidRDefault="008A3523" w:rsidP="00EE042D">
            <w:pPr>
              <w:jc w:val="center"/>
              <w:rPr>
                <w:rFonts w:ascii="Arial" w:hAnsi="Arial" w:cs="Arial"/>
                <w:sz w:val="18"/>
                <w:szCs w:val="18"/>
              </w:rPr>
            </w:pPr>
            <w:r>
              <w:rPr>
                <w:rFonts w:ascii="Arial" w:hAnsi="Arial" w:cs="Arial"/>
                <w:sz w:val="18"/>
                <w:szCs w:val="18"/>
              </w:rPr>
              <w:t>individualna</w:t>
            </w:r>
          </w:p>
        </w:tc>
        <w:tc>
          <w:tcPr>
            <w:tcW w:w="287" w:type="pct"/>
            <w:tcBorders>
              <w:top w:val="nil"/>
              <w:left w:val="nil"/>
              <w:bottom w:val="single" w:sz="4" w:space="0" w:color="auto"/>
              <w:right w:val="single" w:sz="8" w:space="0" w:color="auto"/>
            </w:tcBorders>
            <w:hideMark/>
          </w:tcPr>
          <w:p w14:paraId="5D18D03C" w14:textId="77777777" w:rsidR="008A3523" w:rsidRDefault="008A3523" w:rsidP="00EE042D">
            <w:pPr>
              <w:rPr>
                <w:rFonts w:ascii="Arial" w:hAnsi="Arial" w:cs="Arial"/>
                <w:sz w:val="18"/>
                <w:szCs w:val="18"/>
              </w:rPr>
            </w:pPr>
            <w:r>
              <w:rPr>
                <w:rFonts w:ascii="Arial" w:hAnsi="Arial" w:cs="Arial"/>
                <w:sz w:val="18"/>
                <w:szCs w:val="18"/>
              </w:rPr>
              <w:t>pisno</w:t>
            </w:r>
          </w:p>
        </w:tc>
      </w:tr>
      <w:tr w:rsidR="008A3523" w14:paraId="2AF3CC4C" w14:textId="77777777" w:rsidTr="00EE042D">
        <w:trPr>
          <w:trHeight w:val="7600"/>
        </w:trPr>
        <w:tc>
          <w:tcPr>
            <w:tcW w:w="830" w:type="pct"/>
            <w:tcBorders>
              <w:top w:val="nil"/>
              <w:left w:val="single" w:sz="8" w:space="0" w:color="auto"/>
              <w:bottom w:val="single" w:sz="4" w:space="0" w:color="auto"/>
              <w:right w:val="single" w:sz="8" w:space="0" w:color="auto"/>
            </w:tcBorders>
            <w:hideMark/>
          </w:tcPr>
          <w:p w14:paraId="4DE67D66" w14:textId="77777777" w:rsidR="008A3523" w:rsidRDefault="008A3523" w:rsidP="00EE042D">
            <w:pPr>
              <w:rPr>
                <w:rFonts w:ascii="Arial" w:hAnsi="Arial" w:cs="Arial"/>
                <w:sz w:val="18"/>
                <w:szCs w:val="18"/>
              </w:rPr>
            </w:pPr>
            <w:r>
              <w:rPr>
                <w:rFonts w:ascii="Arial" w:hAnsi="Arial" w:cs="Arial"/>
                <w:sz w:val="18"/>
                <w:szCs w:val="18"/>
              </w:rPr>
              <w:lastRenderedPageBreak/>
              <w:t> </w:t>
            </w:r>
          </w:p>
        </w:tc>
        <w:tc>
          <w:tcPr>
            <w:tcW w:w="2936" w:type="pct"/>
            <w:tcBorders>
              <w:top w:val="nil"/>
              <w:left w:val="nil"/>
              <w:bottom w:val="single" w:sz="4" w:space="0" w:color="auto"/>
              <w:right w:val="single" w:sz="8" w:space="0" w:color="auto"/>
            </w:tcBorders>
            <w:hideMark/>
          </w:tcPr>
          <w:p w14:paraId="1E658D3F" w14:textId="77777777" w:rsidR="008A3523" w:rsidRDefault="008A3523" w:rsidP="00EE042D">
            <w:pPr>
              <w:rPr>
                <w:rFonts w:ascii="Arial" w:hAnsi="Arial" w:cs="Arial"/>
                <w:sz w:val="18"/>
                <w:szCs w:val="18"/>
              </w:rPr>
            </w:pPr>
            <w:r>
              <w:rPr>
                <w:rFonts w:ascii="Arial" w:hAnsi="Arial" w:cs="Arial"/>
                <w:sz w:val="18"/>
                <w:szCs w:val="18"/>
              </w:rPr>
              <w:t>•</w:t>
            </w:r>
            <w:r>
              <w:rPr>
                <w:rFonts w:ascii="Arial" w:hAnsi="Arial" w:cs="Arial"/>
                <w:b/>
                <w:bCs/>
                <w:sz w:val="18"/>
                <w:szCs w:val="18"/>
              </w:rPr>
              <w:t xml:space="preserve"> prepozna linearno odvisnost in jo razlikuje od drugih odvisnosti; </w:t>
            </w:r>
            <w:r>
              <w:rPr>
                <w:rFonts w:ascii="Arial" w:hAnsi="Arial" w:cs="Arial"/>
                <w:b/>
                <w:bCs/>
                <w:sz w:val="18"/>
                <w:szCs w:val="18"/>
              </w:rPr>
              <w:br/>
              <w:t xml:space="preserve">• pozna in uporabi definicijo linearne funkcije; </w:t>
            </w:r>
            <w:r>
              <w:rPr>
                <w:rFonts w:ascii="Arial" w:hAnsi="Arial" w:cs="Arial"/>
                <w:b/>
                <w:bCs/>
                <w:sz w:val="18"/>
                <w:szCs w:val="18"/>
              </w:rPr>
              <w:br/>
              <w:t xml:space="preserve">• nariše in interpretira graf linearne funkcije; </w:t>
            </w:r>
            <w:r>
              <w:rPr>
                <w:rFonts w:ascii="Arial" w:hAnsi="Arial" w:cs="Arial"/>
                <w:b/>
                <w:bCs/>
                <w:sz w:val="18"/>
                <w:szCs w:val="18"/>
              </w:rPr>
              <w:br/>
              <w:t xml:space="preserve">• analizira in uporabi lastnosti linearne funkcije (pomen smernega koeficienta, začetne vrednosti); </w:t>
            </w:r>
            <w:r>
              <w:rPr>
                <w:rFonts w:ascii="Arial" w:hAnsi="Arial" w:cs="Arial"/>
                <w:b/>
                <w:bCs/>
                <w:sz w:val="18"/>
                <w:szCs w:val="18"/>
              </w:rPr>
              <w:br/>
              <w:t xml:space="preserve">• razume pomen različnih oblik enačbe premice, jih uporabi in prehaja med njimi; </w:t>
            </w:r>
            <w:r>
              <w:rPr>
                <w:rFonts w:ascii="Arial" w:hAnsi="Arial" w:cs="Arial"/>
                <w:b/>
                <w:bCs/>
                <w:sz w:val="18"/>
                <w:szCs w:val="18"/>
              </w:rPr>
              <w:br/>
              <w:t xml:space="preserve">• zapiše predpis linearne funkcije in enačbe premice pri različnih podatkih; </w:t>
            </w:r>
            <w:r>
              <w:rPr>
                <w:rFonts w:ascii="Arial" w:hAnsi="Arial" w:cs="Arial"/>
                <w:b/>
                <w:bCs/>
                <w:sz w:val="18"/>
                <w:szCs w:val="18"/>
              </w:rPr>
              <w:br/>
              <w:t xml:space="preserve">• razišče medsebojno lego dveh premic; </w:t>
            </w:r>
            <w:r>
              <w:rPr>
                <w:rFonts w:ascii="Arial" w:hAnsi="Arial" w:cs="Arial"/>
                <w:b/>
                <w:bCs/>
                <w:sz w:val="18"/>
                <w:szCs w:val="18"/>
              </w:rPr>
              <w:br/>
              <w:t xml:space="preserve">• reši in uporabi: </w:t>
            </w:r>
            <w:r>
              <w:rPr>
                <w:rFonts w:ascii="Arial" w:hAnsi="Arial" w:cs="Arial"/>
                <w:b/>
                <w:bCs/>
                <w:sz w:val="18"/>
                <w:szCs w:val="18"/>
              </w:rPr>
              <w:br/>
              <w:t xml:space="preserve">o linearno enačbo in neenačbo z eno neznanko, </w:t>
            </w:r>
            <w:r>
              <w:rPr>
                <w:rFonts w:ascii="Arial" w:hAnsi="Arial" w:cs="Arial"/>
                <w:b/>
                <w:bCs/>
                <w:sz w:val="18"/>
                <w:szCs w:val="18"/>
              </w:rPr>
              <w:br/>
              <w:t xml:space="preserve">o sistem linearnih enačb, </w:t>
            </w:r>
            <w:r>
              <w:rPr>
                <w:rFonts w:ascii="Arial" w:hAnsi="Arial" w:cs="Arial"/>
                <w:sz w:val="18"/>
                <w:szCs w:val="18"/>
              </w:rPr>
              <w:br/>
              <w:t xml:space="preserve">o sistem linearnih neenačb z eno neznanko; </w:t>
            </w:r>
            <w:r>
              <w:rPr>
                <w:rFonts w:ascii="Arial" w:hAnsi="Arial" w:cs="Arial"/>
                <w:sz w:val="18"/>
                <w:szCs w:val="18"/>
              </w:rPr>
              <w:br/>
              <w:t xml:space="preserve">• *obravnava linearno enačbo in neenačbo*, </w:t>
            </w:r>
            <w:r>
              <w:rPr>
                <w:rFonts w:ascii="Arial" w:hAnsi="Arial" w:cs="Arial"/>
                <w:i/>
                <w:iCs/>
                <w:sz w:val="18"/>
                <w:szCs w:val="18"/>
              </w:rPr>
              <w:t xml:space="preserve">sistem linearnih enačb; </w:t>
            </w:r>
            <w:r>
              <w:rPr>
                <w:rFonts w:ascii="Arial" w:hAnsi="Arial" w:cs="Arial"/>
                <w:sz w:val="18"/>
                <w:szCs w:val="18"/>
              </w:rPr>
              <w:br/>
              <w:t xml:space="preserve">• analizira predpis funkcije z eno absolutno vrednostjo, z dvema absolutnima vrednostma in nariše graf; </w:t>
            </w:r>
            <w:r>
              <w:rPr>
                <w:rFonts w:ascii="Arial" w:hAnsi="Arial" w:cs="Arial"/>
                <w:sz w:val="18"/>
                <w:szCs w:val="18"/>
              </w:rPr>
              <w:br/>
              <w:t xml:space="preserve">• reši matematični problem z znanjem o linearni funkciji; </w:t>
            </w:r>
            <w:r>
              <w:rPr>
                <w:rFonts w:ascii="Arial" w:hAnsi="Arial" w:cs="Arial"/>
                <w:sz w:val="18"/>
                <w:szCs w:val="18"/>
              </w:rPr>
              <w:br/>
              <w:t xml:space="preserve">• </w:t>
            </w:r>
            <w:r>
              <w:rPr>
                <w:rFonts w:ascii="Arial" w:hAnsi="Arial" w:cs="Arial"/>
                <w:b/>
                <w:bCs/>
                <w:sz w:val="18"/>
                <w:szCs w:val="18"/>
              </w:rPr>
              <w:t xml:space="preserve">uporabi dani matematični model z linearno odvisnostjo v življenjski situaciji in ga vrednoti; </w:t>
            </w:r>
            <w:r>
              <w:rPr>
                <w:rFonts w:ascii="Arial" w:hAnsi="Arial" w:cs="Arial"/>
                <w:sz w:val="18"/>
                <w:szCs w:val="18"/>
              </w:rPr>
              <w:br/>
              <w:t xml:space="preserve">• modelira življenjski problem z linearno odvisnostjo; </w:t>
            </w:r>
            <w:r>
              <w:rPr>
                <w:rFonts w:ascii="Arial" w:hAnsi="Arial" w:cs="Arial"/>
                <w:sz w:val="18"/>
                <w:szCs w:val="18"/>
              </w:rPr>
              <w:br/>
              <w:t xml:space="preserve">• reši življenjsko situacijo z linearnim programiranjem. </w:t>
            </w:r>
            <w:r>
              <w:rPr>
                <w:rFonts w:ascii="Arial" w:hAnsi="Arial" w:cs="Arial"/>
                <w:sz w:val="18"/>
                <w:szCs w:val="18"/>
              </w:rPr>
              <w:br/>
              <w:t xml:space="preserve">• </w:t>
            </w:r>
            <w:r>
              <w:rPr>
                <w:rFonts w:ascii="Arial" w:hAnsi="Arial" w:cs="Arial"/>
                <w:b/>
                <w:bCs/>
                <w:sz w:val="18"/>
                <w:szCs w:val="18"/>
              </w:rPr>
              <w:t xml:space="preserve">razlikuje in uporabi pojme statistična populacija, statistična enota, slučajni vzorec, statistična spremenljivka in vrednost statistične spremenljivke (podatek); </w:t>
            </w:r>
            <w:r>
              <w:rPr>
                <w:rFonts w:ascii="Arial" w:hAnsi="Arial" w:cs="Arial"/>
                <w:sz w:val="18"/>
                <w:szCs w:val="18"/>
              </w:rPr>
              <w:br/>
              <w:t xml:space="preserve">• razlikuje med opisnimi (kvalitativnimi) in številskimi (kvantitativnimi) ter vrstnimi (ordinalnimi) spremenljivkami; </w:t>
            </w:r>
            <w:r>
              <w:rPr>
                <w:rFonts w:ascii="Arial" w:hAnsi="Arial" w:cs="Arial"/>
                <w:sz w:val="18"/>
                <w:szCs w:val="18"/>
              </w:rPr>
              <w:br/>
              <w:t xml:space="preserve">• </w:t>
            </w:r>
            <w:r>
              <w:rPr>
                <w:rFonts w:ascii="Arial" w:hAnsi="Arial" w:cs="Arial"/>
                <w:b/>
                <w:bCs/>
                <w:sz w:val="18"/>
                <w:szCs w:val="18"/>
              </w:rPr>
              <w:t xml:space="preserve">uporabi različne načine zbiranja in urejanja podatkov (urejanje po velikosti, grupiranje); </w:t>
            </w:r>
            <w:r>
              <w:rPr>
                <w:rFonts w:ascii="Arial" w:hAnsi="Arial" w:cs="Arial"/>
                <w:sz w:val="18"/>
                <w:szCs w:val="18"/>
              </w:rPr>
              <w:br/>
              <w:t xml:space="preserve">• </w:t>
            </w:r>
            <w:r>
              <w:rPr>
                <w:rFonts w:ascii="Arial" w:hAnsi="Arial" w:cs="Arial"/>
                <w:b/>
                <w:bCs/>
                <w:sz w:val="18"/>
                <w:szCs w:val="18"/>
              </w:rPr>
              <w:t xml:space="preserve">določi srednje vrednosti podatkov: modus, mediano in aritmetično sredino; </w:t>
            </w:r>
            <w:r>
              <w:rPr>
                <w:rFonts w:ascii="Arial" w:hAnsi="Arial" w:cs="Arial"/>
                <w:sz w:val="18"/>
                <w:szCs w:val="18"/>
              </w:rPr>
              <w:br/>
              <w:t xml:space="preserve">• </w:t>
            </w:r>
            <w:r>
              <w:rPr>
                <w:rFonts w:ascii="Arial" w:hAnsi="Arial" w:cs="Arial"/>
                <w:b/>
                <w:bCs/>
                <w:sz w:val="18"/>
                <w:szCs w:val="18"/>
              </w:rPr>
              <w:t>določi mere razpršenosti podatkov: variacijski razmik</w:t>
            </w:r>
            <w:r>
              <w:rPr>
                <w:rFonts w:ascii="Arial" w:hAnsi="Arial" w:cs="Arial"/>
                <w:sz w:val="18"/>
                <w:szCs w:val="18"/>
              </w:rPr>
              <w:t xml:space="preserve">, varianco, standardni odklon; </w:t>
            </w:r>
            <w:r>
              <w:rPr>
                <w:rFonts w:ascii="Arial" w:hAnsi="Arial" w:cs="Arial"/>
                <w:sz w:val="18"/>
                <w:szCs w:val="18"/>
              </w:rPr>
              <w:br/>
              <w:t xml:space="preserve">• uporabi, interpretira in primerja srednje vrednosti in razpršenost podatkov; </w:t>
            </w:r>
            <w:r>
              <w:rPr>
                <w:rFonts w:ascii="Arial" w:hAnsi="Arial" w:cs="Arial"/>
                <w:sz w:val="18"/>
                <w:szCs w:val="18"/>
              </w:rPr>
              <w:br/>
              <w:t xml:space="preserve">• </w:t>
            </w:r>
            <w:r>
              <w:rPr>
                <w:rFonts w:ascii="Arial" w:hAnsi="Arial" w:cs="Arial"/>
                <w:b/>
                <w:bCs/>
                <w:sz w:val="18"/>
                <w:szCs w:val="18"/>
              </w:rPr>
              <w:t xml:space="preserve">prebere, nariše in interpretira statistične prikaze podatkov (prikaz s stolpci, krožni prikaz, frekvenčni poligon, histogram, razsevni diagram); </w:t>
            </w:r>
            <w:r>
              <w:rPr>
                <w:rFonts w:ascii="Arial" w:hAnsi="Arial" w:cs="Arial"/>
                <w:sz w:val="18"/>
                <w:szCs w:val="18"/>
              </w:rPr>
              <w:br/>
              <w:t xml:space="preserve">• </w:t>
            </w:r>
            <w:r>
              <w:rPr>
                <w:rFonts w:ascii="Arial" w:hAnsi="Arial" w:cs="Arial"/>
                <w:b/>
                <w:bCs/>
                <w:sz w:val="18"/>
                <w:szCs w:val="18"/>
              </w:rPr>
              <w:t xml:space="preserve">določi kvartile in medčetrtinski razmik ter nariše in interpretira grafikon kvartilov (škatla z brki); </w:t>
            </w:r>
            <w:r>
              <w:rPr>
                <w:rFonts w:ascii="Arial" w:hAnsi="Arial" w:cs="Arial"/>
                <w:sz w:val="18"/>
                <w:szCs w:val="18"/>
              </w:rPr>
              <w:br/>
              <w:t xml:space="preserve">• razišče in interpretira povezanost dveh spremenljivk; </w:t>
            </w:r>
          </w:p>
        </w:tc>
        <w:tc>
          <w:tcPr>
            <w:tcW w:w="509" w:type="pct"/>
            <w:tcBorders>
              <w:top w:val="nil"/>
              <w:left w:val="nil"/>
              <w:bottom w:val="single" w:sz="4" w:space="0" w:color="auto"/>
              <w:right w:val="single" w:sz="8" w:space="0" w:color="auto"/>
            </w:tcBorders>
            <w:hideMark/>
          </w:tcPr>
          <w:p w14:paraId="38E85F89" w14:textId="77777777" w:rsidR="008A3523" w:rsidRDefault="008A3523" w:rsidP="00EE042D">
            <w:pPr>
              <w:rPr>
                <w:rFonts w:ascii="Arial" w:hAnsi="Arial" w:cs="Arial"/>
                <w:sz w:val="18"/>
                <w:szCs w:val="18"/>
              </w:rPr>
            </w:pPr>
            <w:r>
              <w:rPr>
                <w:rFonts w:ascii="Arial" w:hAnsi="Arial" w:cs="Arial"/>
                <w:sz w:val="18"/>
                <w:szCs w:val="18"/>
              </w:rPr>
              <w:t> </w:t>
            </w:r>
          </w:p>
        </w:tc>
        <w:tc>
          <w:tcPr>
            <w:tcW w:w="439" w:type="pct"/>
            <w:tcBorders>
              <w:top w:val="nil"/>
              <w:left w:val="nil"/>
              <w:bottom w:val="single" w:sz="4" w:space="0" w:color="auto"/>
              <w:right w:val="single" w:sz="8" w:space="0" w:color="auto"/>
            </w:tcBorders>
            <w:hideMark/>
          </w:tcPr>
          <w:p w14:paraId="45A5E6B5" w14:textId="77777777" w:rsidR="008A3523" w:rsidRDefault="008A3523" w:rsidP="00EE042D">
            <w:pPr>
              <w:jc w:val="center"/>
              <w:rPr>
                <w:rFonts w:ascii="Arial" w:hAnsi="Arial" w:cs="Arial"/>
                <w:sz w:val="18"/>
                <w:szCs w:val="18"/>
              </w:rPr>
            </w:pPr>
            <w:r>
              <w:rPr>
                <w:rFonts w:ascii="Arial" w:hAnsi="Arial" w:cs="Arial"/>
                <w:sz w:val="18"/>
                <w:szCs w:val="18"/>
              </w:rPr>
              <w:t> </w:t>
            </w:r>
          </w:p>
        </w:tc>
        <w:tc>
          <w:tcPr>
            <w:tcW w:w="287" w:type="pct"/>
            <w:tcBorders>
              <w:top w:val="nil"/>
              <w:left w:val="nil"/>
              <w:bottom w:val="single" w:sz="4" w:space="0" w:color="auto"/>
              <w:right w:val="single" w:sz="8" w:space="0" w:color="auto"/>
            </w:tcBorders>
            <w:hideMark/>
          </w:tcPr>
          <w:p w14:paraId="089082BA" w14:textId="77777777" w:rsidR="008A3523" w:rsidRDefault="008A3523" w:rsidP="00EE042D">
            <w:pPr>
              <w:rPr>
                <w:rFonts w:ascii="Arial" w:hAnsi="Arial" w:cs="Arial"/>
                <w:sz w:val="18"/>
                <w:szCs w:val="18"/>
              </w:rPr>
            </w:pPr>
            <w:r>
              <w:rPr>
                <w:rFonts w:ascii="Arial" w:hAnsi="Arial" w:cs="Arial"/>
                <w:sz w:val="18"/>
                <w:szCs w:val="18"/>
              </w:rPr>
              <w:t> </w:t>
            </w:r>
          </w:p>
        </w:tc>
      </w:tr>
      <w:tr w:rsidR="008A3523" w14:paraId="3CA84CE0" w14:textId="77777777" w:rsidTr="00EE042D">
        <w:trPr>
          <w:trHeight w:val="240"/>
        </w:trPr>
        <w:tc>
          <w:tcPr>
            <w:tcW w:w="830" w:type="pct"/>
            <w:tcBorders>
              <w:top w:val="nil"/>
              <w:left w:val="single" w:sz="8" w:space="0" w:color="auto"/>
              <w:bottom w:val="dashed" w:sz="4" w:space="0" w:color="auto"/>
              <w:right w:val="single" w:sz="8" w:space="0" w:color="auto"/>
            </w:tcBorders>
            <w:hideMark/>
          </w:tcPr>
          <w:p w14:paraId="65F15853" w14:textId="77777777" w:rsidR="008A3523" w:rsidRDefault="008A3523" w:rsidP="00EE042D">
            <w:pPr>
              <w:rPr>
                <w:rFonts w:ascii="Arial" w:hAnsi="Arial" w:cs="Arial"/>
                <w:sz w:val="18"/>
                <w:szCs w:val="18"/>
              </w:rPr>
            </w:pPr>
            <w:r>
              <w:rPr>
                <w:rFonts w:ascii="Arial" w:hAnsi="Arial" w:cs="Arial"/>
                <w:sz w:val="18"/>
                <w:szCs w:val="18"/>
              </w:rPr>
              <w:t> </w:t>
            </w:r>
          </w:p>
        </w:tc>
        <w:tc>
          <w:tcPr>
            <w:tcW w:w="2936" w:type="pct"/>
            <w:tcBorders>
              <w:top w:val="nil"/>
              <w:left w:val="nil"/>
              <w:bottom w:val="dashed" w:sz="4" w:space="0" w:color="auto"/>
              <w:right w:val="single" w:sz="8" w:space="0" w:color="auto"/>
            </w:tcBorders>
            <w:hideMark/>
          </w:tcPr>
          <w:p w14:paraId="76D64463" w14:textId="77777777" w:rsidR="008A3523" w:rsidRDefault="008A3523" w:rsidP="00EE042D">
            <w:pPr>
              <w:rPr>
                <w:rFonts w:ascii="Arial" w:hAnsi="Arial" w:cs="Arial"/>
                <w:sz w:val="18"/>
                <w:szCs w:val="18"/>
              </w:rPr>
            </w:pPr>
            <w:r>
              <w:rPr>
                <w:rFonts w:ascii="Arial" w:hAnsi="Arial" w:cs="Arial"/>
                <w:sz w:val="18"/>
                <w:szCs w:val="18"/>
              </w:rPr>
              <w:t> </w:t>
            </w:r>
          </w:p>
        </w:tc>
        <w:tc>
          <w:tcPr>
            <w:tcW w:w="509" w:type="pct"/>
            <w:tcBorders>
              <w:top w:val="nil"/>
              <w:left w:val="nil"/>
              <w:bottom w:val="dotted" w:sz="4" w:space="0" w:color="auto"/>
              <w:right w:val="single" w:sz="8" w:space="0" w:color="auto"/>
            </w:tcBorders>
            <w:hideMark/>
          </w:tcPr>
          <w:p w14:paraId="150A7ACF" w14:textId="77777777" w:rsidR="008A3523" w:rsidRDefault="008A3523" w:rsidP="00EE042D">
            <w:pPr>
              <w:rPr>
                <w:rFonts w:ascii="Arial" w:hAnsi="Arial" w:cs="Arial"/>
                <w:sz w:val="18"/>
                <w:szCs w:val="18"/>
              </w:rPr>
            </w:pPr>
            <w:r>
              <w:rPr>
                <w:rFonts w:ascii="Arial" w:hAnsi="Arial" w:cs="Arial"/>
                <w:sz w:val="18"/>
                <w:szCs w:val="18"/>
              </w:rPr>
              <w:t> </w:t>
            </w:r>
          </w:p>
        </w:tc>
        <w:tc>
          <w:tcPr>
            <w:tcW w:w="439" w:type="pct"/>
            <w:tcBorders>
              <w:top w:val="nil"/>
              <w:left w:val="nil"/>
              <w:bottom w:val="dashed" w:sz="4" w:space="0" w:color="auto"/>
              <w:right w:val="single" w:sz="8" w:space="0" w:color="auto"/>
            </w:tcBorders>
            <w:hideMark/>
          </w:tcPr>
          <w:p w14:paraId="4E161FCE" w14:textId="77777777" w:rsidR="008A3523" w:rsidRDefault="008A3523" w:rsidP="00EE042D">
            <w:pPr>
              <w:rPr>
                <w:rFonts w:ascii="Arial" w:hAnsi="Arial" w:cs="Arial"/>
                <w:sz w:val="18"/>
                <w:szCs w:val="18"/>
              </w:rPr>
            </w:pPr>
            <w:r>
              <w:rPr>
                <w:rFonts w:ascii="Arial" w:hAnsi="Arial" w:cs="Arial"/>
                <w:sz w:val="18"/>
                <w:szCs w:val="18"/>
              </w:rPr>
              <w:t> </w:t>
            </w:r>
          </w:p>
        </w:tc>
        <w:tc>
          <w:tcPr>
            <w:tcW w:w="287" w:type="pct"/>
            <w:tcBorders>
              <w:top w:val="nil"/>
              <w:left w:val="nil"/>
              <w:bottom w:val="dotted" w:sz="4" w:space="0" w:color="auto"/>
              <w:right w:val="single" w:sz="8" w:space="0" w:color="auto"/>
            </w:tcBorders>
            <w:hideMark/>
          </w:tcPr>
          <w:p w14:paraId="41CEFC0D" w14:textId="77777777" w:rsidR="008A3523" w:rsidRDefault="008A3523" w:rsidP="00EE042D">
            <w:pPr>
              <w:rPr>
                <w:rFonts w:ascii="Arial" w:hAnsi="Arial" w:cs="Arial"/>
                <w:sz w:val="18"/>
                <w:szCs w:val="18"/>
              </w:rPr>
            </w:pPr>
            <w:r>
              <w:rPr>
                <w:rFonts w:ascii="Arial" w:hAnsi="Arial" w:cs="Arial"/>
                <w:sz w:val="18"/>
                <w:szCs w:val="18"/>
              </w:rPr>
              <w:t> </w:t>
            </w:r>
          </w:p>
        </w:tc>
      </w:tr>
      <w:tr w:rsidR="008A3523" w14:paraId="22639637" w14:textId="77777777" w:rsidTr="00EE042D">
        <w:trPr>
          <w:trHeight w:val="540"/>
        </w:trPr>
        <w:tc>
          <w:tcPr>
            <w:tcW w:w="830" w:type="pct"/>
            <w:tcBorders>
              <w:top w:val="nil"/>
              <w:left w:val="single" w:sz="8" w:space="0" w:color="auto"/>
              <w:bottom w:val="single" w:sz="8" w:space="0" w:color="auto"/>
              <w:right w:val="single" w:sz="8" w:space="0" w:color="auto"/>
            </w:tcBorders>
            <w:hideMark/>
          </w:tcPr>
          <w:p w14:paraId="1F99F229" w14:textId="77777777" w:rsidR="008A3523" w:rsidRDefault="008A3523" w:rsidP="00EE042D">
            <w:pPr>
              <w:rPr>
                <w:rFonts w:ascii="Arial" w:hAnsi="Arial" w:cs="Arial"/>
                <w:sz w:val="18"/>
                <w:szCs w:val="18"/>
              </w:rPr>
            </w:pPr>
            <w:r>
              <w:rPr>
                <w:rFonts w:ascii="Arial" w:hAnsi="Arial" w:cs="Arial"/>
                <w:sz w:val="18"/>
                <w:szCs w:val="18"/>
              </w:rPr>
              <w:t>V: Drugo (projekti, domače delo, statistična raziskava)</w:t>
            </w:r>
          </w:p>
        </w:tc>
        <w:tc>
          <w:tcPr>
            <w:tcW w:w="2936" w:type="pct"/>
            <w:tcBorders>
              <w:top w:val="nil"/>
              <w:left w:val="nil"/>
              <w:bottom w:val="single" w:sz="8" w:space="0" w:color="auto"/>
              <w:right w:val="single" w:sz="8" w:space="0" w:color="auto"/>
            </w:tcBorders>
            <w:hideMark/>
          </w:tcPr>
          <w:p w14:paraId="6FEBDEFE" w14:textId="77777777" w:rsidR="008A3523" w:rsidRDefault="008A3523" w:rsidP="00EE042D">
            <w:pPr>
              <w:rPr>
                <w:rFonts w:ascii="Arial" w:hAnsi="Arial" w:cs="Arial"/>
                <w:b/>
                <w:bCs/>
                <w:sz w:val="18"/>
                <w:szCs w:val="18"/>
              </w:rPr>
            </w:pPr>
            <w:r>
              <w:rPr>
                <w:rFonts w:ascii="Arial" w:hAnsi="Arial" w:cs="Arial"/>
                <w:b/>
                <w:bCs/>
                <w:sz w:val="18"/>
                <w:szCs w:val="18"/>
              </w:rPr>
              <w:t>Z digitalno tehnologijo izdela statistično raziskavo.</w:t>
            </w:r>
          </w:p>
        </w:tc>
        <w:tc>
          <w:tcPr>
            <w:tcW w:w="509" w:type="pct"/>
            <w:tcBorders>
              <w:top w:val="nil"/>
              <w:left w:val="nil"/>
              <w:bottom w:val="single" w:sz="8" w:space="0" w:color="auto"/>
              <w:right w:val="single" w:sz="8" w:space="0" w:color="auto"/>
            </w:tcBorders>
            <w:hideMark/>
          </w:tcPr>
          <w:p w14:paraId="46D696C8" w14:textId="77777777" w:rsidR="008A3523" w:rsidRDefault="008A3523" w:rsidP="00EE042D">
            <w:pPr>
              <w:rPr>
                <w:rFonts w:ascii="Arial" w:hAnsi="Arial" w:cs="Arial"/>
                <w:sz w:val="18"/>
                <w:szCs w:val="18"/>
              </w:rPr>
            </w:pPr>
            <w:r>
              <w:rPr>
                <w:rFonts w:ascii="Arial" w:hAnsi="Arial" w:cs="Arial"/>
                <w:sz w:val="18"/>
                <w:szCs w:val="18"/>
              </w:rPr>
              <w:t> </w:t>
            </w:r>
          </w:p>
        </w:tc>
        <w:tc>
          <w:tcPr>
            <w:tcW w:w="439" w:type="pct"/>
            <w:tcBorders>
              <w:top w:val="nil"/>
              <w:left w:val="nil"/>
              <w:bottom w:val="single" w:sz="8" w:space="0" w:color="auto"/>
              <w:right w:val="single" w:sz="8" w:space="0" w:color="auto"/>
            </w:tcBorders>
            <w:hideMark/>
          </w:tcPr>
          <w:p w14:paraId="31634EB3" w14:textId="77777777" w:rsidR="008A3523" w:rsidRDefault="008A3523" w:rsidP="00EE042D">
            <w:pPr>
              <w:rPr>
                <w:rFonts w:ascii="Arial" w:hAnsi="Arial" w:cs="Arial"/>
                <w:sz w:val="18"/>
                <w:szCs w:val="18"/>
              </w:rPr>
            </w:pPr>
            <w:r>
              <w:rPr>
                <w:rFonts w:ascii="Arial" w:hAnsi="Arial" w:cs="Arial"/>
                <w:sz w:val="18"/>
                <w:szCs w:val="18"/>
              </w:rPr>
              <w:t>individualna</w:t>
            </w:r>
          </w:p>
        </w:tc>
        <w:tc>
          <w:tcPr>
            <w:tcW w:w="287" w:type="pct"/>
            <w:tcBorders>
              <w:top w:val="nil"/>
              <w:left w:val="nil"/>
              <w:bottom w:val="single" w:sz="8" w:space="0" w:color="auto"/>
              <w:right w:val="single" w:sz="8" w:space="0" w:color="auto"/>
            </w:tcBorders>
            <w:hideMark/>
          </w:tcPr>
          <w:p w14:paraId="49CEECE9" w14:textId="77777777" w:rsidR="008A3523" w:rsidRDefault="008A3523" w:rsidP="00EE042D">
            <w:pPr>
              <w:rPr>
                <w:rFonts w:ascii="Arial" w:hAnsi="Arial" w:cs="Arial"/>
                <w:sz w:val="18"/>
                <w:szCs w:val="18"/>
              </w:rPr>
            </w:pPr>
            <w:r>
              <w:rPr>
                <w:rFonts w:ascii="Arial" w:hAnsi="Arial" w:cs="Arial"/>
                <w:sz w:val="18"/>
                <w:szCs w:val="18"/>
              </w:rPr>
              <w:t>ustno</w:t>
            </w:r>
          </w:p>
        </w:tc>
      </w:tr>
    </w:tbl>
    <w:p w14:paraId="61868136" w14:textId="77777777" w:rsidR="008A3523" w:rsidRPr="0014698F" w:rsidRDefault="008A3523" w:rsidP="008A3523">
      <w:pPr>
        <w:rPr>
          <w:lang w:val="sl-SI"/>
        </w:rPr>
      </w:pPr>
    </w:p>
    <w:p w14:paraId="0017EE88" w14:textId="77777777" w:rsidR="008A3523" w:rsidRDefault="008A3523" w:rsidP="007A3B02">
      <w:pPr>
        <w:pStyle w:val="Heading2"/>
      </w:pPr>
      <w:bookmarkStart w:id="6" w:name="_Toc241134542"/>
      <w:bookmarkStart w:id="7" w:name="_Toc242096981"/>
      <w:r>
        <w:lastRenderedPageBreak/>
        <w:t>Angleščina</w:t>
      </w:r>
      <w:bookmarkEnd w:id="6"/>
      <w:bookmarkEnd w:id="7"/>
    </w:p>
    <w:tbl>
      <w:tblPr>
        <w:tblW w:w="5000" w:type="pct"/>
        <w:tblLook w:val="04A0" w:firstRow="1" w:lastRow="0" w:firstColumn="1" w:lastColumn="0" w:noHBand="0" w:noVBand="1"/>
      </w:tblPr>
      <w:tblGrid>
        <w:gridCol w:w="2591"/>
        <w:gridCol w:w="7122"/>
        <w:gridCol w:w="1644"/>
        <w:gridCol w:w="1476"/>
        <w:gridCol w:w="1107"/>
      </w:tblGrid>
      <w:tr w:rsidR="008A3523" w14:paraId="23A088AF"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312678D3" w14:textId="77777777" w:rsidR="008A3523" w:rsidRDefault="008A3523"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2BF610F2" w14:textId="77777777" w:rsidR="008A3523" w:rsidRDefault="008A3523" w:rsidP="00EE042D">
            <w:pPr>
              <w:jc w:val="center"/>
              <w:rPr>
                <w:rFonts w:ascii="Arial" w:hAnsi="Arial" w:cs="Arial"/>
              </w:rPr>
            </w:pPr>
            <w:r>
              <w:rPr>
                <w:rFonts w:ascii="Arial" w:hAnsi="Arial" w:cs="Arial"/>
              </w:rPr>
              <w:t>SSI</w:t>
            </w:r>
          </w:p>
        </w:tc>
        <w:tc>
          <w:tcPr>
            <w:tcW w:w="450" w:type="pct"/>
            <w:tcBorders>
              <w:top w:val="nil"/>
              <w:left w:val="nil"/>
              <w:bottom w:val="nil"/>
              <w:right w:val="nil"/>
            </w:tcBorders>
            <w:noWrap/>
            <w:vAlign w:val="bottom"/>
            <w:hideMark/>
          </w:tcPr>
          <w:p w14:paraId="19F4D04F" w14:textId="77777777" w:rsidR="008A3523" w:rsidRDefault="008A3523" w:rsidP="00EE042D">
            <w:pPr>
              <w:jc w:val="center"/>
              <w:rPr>
                <w:rFonts w:ascii="Arial" w:hAnsi="Arial" w:cs="Arial"/>
              </w:rPr>
            </w:pPr>
          </w:p>
        </w:tc>
        <w:tc>
          <w:tcPr>
            <w:tcW w:w="644" w:type="pct"/>
            <w:tcBorders>
              <w:top w:val="nil"/>
              <w:left w:val="nil"/>
              <w:bottom w:val="nil"/>
              <w:right w:val="nil"/>
            </w:tcBorders>
            <w:vAlign w:val="bottom"/>
            <w:hideMark/>
          </w:tcPr>
          <w:p w14:paraId="5FE8299C" w14:textId="77777777" w:rsidR="008A3523" w:rsidRDefault="008A3523" w:rsidP="00EE042D">
            <w:pPr>
              <w:jc w:val="center"/>
              <w:rPr>
                <w:sz w:val="20"/>
                <w:szCs w:val="20"/>
              </w:rPr>
            </w:pPr>
          </w:p>
        </w:tc>
        <w:tc>
          <w:tcPr>
            <w:tcW w:w="511" w:type="pct"/>
            <w:tcBorders>
              <w:top w:val="nil"/>
              <w:left w:val="nil"/>
              <w:bottom w:val="nil"/>
              <w:right w:val="nil"/>
            </w:tcBorders>
            <w:vAlign w:val="bottom"/>
            <w:hideMark/>
          </w:tcPr>
          <w:p w14:paraId="68912760" w14:textId="77777777" w:rsidR="008A3523" w:rsidRDefault="008A3523" w:rsidP="00EE042D">
            <w:pPr>
              <w:rPr>
                <w:sz w:val="20"/>
                <w:szCs w:val="20"/>
              </w:rPr>
            </w:pPr>
          </w:p>
        </w:tc>
      </w:tr>
      <w:tr w:rsidR="008A3523" w14:paraId="3C7F1D14"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60A8703F" w14:textId="77777777" w:rsidR="008A3523" w:rsidRDefault="008A3523"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38E71673" w14:textId="77777777" w:rsidR="008A3523" w:rsidRDefault="008A3523" w:rsidP="00EE042D">
            <w:pPr>
              <w:jc w:val="center"/>
              <w:rPr>
                <w:rFonts w:ascii="Arial" w:hAnsi="Arial" w:cs="Arial"/>
              </w:rPr>
            </w:pPr>
            <w:r>
              <w:rPr>
                <w:rFonts w:ascii="Arial" w:hAnsi="Arial" w:cs="Arial"/>
              </w:rPr>
              <w:t>ANG 1</w:t>
            </w:r>
          </w:p>
        </w:tc>
        <w:tc>
          <w:tcPr>
            <w:tcW w:w="450" w:type="pct"/>
            <w:tcBorders>
              <w:top w:val="nil"/>
              <w:left w:val="nil"/>
              <w:bottom w:val="nil"/>
              <w:right w:val="nil"/>
            </w:tcBorders>
            <w:noWrap/>
            <w:vAlign w:val="bottom"/>
            <w:hideMark/>
          </w:tcPr>
          <w:p w14:paraId="14551365" w14:textId="77777777" w:rsidR="008A3523" w:rsidRDefault="008A3523" w:rsidP="00EE042D">
            <w:pPr>
              <w:jc w:val="center"/>
              <w:rPr>
                <w:rFonts w:ascii="Arial" w:hAnsi="Arial" w:cs="Arial"/>
              </w:rPr>
            </w:pPr>
          </w:p>
        </w:tc>
        <w:tc>
          <w:tcPr>
            <w:tcW w:w="644" w:type="pct"/>
            <w:tcBorders>
              <w:top w:val="nil"/>
              <w:left w:val="nil"/>
              <w:bottom w:val="nil"/>
              <w:right w:val="nil"/>
            </w:tcBorders>
            <w:noWrap/>
            <w:vAlign w:val="bottom"/>
            <w:hideMark/>
          </w:tcPr>
          <w:p w14:paraId="1ED5C676" w14:textId="77777777" w:rsidR="008A3523" w:rsidRDefault="008A3523" w:rsidP="00EE042D">
            <w:pPr>
              <w:jc w:val="center"/>
              <w:rPr>
                <w:sz w:val="20"/>
                <w:szCs w:val="20"/>
              </w:rPr>
            </w:pPr>
          </w:p>
        </w:tc>
        <w:tc>
          <w:tcPr>
            <w:tcW w:w="511" w:type="pct"/>
            <w:tcBorders>
              <w:top w:val="nil"/>
              <w:left w:val="nil"/>
              <w:bottom w:val="nil"/>
              <w:right w:val="nil"/>
            </w:tcBorders>
            <w:noWrap/>
            <w:vAlign w:val="bottom"/>
            <w:hideMark/>
          </w:tcPr>
          <w:p w14:paraId="0A2B5C43" w14:textId="77777777" w:rsidR="008A3523" w:rsidRDefault="008A3523" w:rsidP="00EE042D">
            <w:pPr>
              <w:rPr>
                <w:sz w:val="20"/>
                <w:szCs w:val="20"/>
              </w:rPr>
            </w:pPr>
          </w:p>
        </w:tc>
      </w:tr>
      <w:tr w:rsidR="008A3523" w14:paraId="7351A39A"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738B5E95" w14:textId="77777777" w:rsidR="008A3523" w:rsidRDefault="008A3523"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44B85D8F" w14:textId="77777777" w:rsidR="008A3523" w:rsidRDefault="008A3523" w:rsidP="00EE042D">
            <w:pPr>
              <w:jc w:val="center"/>
              <w:rPr>
                <w:rFonts w:ascii="Arial" w:hAnsi="Arial" w:cs="Arial"/>
              </w:rPr>
            </w:pPr>
            <w:r>
              <w:rPr>
                <w:rFonts w:ascii="Arial" w:hAnsi="Arial" w:cs="Arial"/>
              </w:rPr>
              <w:t>1.</w:t>
            </w:r>
          </w:p>
        </w:tc>
        <w:tc>
          <w:tcPr>
            <w:tcW w:w="450" w:type="pct"/>
            <w:tcBorders>
              <w:top w:val="nil"/>
              <w:left w:val="nil"/>
              <w:bottom w:val="nil"/>
              <w:right w:val="nil"/>
            </w:tcBorders>
            <w:noWrap/>
            <w:vAlign w:val="bottom"/>
            <w:hideMark/>
          </w:tcPr>
          <w:p w14:paraId="6FEA1249" w14:textId="77777777" w:rsidR="008A3523" w:rsidRDefault="008A3523" w:rsidP="00EE042D">
            <w:pPr>
              <w:jc w:val="center"/>
              <w:rPr>
                <w:rFonts w:ascii="Arial" w:hAnsi="Arial" w:cs="Arial"/>
              </w:rPr>
            </w:pPr>
          </w:p>
        </w:tc>
        <w:tc>
          <w:tcPr>
            <w:tcW w:w="644" w:type="pct"/>
            <w:tcBorders>
              <w:top w:val="nil"/>
              <w:left w:val="nil"/>
              <w:bottom w:val="nil"/>
              <w:right w:val="nil"/>
            </w:tcBorders>
            <w:noWrap/>
            <w:vAlign w:val="bottom"/>
            <w:hideMark/>
          </w:tcPr>
          <w:p w14:paraId="01CC6479" w14:textId="77777777" w:rsidR="008A3523" w:rsidRDefault="008A3523" w:rsidP="00EE042D">
            <w:pPr>
              <w:jc w:val="center"/>
              <w:rPr>
                <w:sz w:val="20"/>
                <w:szCs w:val="20"/>
              </w:rPr>
            </w:pPr>
          </w:p>
        </w:tc>
        <w:tc>
          <w:tcPr>
            <w:tcW w:w="511" w:type="pct"/>
            <w:tcBorders>
              <w:top w:val="nil"/>
              <w:left w:val="nil"/>
              <w:bottom w:val="nil"/>
              <w:right w:val="nil"/>
            </w:tcBorders>
            <w:noWrap/>
            <w:vAlign w:val="bottom"/>
            <w:hideMark/>
          </w:tcPr>
          <w:p w14:paraId="1937234B" w14:textId="77777777" w:rsidR="008A3523" w:rsidRDefault="008A3523" w:rsidP="00EE042D">
            <w:pPr>
              <w:rPr>
                <w:sz w:val="20"/>
                <w:szCs w:val="20"/>
              </w:rPr>
            </w:pPr>
          </w:p>
        </w:tc>
      </w:tr>
      <w:tr w:rsidR="008A3523" w14:paraId="375CAD18"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1DFE33FF" w14:textId="77777777" w:rsidR="008A3523" w:rsidRDefault="008A3523"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3C1D8A70" w14:textId="77777777" w:rsidR="008A3523" w:rsidRDefault="008A3523" w:rsidP="00EE042D">
            <w:pPr>
              <w:jc w:val="center"/>
              <w:rPr>
                <w:rFonts w:ascii="Arial" w:hAnsi="Arial" w:cs="Arial"/>
              </w:rPr>
            </w:pPr>
            <w:r>
              <w:rPr>
                <w:rFonts w:ascii="Arial" w:hAnsi="Arial" w:cs="Arial"/>
              </w:rPr>
              <w:t>106</w:t>
            </w:r>
          </w:p>
        </w:tc>
        <w:tc>
          <w:tcPr>
            <w:tcW w:w="450" w:type="pct"/>
            <w:tcBorders>
              <w:top w:val="nil"/>
              <w:left w:val="nil"/>
              <w:bottom w:val="nil"/>
              <w:right w:val="nil"/>
            </w:tcBorders>
            <w:noWrap/>
            <w:vAlign w:val="bottom"/>
            <w:hideMark/>
          </w:tcPr>
          <w:p w14:paraId="5454CB7E" w14:textId="77777777" w:rsidR="008A3523" w:rsidRDefault="008A3523" w:rsidP="00EE042D">
            <w:pPr>
              <w:jc w:val="center"/>
              <w:rPr>
                <w:rFonts w:ascii="Arial" w:hAnsi="Arial" w:cs="Arial"/>
              </w:rPr>
            </w:pPr>
          </w:p>
        </w:tc>
        <w:tc>
          <w:tcPr>
            <w:tcW w:w="644" w:type="pct"/>
            <w:tcBorders>
              <w:top w:val="nil"/>
              <w:left w:val="nil"/>
              <w:bottom w:val="nil"/>
              <w:right w:val="nil"/>
            </w:tcBorders>
            <w:noWrap/>
            <w:vAlign w:val="bottom"/>
            <w:hideMark/>
          </w:tcPr>
          <w:p w14:paraId="540F94B0" w14:textId="77777777" w:rsidR="008A3523" w:rsidRDefault="008A3523" w:rsidP="00EE042D">
            <w:pPr>
              <w:jc w:val="center"/>
              <w:rPr>
                <w:sz w:val="20"/>
                <w:szCs w:val="20"/>
              </w:rPr>
            </w:pPr>
          </w:p>
        </w:tc>
        <w:tc>
          <w:tcPr>
            <w:tcW w:w="511" w:type="pct"/>
            <w:tcBorders>
              <w:top w:val="nil"/>
              <w:left w:val="nil"/>
              <w:bottom w:val="nil"/>
              <w:right w:val="nil"/>
            </w:tcBorders>
            <w:noWrap/>
            <w:vAlign w:val="bottom"/>
            <w:hideMark/>
          </w:tcPr>
          <w:p w14:paraId="74C7FDB3" w14:textId="77777777" w:rsidR="008A3523" w:rsidRDefault="008A3523" w:rsidP="00EE042D">
            <w:pPr>
              <w:jc w:val="center"/>
              <w:rPr>
                <w:sz w:val="20"/>
                <w:szCs w:val="20"/>
              </w:rPr>
            </w:pPr>
          </w:p>
        </w:tc>
      </w:tr>
      <w:tr w:rsidR="008A3523" w14:paraId="657EFDB6" w14:textId="77777777" w:rsidTr="00EE042D">
        <w:trPr>
          <w:trHeight w:val="340"/>
        </w:trPr>
        <w:tc>
          <w:tcPr>
            <w:tcW w:w="726" w:type="pct"/>
            <w:tcBorders>
              <w:top w:val="nil"/>
              <w:left w:val="nil"/>
              <w:bottom w:val="nil"/>
              <w:right w:val="single" w:sz="4" w:space="0" w:color="auto"/>
            </w:tcBorders>
            <w:noWrap/>
            <w:vAlign w:val="bottom"/>
            <w:hideMark/>
          </w:tcPr>
          <w:p w14:paraId="79694F4D" w14:textId="77777777" w:rsidR="008A3523" w:rsidRDefault="008A3523"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58143827" w14:textId="77777777" w:rsidR="008A3523" w:rsidRDefault="008A3523" w:rsidP="00EE042D">
            <w:pPr>
              <w:jc w:val="center"/>
              <w:rPr>
                <w:rFonts w:ascii="Arial" w:hAnsi="Arial" w:cs="Arial"/>
              </w:rPr>
            </w:pPr>
            <w:r>
              <w:rPr>
                <w:rFonts w:ascii="Arial" w:hAnsi="Arial" w:cs="Arial"/>
              </w:rPr>
              <w:t>5</w:t>
            </w:r>
          </w:p>
        </w:tc>
        <w:tc>
          <w:tcPr>
            <w:tcW w:w="450" w:type="pct"/>
            <w:tcBorders>
              <w:top w:val="nil"/>
              <w:left w:val="nil"/>
              <w:bottom w:val="nil"/>
              <w:right w:val="nil"/>
            </w:tcBorders>
            <w:noWrap/>
            <w:vAlign w:val="bottom"/>
            <w:hideMark/>
          </w:tcPr>
          <w:p w14:paraId="1ABB21B0" w14:textId="77777777" w:rsidR="008A3523" w:rsidRDefault="008A3523" w:rsidP="00EE042D">
            <w:pPr>
              <w:jc w:val="center"/>
              <w:rPr>
                <w:rFonts w:ascii="Arial" w:hAnsi="Arial" w:cs="Arial"/>
              </w:rPr>
            </w:pPr>
          </w:p>
        </w:tc>
        <w:tc>
          <w:tcPr>
            <w:tcW w:w="644" w:type="pct"/>
            <w:tcBorders>
              <w:top w:val="nil"/>
              <w:left w:val="nil"/>
              <w:bottom w:val="nil"/>
              <w:right w:val="nil"/>
            </w:tcBorders>
            <w:noWrap/>
            <w:vAlign w:val="bottom"/>
            <w:hideMark/>
          </w:tcPr>
          <w:p w14:paraId="18081789" w14:textId="77777777" w:rsidR="008A3523" w:rsidRDefault="008A3523" w:rsidP="00EE042D">
            <w:pPr>
              <w:jc w:val="center"/>
              <w:rPr>
                <w:sz w:val="20"/>
                <w:szCs w:val="20"/>
              </w:rPr>
            </w:pPr>
          </w:p>
        </w:tc>
        <w:tc>
          <w:tcPr>
            <w:tcW w:w="511" w:type="pct"/>
            <w:tcBorders>
              <w:top w:val="nil"/>
              <w:left w:val="nil"/>
              <w:bottom w:val="nil"/>
              <w:right w:val="nil"/>
            </w:tcBorders>
            <w:noWrap/>
            <w:vAlign w:val="bottom"/>
            <w:hideMark/>
          </w:tcPr>
          <w:p w14:paraId="097B97E6" w14:textId="77777777" w:rsidR="008A3523" w:rsidRDefault="008A3523" w:rsidP="00EE042D">
            <w:pPr>
              <w:jc w:val="center"/>
              <w:rPr>
                <w:sz w:val="20"/>
                <w:szCs w:val="20"/>
              </w:rPr>
            </w:pPr>
          </w:p>
        </w:tc>
      </w:tr>
      <w:tr w:rsidR="008A3523" w14:paraId="6E49CDE1"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53D820EF" w14:textId="77777777" w:rsidR="008A3523" w:rsidRDefault="008A3523"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2574474B" w14:textId="77777777" w:rsidR="008A3523" w:rsidRDefault="008A3523"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78DFD33F" w14:textId="77777777" w:rsidR="008A3523" w:rsidRDefault="008A3523"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3DB81145" w14:textId="77777777" w:rsidR="008A3523" w:rsidRDefault="008A3523"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597B67CB" w14:textId="77777777" w:rsidR="008A3523" w:rsidRDefault="008A3523" w:rsidP="00EE042D">
            <w:pPr>
              <w:rPr>
                <w:rFonts w:ascii="Arial" w:hAnsi="Arial" w:cs="Arial"/>
                <w:b/>
                <w:bCs/>
                <w:color w:val="FFFFFF"/>
              </w:rPr>
            </w:pPr>
            <w:r>
              <w:rPr>
                <w:rFonts w:ascii="Arial" w:hAnsi="Arial" w:cs="Arial"/>
                <w:b/>
                <w:bCs/>
                <w:color w:val="FFFFFF"/>
              </w:rPr>
              <w:t xml:space="preserve">Načini </w:t>
            </w:r>
          </w:p>
        </w:tc>
      </w:tr>
      <w:tr w:rsidR="008A3523" w14:paraId="19BF7AA9" w14:textId="77777777" w:rsidTr="00EE042D">
        <w:trPr>
          <w:trHeight w:val="4760"/>
        </w:trPr>
        <w:tc>
          <w:tcPr>
            <w:tcW w:w="726" w:type="pct"/>
            <w:tcBorders>
              <w:top w:val="nil"/>
              <w:left w:val="single" w:sz="8" w:space="0" w:color="auto"/>
              <w:bottom w:val="dashed" w:sz="4" w:space="0" w:color="auto"/>
              <w:right w:val="single" w:sz="8" w:space="0" w:color="auto"/>
            </w:tcBorders>
            <w:vAlign w:val="bottom"/>
            <w:hideMark/>
          </w:tcPr>
          <w:p w14:paraId="206C299A" w14:textId="77777777" w:rsidR="008A3523" w:rsidRDefault="008A3523" w:rsidP="00EE042D">
            <w:pPr>
              <w:spacing w:after="240"/>
              <w:rPr>
                <w:rFonts w:ascii="Arial" w:hAnsi="Arial" w:cs="Arial"/>
                <w:sz w:val="20"/>
                <w:szCs w:val="20"/>
              </w:rPr>
            </w:pPr>
            <w:r>
              <w:rPr>
                <w:rFonts w:ascii="Arial" w:hAnsi="Arial" w:cs="Arial"/>
                <w:sz w:val="20"/>
                <w:szCs w:val="20"/>
              </w:rPr>
              <w:t>UNIT 1:</w:t>
            </w:r>
            <w:r>
              <w:rPr>
                <w:rFonts w:ascii="Arial" w:hAnsi="Arial" w:cs="Arial"/>
                <w:sz w:val="20"/>
                <w:szCs w:val="20"/>
              </w:rPr>
              <w:br/>
              <w:t>THAT’S ENTERTAINMENT</w:t>
            </w:r>
            <w:r>
              <w:rPr>
                <w:rFonts w:ascii="Arial" w:hAnsi="Arial" w:cs="Arial"/>
                <w:sz w:val="20"/>
                <w:szCs w:val="20"/>
              </w:rPr>
              <w:br/>
            </w:r>
            <w:r>
              <w:rPr>
                <w:rFonts w:ascii="Arial" w:hAnsi="Arial" w:cs="Arial"/>
                <w:sz w:val="20"/>
                <w:szCs w:val="20"/>
              </w:rPr>
              <w:br/>
            </w:r>
          </w:p>
        </w:tc>
        <w:tc>
          <w:tcPr>
            <w:tcW w:w="2669" w:type="pct"/>
            <w:tcBorders>
              <w:top w:val="nil"/>
              <w:left w:val="nil"/>
              <w:bottom w:val="dashed" w:sz="4" w:space="0" w:color="auto"/>
              <w:right w:val="single" w:sz="8" w:space="0" w:color="auto"/>
            </w:tcBorders>
            <w:vAlign w:val="bottom"/>
            <w:hideMark/>
          </w:tcPr>
          <w:p w14:paraId="7084ABF8" w14:textId="77777777" w:rsidR="008A3523" w:rsidRDefault="008A3523" w:rsidP="00EE042D">
            <w:pPr>
              <w:spacing w:after="240"/>
              <w:rPr>
                <w:rFonts w:ascii="Arial" w:hAnsi="Arial" w:cs="Arial"/>
                <w:sz w:val="20"/>
                <w:szCs w:val="20"/>
              </w:rPr>
            </w:pPr>
            <w:r>
              <w:rPr>
                <w:rFonts w:ascii="Arial" w:hAnsi="Arial" w:cs="Arial"/>
                <w:sz w:val="20"/>
                <w:szCs w:val="20"/>
              </w:rPr>
              <w:t xml:space="preserve">Dijak:                                                                                                                                         - pravilno uporablja PRESENT SIMPLE, PRESENT CONTINUOUS, loči razliko med AKTIVNIMI IN STATIČNIMI GLAGOLI </w:t>
            </w:r>
            <w:r>
              <w:rPr>
                <w:rFonts w:ascii="Arial" w:hAnsi="Arial" w:cs="Arial"/>
                <w:sz w:val="20"/>
                <w:szCs w:val="20"/>
              </w:rPr>
              <w:br/>
              <w:t>- zna uporabljati MODALNE GLAGOLE in z njimi opisati dnevna opravila</w:t>
            </w:r>
            <w:r>
              <w:rPr>
                <w:rFonts w:ascii="Arial" w:hAnsi="Arial" w:cs="Arial"/>
                <w:sz w:val="20"/>
                <w:szCs w:val="20"/>
              </w:rPr>
              <w:br/>
              <w:t>- se seznani z odvisnimi stavki (1ST AND 2ND CONDITIONAL)</w:t>
            </w:r>
            <w:r>
              <w:rPr>
                <w:rFonts w:ascii="Arial" w:hAnsi="Arial" w:cs="Arial"/>
                <w:sz w:val="20"/>
                <w:szCs w:val="20"/>
              </w:rPr>
              <w:br/>
              <w:t>- pravilno uporablja opisne čase za preteklost: PAST SIMPLE, PAST CONTINUOUS, PAST  PERFECT SIMPLE, zna opisati pretekle dogodke</w:t>
            </w:r>
            <w:r>
              <w:rPr>
                <w:rFonts w:ascii="Arial" w:hAnsi="Arial" w:cs="Arial"/>
                <w:sz w:val="20"/>
                <w:szCs w:val="20"/>
              </w:rPr>
              <w:br/>
              <w:t>- zna uporabljati USED TO za opis preteklih navad</w:t>
            </w:r>
            <w:r>
              <w:rPr>
                <w:rFonts w:ascii="Arial" w:hAnsi="Arial" w:cs="Arial"/>
                <w:sz w:val="20"/>
                <w:szCs w:val="20"/>
              </w:rPr>
              <w:br/>
              <w:t>- loči razliko med GET USED TO + ING  in BE USED TO + ING</w:t>
            </w:r>
            <w:r>
              <w:rPr>
                <w:rFonts w:ascii="Arial" w:hAnsi="Arial" w:cs="Arial"/>
                <w:sz w:val="20"/>
                <w:szCs w:val="20"/>
              </w:rPr>
              <w:br/>
              <w:t xml:space="preserve">- zna govoriti o igrah - GAMING (družabne, računalniške) </w:t>
            </w:r>
            <w:r>
              <w:rPr>
                <w:rFonts w:ascii="Arial" w:hAnsi="Arial" w:cs="Arial"/>
                <w:sz w:val="20"/>
                <w:szCs w:val="20"/>
              </w:rPr>
              <w:br/>
              <w:t>- zna govoriti o varnosti na spletu (ONLINE SAFETY)</w:t>
            </w:r>
            <w:r>
              <w:rPr>
                <w:rFonts w:ascii="Arial" w:hAnsi="Arial" w:cs="Arial"/>
                <w:sz w:val="20"/>
                <w:szCs w:val="20"/>
              </w:rPr>
              <w:br/>
              <w:t>- zna izraziti svoja čustva s pomočjo pridevnikov (FEELING ADJECTIVES)</w:t>
            </w:r>
            <w:r>
              <w:rPr>
                <w:rFonts w:ascii="Arial" w:hAnsi="Arial" w:cs="Arial"/>
                <w:sz w:val="20"/>
                <w:szCs w:val="20"/>
              </w:rPr>
              <w:br/>
              <w:t>- zna napovedati dogodke v zgodbi (PREDICTING)</w:t>
            </w:r>
            <w:r>
              <w:rPr>
                <w:rFonts w:ascii="Arial" w:hAnsi="Arial" w:cs="Arial"/>
                <w:sz w:val="20"/>
                <w:szCs w:val="20"/>
              </w:rPr>
              <w:br/>
              <w:t>- zna zapisati zgodbo o preteklme dogodku (TELLING A STORY)</w:t>
            </w:r>
            <w:r>
              <w:rPr>
                <w:rFonts w:ascii="Arial" w:hAnsi="Arial" w:cs="Arial"/>
                <w:sz w:val="20"/>
                <w:szCs w:val="20"/>
              </w:rPr>
              <w:br/>
              <w:t>- zna uporabljati vezniške besede v zgodbi/poročilu (SEQUENCING WORDS)</w:t>
            </w:r>
          </w:p>
        </w:tc>
        <w:tc>
          <w:tcPr>
            <w:tcW w:w="450" w:type="pct"/>
            <w:tcBorders>
              <w:top w:val="nil"/>
              <w:left w:val="nil"/>
              <w:bottom w:val="dotted" w:sz="4" w:space="0" w:color="auto"/>
              <w:right w:val="single" w:sz="8" w:space="0" w:color="auto"/>
            </w:tcBorders>
            <w:vAlign w:val="center"/>
            <w:hideMark/>
          </w:tcPr>
          <w:p w14:paraId="2CC63DAF" w14:textId="77777777" w:rsidR="008A3523" w:rsidRDefault="008A3523"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4C392E54" w14:textId="77777777" w:rsidR="008A3523" w:rsidRDefault="008A3523"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center"/>
            <w:hideMark/>
          </w:tcPr>
          <w:p w14:paraId="48B3187E" w14:textId="77777777" w:rsidR="008A3523" w:rsidRDefault="008A3523" w:rsidP="00EE042D">
            <w:pPr>
              <w:rPr>
                <w:rFonts w:ascii="Arial" w:hAnsi="Arial" w:cs="Arial"/>
                <w:sz w:val="20"/>
                <w:szCs w:val="20"/>
              </w:rPr>
            </w:pPr>
            <w:r>
              <w:rPr>
                <w:rFonts w:ascii="Arial" w:hAnsi="Arial" w:cs="Arial"/>
                <w:sz w:val="20"/>
                <w:szCs w:val="20"/>
              </w:rPr>
              <w:t>pisno in ustno</w:t>
            </w:r>
          </w:p>
        </w:tc>
      </w:tr>
      <w:tr w:rsidR="008A3523" w14:paraId="1BA47119" w14:textId="77777777" w:rsidTr="00EE042D">
        <w:trPr>
          <w:trHeight w:val="2800"/>
        </w:trPr>
        <w:tc>
          <w:tcPr>
            <w:tcW w:w="726" w:type="pct"/>
            <w:tcBorders>
              <w:top w:val="nil"/>
              <w:left w:val="single" w:sz="8" w:space="0" w:color="auto"/>
              <w:bottom w:val="dashed" w:sz="4" w:space="0" w:color="auto"/>
              <w:right w:val="single" w:sz="8" w:space="0" w:color="auto"/>
            </w:tcBorders>
            <w:vAlign w:val="bottom"/>
            <w:hideMark/>
          </w:tcPr>
          <w:p w14:paraId="61D1538C" w14:textId="77777777" w:rsidR="008A3523" w:rsidRDefault="008A3523" w:rsidP="00EE042D">
            <w:pPr>
              <w:spacing w:after="240"/>
              <w:rPr>
                <w:rFonts w:ascii="Arial" w:hAnsi="Arial" w:cs="Arial"/>
                <w:sz w:val="20"/>
                <w:szCs w:val="20"/>
              </w:rPr>
            </w:pPr>
            <w:r>
              <w:rPr>
                <w:rFonts w:ascii="Arial" w:hAnsi="Arial" w:cs="Arial"/>
                <w:sz w:val="20"/>
                <w:szCs w:val="20"/>
              </w:rPr>
              <w:lastRenderedPageBreak/>
              <w:t>UNIT 2:</w:t>
            </w:r>
            <w:r>
              <w:rPr>
                <w:rFonts w:ascii="Arial" w:hAnsi="Arial" w:cs="Arial"/>
                <w:sz w:val="20"/>
                <w:szCs w:val="20"/>
              </w:rPr>
              <w:br/>
              <w:t>FRIENDS</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669" w:type="pct"/>
            <w:tcBorders>
              <w:top w:val="nil"/>
              <w:left w:val="nil"/>
              <w:bottom w:val="dashed" w:sz="4" w:space="0" w:color="auto"/>
              <w:right w:val="single" w:sz="8" w:space="0" w:color="auto"/>
            </w:tcBorders>
            <w:vAlign w:val="bottom"/>
            <w:hideMark/>
          </w:tcPr>
          <w:p w14:paraId="367F1DDE" w14:textId="77777777" w:rsidR="008A3523" w:rsidRDefault="008A3523" w:rsidP="00EE042D">
            <w:pPr>
              <w:rPr>
                <w:rFonts w:ascii="Arial" w:hAnsi="Arial" w:cs="Arial"/>
                <w:sz w:val="20"/>
                <w:szCs w:val="20"/>
              </w:rPr>
            </w:pPr>
            <w:r>
              <w:rPr>
                <w:rFonts w:ascii="Arial" w:hAnsi="Arial" w:cs="Arial"/>
                <w:sz w:val="20"/>
                <w:szCs w:val="20"/>
              </w:rPr>
              <w:t>Dijak</w:t>
            </w:r>
            <w:r>
              <w:rPr>
                <w:rFonts w:ascii="Arial" w:hAnsi="Arial" w:cs="Arial"/>
                <w:sz w:val="20"/>
                <w:szCs w:val="20"/>
              </w:rPr>
              <w:br/>
              <w:t>- zna govoriti o prijateljih in pomenu prijateljstva (FRIENDS AND FRIENDSHIP)</w:t>
            </w:r>
            <w:r>
              <w:rPr>
                <w:rFonts w:ascii="Arial" w:hAnsi="Arial" w:cs="Arial"/>
                <w:sz w:val="20"/>
                <w:szCs w:val="20"/>
              </w:rPr>
              <w:br/>
              <w:t>- loči razliko preteklikom in sedanjikom v opisnih časih: PAST SIMPLE in PRESENT PERFECT SIMPLE</w:t>
            </w:r>
            <w:r>
              <w:rPr>
                <w:rFonts w:ascii="Arial" w:hAnsi="Arial" w:cs="Arial"/>
                <w:sz w:val="20"/>
                <w:szCs w:val="20"/>
              </w:rPr>
              <w:br/>
              <w:t xml:space="preserve">- zna izraziti svoje mnenje o razmerjih v družbi (RELATIONSHIPS AND SOCIAL GROUPS) </w:t>
            </w:r>
            <w:r>
              <w:rPr>
                <w:rFonts w:ascii="Arial" w:hAnsi="Arial" w:cs="Arial"/>
                <w:sz w:val="20"/>
                <w:szCs w:val="20"/>
              </w:rPr>
              <w:br/>
              <w:t xml:space="preserve">- zna opisati dogodke, ki so se pričeli v preteklosti in so povezani s sedanjostjo (PRESENT PERFECT SIMPLE AND CONTINUOUS) </w:t>
            </w:r>
            <w:r>
              <w:rPr>
                <w:rFonts w:ascii="Arial" w:hAnsi="Arial" w:cs="Arial"/>
                <w:sz w:val="20"/>
                <w:szCs w:val="20"/>
              </w:rPr>
              <w:br/>
              <w:t>- zna pripraviti predstavitev nekega dogodka v šoli (SCHOOL EVENT PRESENTATION)</w:t>
            </w:r>
            <w:r>
              <w:rPr>
                <w:rFonts w:ascii="Arial" w:hAnsi="Arial" w:cs="Arial"/>
                <w:sz w:val="20"/>
                <w:szCs w:val="20"/>
              </w:rPr>
              <w:br/>
              <w:t>- razume pomen vezniških besed (LINKING WORDS) in jih uporabi v sestavku</w:t>
            </w:r>
            <w:r>
              <w:rPr>
                <w:rFonts w:ascii="Arial" w:hAnsi="Arial" w:cs="Arial"/>
                <w:sz w:val="20"/>
                <w:szCs w:val="20"/>
              </w:rPr>
              <w:br/>
              <w:t xml:space="preserve"> -zna napisati članek za revijo</w:t>
            </w:r>
          </w:p>
        </w:tc>
        <w:tc>
          <w:tcPr>
            <w:tcW w:w="450" w:type="pct"/>
            <w:tcBorders>
              <w:top w:val="nil"/>
              <w:left w:val="nil"/>
              <w:bottom w:val="dotted" w:sz="4" w:space="0" w:color="auto"/>
              <w:right w:val="single" w:sz="8" w:space="0" w:color="auto"/>
            </w:tcBorders>
            <w:vAlign w:val="center"/>
            <w:hideMark/>
          </w:tcPr>
          <w:p w14:paraId="45A998BA" w14:textId="77777777" w:rsidR="008A3523" w:rsidRDefault="008A3523"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1654F190" w14:textId="77777777" w:rsidR="008A3523" w:rsidRDefault="008A3523"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center"/>
            <w:hideMark/>
          </w:tcPr>
          <w:p w14:paraId="53C3DA8F" w14:textId="77777777" w:rsidR="008A3523" w:rsidRDefault="008A3523" w:rsidP="00EE042D">
            <w:pPr>
              <w:rPr>
                <w:rFonts w:ascii="Arial" w:hAnsi="Arial" w:cs="Arial"/>
                <w:sz w:val="20"/>
                <w:szCs w:val="20"/>
              </w:rPr>
            </w:pPr>
            <w:r>
              <w:rPr>
                <w:rFonts w:ascii="Arial" w:hAnsi="Arial" w:cs="Arial"/>
                <w:sz w:val="20"/>
                <w:szCs w:val="20"/>
              </w:rPr>
              <w:t>pisno in ustno</w:t>
            </w:r>
          </w:p>
        </w:tc>
      </w:tr>
      <w:tr w:rsidR="008A3523" w14:paraId="7A61FB0D" w14:textId="77777777" w:rsidTr="00EE042D">
        <w:trPr>
          <w:trHeight w:val="3080"/>
        </w:trPr>
        <w:tc>
          <w:tcPr>
            <w:tcW w:w="726" w:type="pct"/>
            <w:tcBorders>
              <w:top w:val="nil"/>
              <w:left w:val="single" w:sz="8" w:space="0" w:color="auto"/>
              <w:bottom w:val="nil"/>
              <w:right w:val="single" w:sz="8" w:space="0" w:color="auto"/>
            </w:tcBorders>
            <w:vAlign w:val="bottom"/>
            <w:hideMark/>
          </w:tcPr>
          <w:p w14:paraId="0E939B0F" w14:textId="77777777" w:rsidR="008A3523" w:rsidRDefault="008A3523" w:rsidP="00EE042D">
            <w:pPr>
              <w:spacing w:after="240"/>
              <w:rPr>
                <w:rFonts w:ascii="Arial" w:hAnsi="Arial" w:cs="Arial"/>
                <w:sz w:val="20"/>
                <w:szCs w:val="20"/>
              </w:rPr>
            </w:pPr>
            <w:r>
              <w:rPr>
                <w:rFonts w:ascii="Arial" w:hAnsi="Arial" w:cs="Arial"/>
                <w:sz w:val="20"/>
                <w:szCs w:val="20"/>
              </w:rPr>
              <w:br/>
              <w:t>UNIT 3:</w:t>
            </w:r>
            <w:r>
              <w:rPr>
                <w:rFonts w:ascii="Arial" w:hAnsi="Arial" w:cs="Arial"/>
                <w:sz w:val="20"/>
                <w:szCs w:val="20"/>
              </w:rPr>
              <w:br/>
              <w:t>FAKE NEWS</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669" w:type="pct"/>
            <w:tcBorders>
              <w:top w:val="nil"/>
              <w:left w:val="nil"/>
              <w:bottom w:val="nil"/>
              <w:right w:val="single" w:sz="8" w:space="0" w:color="auto"/>
            </w:tcBorders>
            <w:vAlign w:val="bottom"/>
            <w:hideMark/>
          </w:tcPr>
          <w:p w14:paraId="4FB05328" w14:textId="77777777" w:rsidR="008A3523" w:rsidRDefault="008A3523" w:rsidP="00EE042D">
            <w:pPr>
              <w:rPr>
                <w:rFonts w:ascii="Arial" w:hAnsi="Arial" w:cs="Arial"/>
                <w:sz w:val="20"/>
                <w:szCs w:val="20"/>
              </w:rPr>
            </w:pPr>
            <w:r>
              <w:rPr>
                <w:rFonts w:ascii="Arial" w:hAnsi="Arial" w:cs="Arial"/>
                <w:sz w:val="20"/>
                <w:szCs w:val="20"/>
              </w:rPr>
              <w:t>Dijak</w:t>
            </w:r>
            <w:r>
              <w:rPr>
                <w:rFonts w:ascii="Arial" w:hAnsi="Arial" w:cs="Arial"/>
                <w:sz w:val="20"/>
                <w:szCs w:val="20"/>
              </w:rPr>
              <w:br/>
              <w:t>- razume besedilo o novicah na spletu (FAKE NEWS)</w:t>
            </w:r>
            <w:r>
              <w:rPr>
                <w:rFonts w:ascii="Arial" w:hAnsi="Arial" w:cs="Arial"/>
                <w:sz w:val="20"/>
                <w:szCs w:val="20"/>
              </w:rPr>
              <w:br/>
              <w:t>- zna razločevati vrste novic, ki so objavljene v različnih medijih</w:t>
            </w:r>
            <w:r>
              <w:rPr>
                <w:rFonts w:ascii="Arial" w:hAnsi="Arial" w:cs="Arial"/>
                <w:sz w:val="20"/>
                <w:szCs w:val="20"/>
              </w:rPr>
              <w:br/>
              <w:t xml:space="preserve">- zna pravilno uporabiti modalne glagole sklepanja in predpostavljanja (MODAL VERBS OD DEDUCTION AND SPECULATION) </w:t>
            </w:r>
            <w:r>
              <w:rPr>
                <w:rFonts w:ascii="Arial" w:hAnsi="Arial" w:cs="Arial"/>
                <w:sz w:val="20"/>
                <w:szCs w:val="20"/>
              </w:rPr>
              <w:br/>
              <w:t>- zna uporabljati izraze za številke in cifre pri branju/razlagi podatkov in tabel (NUMBERS AND FIGURES TO TALK ABOUT DATA)</w:t>
            </w:r>
            <w:r>
              <w:rPr>
                <w:rFonts w:ascii="Arial" w:hAnsi="Arial" w:cs="Arial"/>
                <w:sz w:val="20"/>
                <w:szCs w:val="20"/>
              </w:rPr>
              <w:br/>
              <w:t xml:space="preserve">- zna opisati različne načine učenja (FLEXIBLE LEARNING)   </w:t>
            </w:r>
            <w:r>
              <w:rPr>
                <w:rFonts w:ascii="Arial" w:hAnsi="Arial" w:cs="Arial"/>
                <w:sz w:val="20"/>
                <w:szCs w:val="20"/>
              </w:rPr>
              <w:br/>
              <w:t>- zna stopnjevati pridevnike in jih uporabiti v besedilu</w:t>
            </w:r>
            <w:r>
              <w:rPr>
                <w:rFonts w:ascii="Arial" w:hAnsi="Arial" w:cs="Arial"/>
                <w:sz w:val="20"/>
                <w:szCs w:val="20"/>
              </w:rPr>
              <w:br/>
              <w:t>- zna poslušati in govoriti o določeni temi (PODCAST ABOUT ROBOTS)</w:t>
            </w:r>
          </w:p>
        </w:tc>
        <w:tc>
          <w:tcPr>
            <w:tcW w:w="450" w:type="pct"/>
            <w:tcBorders>
              <w:top w:val="nil"/>
              <w:left w:val="nil"/>
              <w:bottom w:val="dotted" w:sz="4" w:space="0" w:color="auto"/>
              <w:right w:val="single" w:sz="8" w:space="0" w:color="auto"/>
            </w:tcBorders>
            <w:vAlign w:val="center"/>
            <w:hideMark/>
          </w:tcPr>
          <w:p w14:paraId="3A731506" w14:textId="77777777" w:rsidR="008A3523" w:rsidRDefault="008A3523" w:rsidP="00EE042D">
            <w:pPr>
              <w:rPr>
                <w:rFonts w:ascii="Arial" w:hAnsi="Arial" w:cs="Arial"/>
                <w:sz w:val="20"/>
                <w:szCs w:val="20"/>
              </w:rPr>
            </w:pPr>
            <w:r>
              <w:rPr>
                <w:rFonts w:ascii="Arial" w:hAnsi="Arial" w:cs="Arial"/>
                <w:sz w:val="20"/>
                <w:szCs w:val="20"/>
              </w:rPr>
              <w:t>II.</w:t>
            </w:r>
          </w:p>
        </w:tc>
        <w:tc>
          <w:tcPr>
            <w:tcW w:w="644" w:type="pct"/>
            <w:tcBorders>
              <w:top w:val="nil"/>
              <w:left w:val="nil"/>
              <w:bottom w:val="nil"/>
              <w:right w:val="single" w:sz="8" w:space="0" w:color="auto"/>
            </w:tcBorders>
            <w:vAlign w:val="center"/>
            <w:hideMark/>
          </w:tcPr>
          <w:p w14:paraId="6BFA6BCE" w14:textId="77777777" w:rsidR="008A3523" w:rsidRDefault="008A3523"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center"/>
            <w:hideMark/>
          </w:tcPr>
          <w:p w14:paraId="0106BBDF" w14:textId="77777777" w:rsidR="008A3523" w:rsidRDefault="008A3523" w:rsidP="00EE042D">
            <w:pPr>
              <w:rPr>
                <w:rFonts w:ascii="Arial" w:hAnsi="Arial" w:cs="Arial"/>
                <w:sz w:val="20"/>
                <w:szCs w:val="20"/>
              </w:rPr>
            </w:pPr>
            <w:r>
              <w:rPr>
                <w:rFonts w:ascii="Arial" w:hAnsi="Arial" w:cs="Arial"/>
                <w:sz w:val="20"/>
                <w:szCs w:val="20"/>
              </w:rPr>
              <w:t>pisno in ustno</w:t>
            </w:r>
          </w:p>
        </w:tc>
      </w:tr>
      <w:tr w:rsidR="008A3523" w14:paraId="1F1DD249" w14:textId="77777777" w:rsidTr="00EE042D">
        <w:trPr>
          <w:trHeight w:val="2520"/>
        </w:trPr>
        <w:tc>
          <w:tcPr>
            <w:tcW w:w="726" w:type="pct"/>
            <w:tcBorders>
              <w:top w:val="dashed" w:sz="4" w:space="0" w:color="auto"/>
              <w:left w:val="single" w:sz="8" w:space="0" w:color="auto"/>
              <w:bottom w:val="dashed" w:sz="4" w:space="0" w:color="auto"/>
              <w:right w:val="single" w:sz="8" w:space="0" w:color="auto"/>
            </w:tcBorders>
            <w:vAlign w:val="bottom"/>
            <w:hideMark/>
          </w:tcPr>
          <w:p w14:paraId="1BE925E6" w14:textId="77777777" w:rsidR="008A3523" w:rsidRDefault="008A3523" w:rsidP="00EE042D">
            <w:pPr>
              <w:spacing w:after="240"/>
              <w:rPr>
                <w:rFonts w:ascii="Arial" w:hAnsi="Arial" w:cs="Arial"/>
                <w:sz w:val="20"/>
                <w:szCs w:val="20"/>
              </w:rPr>
            </w:pPr>
            <w:r>
              <w:rPr>
                <w:rFonts w:ascii="Arial" w:hAnsi="Arial" w:cs="Arial"/>
                <w:sz w:val="20"/>
                <w:szCs w:val="20"/>
              </w:rPr>
              <w:t>UNIT 4:</w:t>
            </w:r>
            <w:r>
              <w:rPr>
                <w:rFonts w:ascii="Arial" w:hAnsi="Arial" w:cs="Arial"/>
                <w:sz w:val="20"/>
                <w:szCs w:val="20"/>
              </w:rPr>
              <w:br/>
              <w:t>GET ACTIVE</w:t>
            </w:r>
            <w:r>
              <w:rPr>
                <w:rFonts w:ascii="Arial" w:hAnsi="Arial" w:cs="Arial"/>
                <w:sz w:val="20"/>
                <w:szCs w:val="20"/>
              </w:rPr>
              <w:br/>
            </w:r>
          </w:p>
        </w:tc>
        <w:tc>
          <w:tcPr>
            <w:tcW w:w="2669" w:type="pct"/>
            <w:tcBorders>
              <w:top w:val="dashed" w:sz="4" w:space="0" w:color="auto"/>
              <w:left w:val="nil"/>
              <w:bottom w:val="dashed" w:sz="4" w:space="0" w:color="auto"/>
              <w:right w:val="single" w:sz="8" w:space="0" w:color="auto"/>
            </w:tcBorders>
            <w:vAlign w:val="bottom"/>
            <w:hideMark/>
          </w:tcPr>
          <w:p w14:paraId="5A5FB774" w14:textId="77777777" w:rsidR="008A3523" w:rsidRDefault="008A3523" w:rsidP="00EE042D">
            <w:pPr>
              <w:rPr>
                <w:rFonts w:ascii="Arial" w:hAnsi="Arial" w:cs="Arial"/>
                <w:sz w:val="20"/>
                <w:szCs w:val="20"/>
              </w:rPr>
            </w:pPr>
            <w:r>
              <w:rPr>
                <w:rFonts w:ascii="Arial" w:hAnsi="Arial" w:cs="Arial"/>
                <w:sz w:val="20"/>
                <w:szCs w:val="20"/>
              </w:rPr>
              <w:t>Dijak</w:t>
            </w:r>
            <w:r>
              <w:rPr>
                <w:rFonts w:ascii="Arial" w:hAnsi="Arial" w:cs="Arial"/>
                <w:sz w:val="20"/>
                <w:szCs w:val="20"/>
              </w:rPr>
              <w:br/>
              <w:t>- zna opisati športe in športne pripomočke (SPORTS)</w:t>
            </w:r>
            <w:r>
              <w:rPr>
                <w:rFonts w:ascii="Arial" w:hAnsi="Arial" w:cs="Arial"/>
                <w:sz w:val="20"/>
                <w:szCs w:val="20"/>
              </w:rPr>
              <w:br/>
              <w:t>- zna uporabiti besedišče, povezano z vadbo (talk about exercise)</w:t>
            </w:r>
            <w:r>
              <w:rPr>
                <w:rFonts w:ascii="Arial" w:hAnsi="Arial" w:cs="Arial"/>
                <w:sz w:val="20"/>
                <w:szCs w:val="20"/>
              </w:rPr>
              <w:br/>
              <w:t xml:space="preserve">- loči razliko med števnimi in neštevnimi kvantifikatorji – količinski zaimki (QUANTIFIERS) </w:t>
            </w:r>
            <w:r>
              <w:rPr>
                <w:rFonts w:ascii="Arial" w:hAnsi="Arial" w:cs="Arial"/>
                <w:sz w:val="20"/>
                <w:szCs w:val="20"/>
              </w:rPr>
              <w:br/>
              <w:t>- zna diskutirati o vplivu športa na življenje in čustvovanje (SENSITIVITY AND SUPPORT)</w:t>
            </w:r>
            <w:r>
              <w:rPr>
                <w:rFonts w:ascii="Arial" w:hAnsi="Arial" w:cs="Arial"/>
                <w:sz w:val="20"/>
                <w:szCs w:val="20"/>
              </w:rPr>
              <w:br/>
              <w:t>- zna izraziti zmožnost / nezmožnost (ABILITY IN THE PAST, PRESENT AND FUTURE)</w:t>
            </w:r>
            <w:r>
              <w:rPr>
                <w:rFonts w:ascii="Arial" w:hAnsi="Arial" w:cs="Arial"/>
                <w:sz w:val="20"/>
                <w:szCs w:val="20"/>
              </w:rPr>
              <w:br/>
              <w:t xml:space="preserve">- zna govoriti o zdravem načinu življenja (THE PURPOSE OF A PODCAST ABOUT LONG LIFE) </w:t>
            </w:r>
            <w:r>
              <w:rPr>
                <w:rFonts w:ascii="Arial" w:hAnsi="Arial" w:cs="Arial"/>
                <w:sz w:val="20"/>
                <w:szCs w:val="20"/>
              </w:rPr>
              <w:br/>
            </w:r>
            <w:r>
              <w:rPr>
                <w:rFonts w:ascii="Arial" w:hAnsi="Arial" w:cs="Arial"/>
                <w:sz w:val="20"/>
                <w:szCs w:val="20"/>
              </w:rPr>
              <w:lastRenderedPageBreak/>
              <w:t>- zna napisati sestavek na temo športa: teamwork, winning, never give up... (FOR AND AGAINST ESSAY)</w:t>
            </w:r>
          </w:p>
        </w:tc>
        <w:tc>
          <w:tcPr>
            <w:tcW w:w="450" w:type="pct"/>
            <w:tcBorders>
              <w:top w:val="nil"/>
              <w:left w:val="nil"/>
              <w:bottom w:val="dotted" w:sz="4" w:space="0" w:color="auto"/>
              <w:right w:val="single" w:sz="8" w:space="0" w:color="auto"/>
            </w:tcBorders>
            <w:vAlign w:val="center"/>
            <w:hideMark/>
          </w:tcPr>
          <w:p w14:paraId="250DC13F" w14:textId="77777777" w:rsidR="008A3523" w:rsidRDefault="008A3523" w:rsidP="00EE042D">
            <w:pPr>
              <w:rPr>
                <w:rFonts w:ascii="Arial" w:hAnsi="Arial" w:cs="Arial"/>
                <w:sz w:val="20"/>
                <w:szCs w:val="20"/>
              </w:rPr>
            </w:pPr>
            <w:r>
              <w:rPr>
                <w:rFonts w:ascii="Arial" w:hAnsi="Arial" w:cs="Arial"/>
                <w:sz w:val="20"/>
                <w:szCs w:val="20"/>
              </w:rPr>
              <w:lastRenderedPageBreak/>
              <w:t>II.</w:t>
            </w:r>
          </w:p>
        </w:tc>
        <w:tc>
          <w:tcPr>
            <w:tcW w:w="644" w:type="pct"/>
            <w:tcBorders>
              <w:top w:val="dashed" w:sz="4" w:space="0" w:color="auto"/>
              <w:left w:val="nil"/>
              <w:bottom w:val="dashed" w:sz="4" w:space="0" w:color="auto"/>
              <w:right w:val="single" w:sz="8" w:space="0" w:color="auto"/>
            </w:tcBorders>
            <w:vAlign w:val="bottom"/>
            <w:hideMark/>
          </w:tcPr>
          <w:p w14:paraId="1BBB5B24" w14:textId="77777777" w:rsidR="008A3523" w:rsidRDefault="008A3523"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bottom"/>
            <w:hideMark/>
          </w:tcPr>
          <w:p w14:paraId="7DA431F7" w14:textId="77777777" w:rsidR="008A3523" w:rsidRDefault="008A3523" w:rsidP="00EE042D">
            <w:pPr>
              <w:rPr>
                <w:rFonts w:ascii="Arial" w:hAnsi="Arial" w:cs="Arial"/>
                <w:sz w:val="20"/>
                <w:szCs w:val="20"/>
              </w:rPr>
            </w:pPr>
            <w:r>
              <w:rPr>
                <w:rFonts w:ascii="Arial" w:hAnsi="Arial" w:cs="Arial"/>
                <w:sz w:val="20"/>
                <w:szCs w:val="20"/>
              </w:rPr>
              <w:t>pisno in ustno</w:t>
            </w:r>
          </w:p>
        </w:tc>
      </w:tr>
      <w:tr w:rsidR="008A3523" w14:paraId="5F856558" w14:textId="77777777" w:rsidTr="00EE042D">
        <w:trPr>
          <w:trHeight w:val="260"/>
        </w:trPr>
        <w:tc>
          <w:tcPr>
            <w:tcW w:w="726" w:type="pct"/>
            <w:tcBorders>
              <w:top w:val="nil"/>
              <w:left w:val="single" w:sz="8" w:space="0" w:color="auto"/>
              <w:bottom w:val="dashed" w:sz="4" w:space="0" w:color="auto"/>
              <w:right w:val="single" w:sz="8" w:space="0" w:color="auto"/>
            </w:tcBorders>
            <w:vAlign w:val="bottom"/>
            <w:hideMark/>
          </w:tcPr>
          <w:p w14:paraId="5618F03E" w14:textId="77777777" w:rsidR="008A3523" w:rsidRDefault="008A3523" w:rsidP="00EE042D">
            <w:pPr>
              <w:rPr>
                <w:rFonts w:ascii="Arial" w:hAnsi="Arial" w:cs="Arial"/>
                <w:sz w:val="20"/>
                <w:szCs w:val="20"/>
              </w:rPr>
            </w:pPr>
            <w:r>
              <w:rPr>
                <w:rFonts w:ascii="Arial" w:hAnsi="Arial" w:cs="Arial"/>
                <w:sz w:val="20"/>
                <w:szCs w:val="20"/>
              </w:rPr>
              <w:t> </w:t>
            </w:r>
          </w:p>
        </w:tc>
        <w:tc>
          <w:tcPr>
            <w:tcW w:w="2669" w:type="pct"/>
            <w:tcBorders>
              <w:top w:val="nil"/>
              <w:left w:val="nil"/>
              <w:bottom w:val="dashed" w:sz="4" w:space="0" w:color="auto"/>
              <w:right w:val="single" w:sz="8" w:space="0" w:color="auto"/>
            </w:tcBorders>
            <w:vAlign w:val="bottom"/>
            <w:hideMark/>
          </w:tcPr>
          <w:p w14:paraId="15C55D6F" w14:textId="77777777" w:rsidR="008A3523" w:rsidRDefault="008A3523"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auto"/>
              <w:right w:val="single" w:sz="8" w:space="0" w:color="auto"/>
            </w:tcBorders>
            <w:vAlign w:val="center"/>
            <w:hideMark/>
          </w:tcPr>
          <w:p w14:paraId="4F9E15CF" w14:textId="77777777" w:rsidR="008A3523" w:rsidRDefault="008A3523"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auto"/>
              <w:right w:val="single" w:sz="8" w:space="0" w:color="auto"/>
            </w:tcBorders>
            <w:vAlign w:val="bottom"/>
            <w:hideMark/>
          </w:tcPr>
          <w:p w14:paraId="7EB77FA9" w14:textId="77777777" w:rsidR="008A3523" w:rsidRDefault="008A3523"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auto"/>
              <w:right w:val="single" w:sz="8" w:space="0" w:color="auto"/>
            </w:tcBorders>
            <w:vAlign w:val="bottom"/>
            <w:hideMark/>
          </w:tcPr>
          <w:p w14:paraId="60A971F3"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2E38FDE1" w14:textId="77777777" w:rsidTr="00EE042D">
        <w:trPr>
          <w:trHeight w:val="300"/>
        </w:trPr>
        <w:tc>
          <w:tcPr>
            <w:tcW w:w="726" w:type="pct"/>
            <w:tcBorders>
              <w:top w:val="nil"/>
              <w:left w:val="single" w:sz="8" w:space="0" w:color="auto"/>
              <w:bottom w:val="single" w:sz="8" w:space="0" w:color="auto"/>
              <w:right w:val="single" w:sz="8" w:space="0" w:color="auto"/>
            </w:tcBorders>
            <w:vAlign w:val="bottom"/>
            <w:hideMark/>
          </w:tcPr>
          <w:p w14:paraId="1B8DDAA8" w14:textId="77777777" w:rsidR="008A3523" w:rsidRDefault="008A3523"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auto"/>
              <w:right w:val="single" w:sz="8" w:space="0" w:color="auto"/>
            </w:tcBorders>
            <w:vAlign w:val="bottom"/>
            <w:hideMark/>
          </w:tcPr>
          <w:p w14:paraId="2C0A11E9" w14:textId="77777777" w:rsidR="008A3523" w:rsidRDefault="008A3523" w:rsidP="00EE042D">
            <w:pPr>
              <w:rPr>
                <w:rFonts w:ascii="Arial" w:hAnsi="Arial" w:cs="Arial"/>
                <w:color w:val="FF0000"/>
                <w:sz w:val="20"/>
                <w:szCs w:val="20"/>
              </w:rPr>
            </w:pPr>
            <w:r>
              <w:rPr>
                <w:rFonts w:ascii="Arial" w:hAnsi="Arial" w:cs="Arial"/>
                <w:color w:val="FF0000"/>
                <w:sz w:val="20"/>
                <w:szCs w:val="20"/>
              </w:rPr>
              <w:t>Dijak v šolskem letu pridobi 4 pisne ocene in 1 ustno.</w:t>
            </w:r>
          </w:p>
        </w:tc>
        <w:tc>
          <w:tcPr>
            <w:tcW w:w="450" w:type="pct"/>
            <w:tcBorders>
              <w:top w:val="nil"/>
              <w:left w:val="nil"/>
              <w:bottom w:val="single" w:sz="8" w:space="0" w:color="auto"/>
              <w:right w:val="single" w:sz="8" w:space="0" w:color="auto"/>
            </w:tcBorders>
            <w:vAlign w:val="center"/>
            <w:hideMark/>
          </w:tcPr>
          <w:p w14:paraId="195DD7F0" w14:textId="77777777" w:rsidR="008A3523" w:rsidRDefault="008A3523"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auto"/>
              <w:right w:val="single" w:sz="8" w:space="0" w:color="auto"/>
            </w:tcBorders>
            <w:vAlign w:val="bottom"/>
            <w:hideMark/>
          </w:tcPr>
          <w:p w14:paraId="4031BFD2" w14:textId="77777777" w:rsidR="008A3523" w:rsidRDefault="008A3523"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auto"/>
              <w:right w:val="single" w:sz="8" w:space="0" w:color="auto"/>
            </w:tcBorders>
            <w:vAlign w:val="bottom"/>
            <w:hideMark/>
          </w:tcPr>
          <w:p w14:paraId="4F98A684" w14:textId="77777777" w:rsidR="008A3523" w:rsidRDefault="008A3523" w:rsidP="00EE042D">
            <w:pPr>
              <w:rPr>
                <w:rFonts w:ascii="Arial" w:hAnsi="Arial" w:cs="Arial"/>
                <w:sz w:val="20"/>
                <w:szCs w:val="20"/>
              </w:rPr>
            </w:pPr>
            <w:r>
              <w:rPr>
                <w:rFonts w:ascii="Arial" w:hAnsi="Arial" w:cs="Arial"/>
                <w:sz w:val="20"/>
                <w:szCs w:val="20"/>
              </w:rPr>
              <w:t> </w:t>
            </w:r>
          </w:p>
        </w:tc>
      </w:tr>
    </w:tbl>
    <w:p w14:paraId="5B70781A" w14:textId="77777777" w:rsidR="008A3523" w:rsidRPr="00653AE6" w:rsidRDefault="008A3523" w:rsidP="008A3523"/>
    <w:p w14:paraId="04BC75B6" w14:textId="77777777" w:rsidR="008A3523" w:rsidRDefault="008A3523" w:rsidP="007A3B02">
      <w:pPr>
        <w:pStyle w:val="Heading2"/>
      </w:pPr>
      <w:bookmarkStart w:id="8" w:name="_Toc241134543"/>
      <w:bookmarkStart w:id="9" w:name="_Toc242096982"/>
      <w:r>
        <w:t>Nemščina</w:t>
      </w:r>
      <w:bookmarkEnd w:id="8"/>
      <w:bookmarkEnd w:id="9"/>
    </w:p>
    <w:tbl>
      <w:tblPr>
        <w:tblW w:w="5000" w:type="pct"/>
        <w:tblLook w:val="04A0" w:firstRow="1" w:lastRow="0" w:firstColumn="1" w:lastColumn="0" w:noHBand="0" w:noVBand="1"/>
      </w:tblPr>
      <w:tblGrid>
        <w:gridCol w:w="2591"/>
        <w:gridCol w:w="7122"/>
        <w:gridCol w:w="1644"/>
        <w:gridCol w:w="1476"/>
        <w:gridCol w:w="1107"/>
      </w:tblGrid>
      <w:tr w:rsidR="008A3523" w14:paraId="60F89D15" w14:textId="77777777" w:rsidTr="00EE042D">
        <w:trPr>
          <w:trHeight w:val="320"/>
        </w:trPr>
        <w:tc>
          <w:tcPr>
            <w:tcW w:w="726" w:type="pct"/>
            <w:tcBorders>
              <w:top w:val="nil"/>
              <w:left w:val="nil"/>
              <w:bottom w:val="single" w:sz="4" w:space="0" w:color="000000"/>
              <w:right w:val="single" w:sz="4" w:space="0" w:color="000000"/>
            </w:tcBorders>
            <w:noWrap/>
            <w:vAlign w:val="bottom"/>
            <w:hideMark/>
          </w:tcPr>
          <w:p w14:paraId="4CFC68AF" w14:textId="77777777" w:rsidR="008A3523" w:rsidRDefault="008A3523" w:rsidP="00EE042D">
            <w:pPr>
              <w:rPr>
                <w:rFonts w:ascii="Arial" w:hAnsi="Arial" w:cs="Arial"/>
                <w:b/>
                <w:bCs/>
              </w:rPr>
            </w:pPr>
            <w:r>
              <w:rPr>
                <w:rFonts w:ascii="Arial" w:hAnsi="Arial" w:cs="Arial"/>
                <w:b/>
                <w:bCs/>
              </w:rPr>
              <w:t>Program:</w:t>
            </w:r>
          </w:p>
        </w:tc>
        <w:tc>
          <w:tcPr>
            <w:tcW w:w="2669" w:type="pct"/>
            <w:tcBorders>
              <w:top w:val="nil"/>
              <w:left w:val="nil"/>
              <w:bottom w:val="single" w:sz="4" w:space="0" w:color="000000"/>
              <w:right w:val="single" w:sz="4" w:space="0" w:color="000000"/>
            </w:tcBorders>
            <w:noWrap/>
            <w:vAlign w:val="bottom"/>
            <w:hideMark/>
          </w:tcPr>
          <w:p w14:paraId="0A48E9CE" w14:textId="77777777" w:rsidR="008A3523" w:rsidRDefault="008A3523" w:rsidP="00EE042D">
            <w:pPr>
              <w:jc w:val="center"/>
              <w:rPr>
                <w:rFonts w:ascii="Arial" w:hAnsi="Arial" w:cs="Arial"/>
              </w:rPr>
            </w:pPr>
            <w:r>
              <w:rPr>
                <w:rFonts w:ascii="Arial" w:hAnsi="Arial" w:cs="Arial"/>
              </w:rPr>
              <w:t>Biotehniška gimnazija</w:t>
            </w:r>
          </w:p>
        </w:tc>
        <w:tc>
          <w:tcPr>
            <w:tcW w:w="450" w:type="pct"/>
            <w:tcBorders>
              <w:top w:val="nil"/>
              <w:left w:val="nil"/>
              <w:bottom w:val="nil"/>
              <w:right w:val="nil"/>
            </w:tcBorders>
            <w:noWrap/>
            <w:vAlign w:val="bottom"/>
            <w:hideMark/>
          </w:tcPr>
          <w:p w14:paraId="2A3E2A5A" w14:textId="77777777" w:rsidR="008A3523" w:rsidRDefault="008A3523" w:rsidP="00EE042D">
            <w:pPr>
              <w:jc w:val="center"/>
              <w:rPr>
                <w:rFonts w:ascii="Arial" w:hAnsi="Arial" w:cs="Arial"/>
              </w:rPr>
            </w:pPr>
          </w:p>
        </w:tc>
        <w:tc>
          <w:tcPr>
            <w:tcW w:w="644" w:type="pct"/>
            <w:tcBorders>
              <w:top w:val="nil"/>
              <w:left w:val="nil"/>
              <w:bottom w:val="nil"/>
              <w:right w:val="nil"/>
            </w:tcBorders>
            <w:vAlign w:val="bottom"/>
            <w:hideMark/>
          </w:tcPr>
          <w:p w14:paraId="2DEB801C" w14:textId="77777777" w:rsidR="008A3523" w:rsidRDefault="008A3523" w:rsidP="00EE042D">
            <w:pPr>
              <w:jc w:val="center"/>
              <w:rPr>
                <w:sz w:val="20"/>
                <w:szCs w:val="20"/>
              </w:rPr>
            </w:pPr>
          </w:p>
        </w:tc>
        <w:tc>
          <w:tcPr>
            <w:tcW w:w="511" w:type="pct"/>
            <w:tcBorders>
              <w:top w:val="nil"/>
              <w:left w:val="nil"/>
              <w:bottom w:val="nil"/>
              <w:right w:val="nil"/>
            </w:tcBorders>
            <w:vAlign w:val="bottom"/>
            <w:hideMark/>
          </w:tcPr>
          <w:p w14:paraId="3E9E7B9A" w14:textId="77777777" w:rsidR="008A3523" w:rsidRDefault="008A3523" w:rsidP="00EE042D">
            <w:pPr>
              <w:rPr>
                <w:sz w:val="20"/>
                <w:szCs w:val="20"/>
              </w:rPr>
            </w:pPr>
          </w:p>
        </w:tc>
      </w:tr>
      <w:tr w:rsidR="008A3523" w14:paraId="303DA87E" w14:textId="77777777" w:rsidTr="00EE042D">
        <w:trPr>
          <w:trHeight w:val="320"/>
        </w:trPr>
        <w:tc>
          <w:tcPr>
            <w:tcW w:w="726" w:type="pct"/>
            <w:tcBorders>
              <w:top w:val="nil"/>
              <w:left w:val="nil"/>
              <w:bottom w:val="single" w:sz="4" w:space="0" w:color="000000"/>
              <w:right w:val="single" w:sz="4" w:space="0" w:color="000000"/>
            </w:tcBorders>
            <w:noWrap/>
            <w:vAlign w:val="bottom"/>
            <w:hideMark/>
          </w:tcPr>
          <w:p w14:paraId="3CAF1C2D" w14:textId="77777777" w:rsidR="008A3523" w:rsidRDefault="008A3523"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000000"/>
              <w:right w:val="single" w:sz="4" w:space="0" w:color="000000"/>
            </w:tcBorders>
            <w:noWrap/>
            <w:vAlign w:val="bottom"/>
            <w:hideMark/>
          </w:tcPr>
          <w:p w14:paraId="24D8B341" w14:textId="77777777" w:rsidR="008A3523" w:rsidRDefault="008A3523" w:rsidP="00EE042D">
            <w:pPr>
              <w:jc w:val="center"/>
              <w:rPr>
                <w:rFonts w:ascii="Arial" w:hAnsi="Arial" w:cs="Arial"/>
              </w:rPr>
            </w:pPr>
            <w:r>
              <w:rPr>
                <w:rFonts w:ascii="Arial" w:hAnsi="Arial" w:cs="Arial"/>
              </w:rPr>
              <w:t>Nemščina</w:t>
            </w:r>
          </w:p>
        </w:tc>
        <w:tc>
          <w:tcPr>
            <w:tcW w:w="450" w:type="pct"/>
            <w:tcBorders>
              <w:top w:val="nil"/>
              <w:left w:val="nil"/>
              <w:bottom w:val="nil"/>
              <w:right w:val="nil"/>
            </w:tcBorders>
            <w:noWrap/>
            <w:vAlign w:val="bottom"/>
            <w:hideMark/>
          </w:tcPr>
          <w:p w14:paraId="28619457" w14:textId="77777777" w:rsidR="008A3523" w:rsidRDefault="008A3523" w:rsidP="00EE042D">
            <w:pPr>
              <w:jc w:val="center"/>
              <w:rPr>
                <w:rFonts w:ascii="Arial" w:hAnsi="Arial" w:cs="Arial"/>
              </w:rPr>
            </w:pPr>
          </w:p>
        </w:tc>
        <w:tc>
          <w:tcPr>
            <w:tcW w:w="644" w:type="pct"/>
            <w:tcBorders>
              <w:top w:val="nil"/>
              <w:left w:val="nil"/>
              <w:bottom w:val="nil"/>
              <w:right w:val="nil"/>
            </w:tcBorders>
            <w:noWrap/>
            <w:vAlign w:val="bottom"/>
            <w:hideMark/>
          </w:tcPr>
          <w:p w14:paraId="42848B46" w14:textId="77777777" w:rsidR="008A3523" w:rsidRDefault="008A3523" w:rsidP="00EE042D">
            <w:pPr>
              <w:jc w:val="center"/>
              <w:rPr>
                <w:sz w:val="20"/>
                <w:szCs w:val="20"/>
              </w:rPr>
            </w:pPr>
          </w:p>
        </w:tc>
        <w:tc>
          <w:tcPr>
            <w:tcW w:w="511" w:type="pct"/>
            <w:tcBorders>
              <w:top w:val="nil"/>
              <w:left w:val="nil"/>
              <w:bottom w:val="nil"/>
              <w:right w:val="nil"/>
            </w:tcBorders>
            <w:noWrap/>
            <w:vAlign w:val="bottom"/>
            <w:hideMark/>
          </w:tcPr>
          <w:p w14:paraId="71DFC2B6" w14:textId="77777777" w:rsidR="008A3523" w:rsidRDefault="008A3523" w:rsidP="00EE042D">
            <w:pPr>
              <w:rPr>
                <w:sz w:val="20"/>
                <w:szCs w:val="20"/>
              </w:rPr>
            </w:pPr>
          </w:p>
        </w:tc>
      </w:tr>
      <w:tr w:rsidR="008A3523" w14:paraId="3557020B" w14:textId="77777777" w:rsidTr="00EE042D">
        <w:trPr>
          <w:trHeight w:val="320"/>
        </w:trPr>
        <w:tc>
          <w:tcPr>
            <w:tcW w:w="726" w:type="pct"/>
            <w:tcBorders>
              <w:top w:val="nil"/>
              <w:left w:val="nil"/>
              <w:bottom w:val="single" w:sz="4" w:space="0" w:color="000000"/>
              <w:right w:val="single" w:sz="4" w:space="0" w:color="000000"/>
            </w:tcBorders>
            <w:noWrap/>
            <w:vAlign w:val="bottom"/>
            <w:hideMark/>
          </w:tcPr>
          <w:p w14:paraId="4875C4A9" w14:textId="77777777" w:rsidR="008A3523" w:rsidRDefault="008A3523" w:rsidP="00EE042D">
            <w:pPr>
              <w:rPr>
                <w:rFonts w:ascii="Arial" w:hAnsi="Arial" w:cs="Arial"/>
                <w:b/>
                <w:bCs/>
              </w:rPr>
            </w:pPr>
            <w:r>
              <w:rPr>
                <w:rFonts w:ascii="Arial" w:hAnsi="Arial" w:cs="Arial"/>
                <w:b/>
                <w:bCs/>
              </w:rPr>
              <w:t>Letnik:</w:t>
            </w:r>
          </w:p>
        </w:tc>
        <w:tc>
          <w:tcPr>
            <w:tcW w:w="2669" w:type="pct"/>
            <w:tcBorders>
              <w:top w:val="nil"/>
              <w:left w:val="nil"/>
              <w:bottom w:val="single" w:sz="4" w:space="0" w:color="000000"/>
              <w:right w:val="single" w:sz="4" w:space="0" w:color="000000"/>
            </w:tcBorders>
            <w:noWrap/>
            <w:vAlign w:val="bottom"/>
            <w:hideMark/>
          </w:tcPr>
          <w:p w14:paraId="69066DE5" w14:textId="77777777" w:rsidR="008A3523" w:rsidRDefault="008A3523" w:rsidP="00EE042D">
            <w:pPr>
              <w:jc w:val="center"/>
              <w:rPr>
                <w:rFonts w:ascii="Arial" w:hAnsi="Arial" w:cs="Arial"/>
              </w:rPr>
            </w:pPr>
            <w:r>
              <w:rPr>
                <w:rFonts w:ascii="Arial" w:hAnsi="Arial" w:cs="Arial"/>
              </w:rPr>
              <w:t>1.</w:t>
            </w:r>
          </w:p>
        </w:tc>
        <w:tc>
          <w:tcPr>
            <w:tcW w:w="450" w:type="pct"/>
            <w:tcBorders>
              <w:top w:val="nil"/>
              <w:left w:val="nil"/>
              <w:bottom w:val="nil"/>
              <w:right w:val="nil"/>
            </w:tcBorders>
            <w:noWrap/>
            <w:vAlign w:val="bottom"/>
            <w:hideMark/>
          </w:tcPr>
          <w:p w14:paraId="36B2D69D" w14:textId="77777777" w:rsidR="008A3523" w:rsidRDefault="008A3523" w:rsidP="00EE042D">
            <w:pPr>
              <w:jc w:val="center"/>
              <w:rPr>
                <w:rFonts w:ascii="Arial" w:hAnsi="Arial" w:cs="Arial"/>
              </w:rPr>
            </w:pPr>
          </w:p>
        </w:tc>
        <w:tc>
          <w:tcPr>
            <w:tcW w:w="644" w:type="pct"/>
            <w:tcBorders>
              <w:top w:val="nil"/>
              <w:left w:val="nil"/>
              <w:bottom w:val="nil"/>
              <w:right w:val="nil"/>
            </w:tcBorders>
            <w:noWrap/>
            <w:vAlign w:val="bottom"/>
            <w:hideMark/>
          </w:tcPr>
          <w:p w14:paraId="05E01882" w14:textId="77777777" w:rsidR="008A3523" w:rsidRDefault="008A3523" w:rsidP="00EE042D">
            <w:pPr>
              <w:jc w:val="center"/>
              <w:rPr>
                <w:sz w:val="20"/>
                <w:szCs w:val="20"/>
              </w:rPr>
            </w:pPr>
          </w:p>
        </w:tc>
        <w:tc>
          <w:tcPr>
            <w:tcW w:w="511" w:type="pct"/>
            <w:tcBorders>
              <w:top w:val="nil"/>
              <w:left w:val="nil"/>
              <w:bottom w:val="nil"/>
              <w:right w:val="nil"/>
            </w:tcBorders>
            <w:noWrap/>
            <w:vAlign w:val="bottom"/>
            <w:hideMark/>
          </w:tcPr>
          <w:p w14:paraId="0118F40B" w14:textId="77777777" w:rsidR="008A3523" w:rsidRDefault="008A3523" w:rsidP="00EE042D">
            <w:pPr>
              <w:rPr>
                <w:sz w:val="20"/>
                <w:szCs w:val="20"/>
              </w:rPr>
            </w:pPr>
          </w:p>
        </w:tc>
      </w:tr>
      <w:tr w:rsidR="008A3523" w14:paraId="3A2A2DBA" w14:textId="77777777" w:rsidTr="00EE042D">
        <w:trPr>
          <w:trHeight w:val="320"/>
        </w:trPr>
        <w:tc>
          <w:tcPr>
            <w:tcW w:w="726" w:type="pct"/>
            <w:tcBorders>
              <w:top w:val="nil"/>
              <w:left w:val="nil"/>
              <w:bottom w:val="single" w:sz="4" w:space="0" w:color="000000"/>
              <w:right w:val="single" w:sz="4" w:space="0" w:color="000000"/>
            </w:tcBorders>
            <w:noWrap/>
            <w:vAlign w:val="bottom"/>
            <w:hideMark/>
          </w:tcPr>
          <w:p w14:paraId="65F634BD" w14:textId="77777777" w:rsidR="008A3523" w:rsidRDefault="008A3523"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000000"/>
              <w:right w:val="single" w:sz="4" w:space="0" w:color="000000"/>
            </w:tcBorders>
            <w:noWrap/>
            <w:vAlign w:val="bottom"/>
            <w:hideMark/>
          </w:tcPr>
          <w:p w14:paraId="31522CB6" w14:textId="77777777" w:rsidR="008A3523" w:rsidRDefault="008A3523" w:rsidP="00EE042D">
            <w:pPr>
              <w:jc w:val="center"/>
              <w:rPr>
                <w:rFonts w:ascii="Arial" w:hAnsi="Arial" w:cs="Arial"/>
              </w:rPr>
            </w:pPr>
            <w:r>
              <w:rPr>
                <w:rFonts w:ascii="Arial" w:hAnsi="Arial" w:cs="Arial"/>
              </w:rPr>
              <w:t>105</w:t>
            </w:r>
          </w:p>
        </w:tc>
        <w:tc>
          <w:tcPr>
            <w:tcW w:w="450" w:type="pct"/>
            <w:tcBorders>
              <w:top w:val="nil"/>
              <w:left w:val="nil"/>
              <w:bottom w:val="nil"/>
              <w:right w:val="nil"/>
            </w:tcBorders>
            <w:noWrap/>
            <w:vAlign w:val="bottom"/>
            <w:hideMark/>
          </w:tcPr>
          <w:p w14:paraId="388A0F85" w14:textId="77777777" w:rsidR="008A3523" w:rsidRDefault="008A3523" w:rsidP="00EE042D">
            <w:pPr>
              <w:jc w:val="center"/>
              <w:rPr>
                <w:rFonts w:ascii="Arial" w:hAnsi="Arial" w:cs="Arial"/>
              </w:rPr>
            </w:pPr>
          </w:p>
        </w:tc>
        <w:tc>
          <w:tcPr>
            <w:tcW w:w="644" w:type="pct"/>
            <w:tcBorders>
              <w:top w:val="nil"/>
              <w:left w:val="nil"/>
              <w:bottom w:val="nil"/>
              <w:right w:val="nil"/>
            </w:tcBorders>
            <w:noWrap/>
            <w:vAlign w:val="bottom"/>
            <w:hideMark/>
          </w:tcPr>
          <w:p w14:paraId="23822D25" w14:textId="77777777" w:rsidR="008A3523" w:rsidRDefault="008A3523" w:rsidP="00EE042D">
            <w:pPr>
              <w:jc w:val="center"/>
              <w:rPr>
                <w:sz w:val="20"/>
                <w:szCs w:val="20"/>
              </w:rPr>
            </w:pPr>
          </w:p>
        </w:tc>
        <w:tc>
          <w:tcPr>
            <w:tcW w:w="511" w:type="pct"/>
            <w:tcBorders>
              <w:top w:val="nil"/>
              <w:left w:val="nil"/>
              <w:bottom w:val="nil"/>
              <w:right w:val="nil"/>
            </w:tcBorders>
            <w:noWrap/>
            <w:vAlign w:val="bottom"/>
            <w:hideMark/>
          </w:tcPr>
          <w:p w14:paraId="540AB763" w14:textId="77777777" w:rsidR="008A3523" w:rsidRDefault="008A3523" w:rsidP="00EE042D">
            <w:pPr>
              <w:jc w:val="center"/>
              <w:rPr>
                <w:sz w:val="20"/>
                <w:szCs w:val="20"/>
              </w:rPr>
            </w:pPr>
          </w:p>
        </w:tc>
      </w:tr>
      <w:tr w:rsidR="008A3523" w14:paraId="41E7DC63" w14:textId="77777777" w:rsidTr="00EE042D">
        <w:trPr>
          <w:trHeight w:val="320"/>
        </w:trPr>
        <w:tc>
          <w:tcPr>
            <w:tcW w:w="726" w:type="pct"/>
            <w:tcBorders>
              <w:top w:val="nil"/>
              <w:left w:val="nil"/>
              <w:bottom w:val="nil"/>
              <w:right w:val="single" w:sz="4" w:space="0" w:color="000000"/>
            </w:tcBorders>
            <w:noWrap/>
            <w:vAlign w:val="bottom"/>
            <w:hideMark/>
          </w:tcPr>
          <w:p w14:paraId="7F290D76" w14:textId="77777777" w:rsidR="008A3523" w:rsidRDefault="008A3523"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000000"/>
              <w:right w:val="single" w:sz="4" w:space="0" w:color="000000"/>
            </w:tcBorders>
            <w:noWrap/>
            <w:vAlign w:val="bottom"/>
            <w:hideMark/>
          </w:tcPr>
          <w:p w14:paraId="64F6605A" w14:textId="77777777" w:rsidR="008A3523" w:rsidRDefault="008A3523" w:rsidP="00EE042D">
            <w:pPr>
              <w:jc w:val="center"/>
              <w:rPr>
                <w:rFonts w:ascii="Arial" w:hAnsi="Arial" w:cs="Arial"/>
              </w:rPr>
            </w:pPr>
            <w:r>
              <w:rPr>
                <w:rFonts w:ascii="Arial" w:hAnsi="Arial" w:cs="Arial"/>
              </w:rPr>
              <w:t>5</w:t>
            </w:r>
          </w:p>
        </w:tc>
        <w:tc>
          <w:tcPr>
            <w:tcW w:w="450" w:type="pct"/>
            <w:tcBorders>
              <w:top w:val="nil"/>
              <w:left w:val="nil"/>
              <w:bottom w:val="nil"/>
              <w:right w:val="nil"/>
            </w:tcBorders>
            <w:noWrap/>
            <w:vAlign w:val="bottom"/>
            <w:hideMark/>
          </w:tcPr>
          <w:p w14:paraId="5ADB3988" w14:textId="77777777" w:rsidR="008A3523" w:rsidRDefault="008A3523" w:rsidP="00EE042D">
            <w:pPr>
              <w:jc w:val="center"/>
              <w:rPr>
                <w:rFonts w:ascii="Arial" w:hAnsi="Arial" w:cs="Arial"/>
              </w:rPr>
            </w:pPr>
          </w:p>
        </w:tc>
        <w:tc>
          <w:tcPr>
            <w:tcW w:w="644" w:type="pct"/>
            <w:tcBorders>
              <w:top w:val="nil"/>
              <w:left w:val="nil"/>
              <w:bottom w:val="nil"/>
              <w:right w:val="nil"/>
            </w:tcBorders>
            <w:noWrap/>
            <w:vAlign w:val="bottom"/>
            <w:hideMark/>
          </w:tcPr>
          <w:p w14:paraId="273AF245" w14:textId="77777777" w:rsidR="008A3523" w:rsidRDefault="008A3523" w:rsidP="00EE042D">
            <w:pPr>
              <w:jc w:val="center"/>
              <w:rPr>
                <w:sz w:val="20"/>
                <w:szCs w:val="20"/>
              </w:rPr>
            </w:pPr>
          </w:p>
        </w:tc>
        <w:tc>
          <w:tcPr>
            <w:tcW w:w="511" w:type="pct"/>
            <w:tcBorders>
              <w:top w:val="nil"/>
              <w:left w:val="nil"/>
              <w:bottom w:val="nil"/>
              <w:right w:val="nil"/>
            </w:tcBorders>
            <w:noWrap/>
            <w:vAlign w:val="bottom"/>
            <w:hideMark/>
          </w:tcPr>
          <w:p w14:paraId="1B6D0F12" w14:textId="77777777" w:rsidR="008A3523" w:rsidRDefault="008A3523" w:rsidP="00EE042D">
            <w:pPr>
              <w:jc w:val="center"/>
              <w:rPr>
                <w:sz w:val="20"/>
                <w:szCs w:val="20"/>
              </w:rPr>
            </w:pPr>
          </w:p>
        </w:tc>
      </w:tr>
      <w:tr w:rsidR="008A3523" w14:paraId="0D844097" w14:textId="77777777" w:rsidTr="00EE042D">
        <w:trPr>
          <w:trHeight w:val="680"/>
        </w:trPr>
        <w:tc>
          <w:tcPr>
            <w:tcW w:w="726" w:type="pct"/>
            <w:tcBorders>
              <w:top w:val="single" w:sz="8" w:space="0" w:color="000000"/>
              <w:left w:val="single" w:sz="8" w:space="0" w:color="000000"/>
              <w:bottom w:val="single" w:sz="8" w:space="0" w:color="000000"/>
              <w:right w:val="single" w:sz="8" w:space="0" w:color="000000"/>
            </w:tcBorders>
            <w:shd w:val="clear" w:color="000000" w:fill="000000"/>
            <w:noWrap/>
            <w:vAlign w:val="bottom"/>
            <w:hideMark/>
          </w:tcPr>
          <w:p w14:paraId="76FE9A4D" w14:textId="77777777" w:rsidR="008A3523" w:rsidRDefault="008A3523"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000000"/>
              <w:right w:val="single" w:sz="8" w:space="0" w:color="000000"/>
            </w:tcBorders>
            <w:shd w:val="clear" w:color="000000" w:fill="000000"/>
            <w:noWrap/>
            <w:vAlign w:val="bottom"/>
            <w:hideMark/>
          </w:tcPr>
          <w:p w14:paraId="20728219" w14:textId="77777777" w:rsidR="008A3523" w:rsidRDefault="008A3523"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000000"/>
              <w:left w:val="nil"/>
              <w:bottom w:val="single" w:sz="8" w:space="0" w:color="000000"/>
              <w:right w:val="single" w:sz="8" w:space="0" w:color="000000"/>
            </w:tcBorders>
            <w:shd w:val="clear" w:color="000000" w:fill="000000"/>
            <w:vAlign w:val="bottom"/>
            <w:hideMark/>
          </w:tcPr>
          <w:p w14:paraId="63F5B1CD" w14:textId="77777777" w:rsidR="008A3523" w:rsidRDefault="008A3523"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000000"/>
              <w:left w:val="nil"/>
              <w:bottom w:val="single" w:sz="8" w:space="0" w:color="000000"/>
              <w:right w:val="single" w:sz="8" w:space="0" w:color="000000"/>
            </w:tcBorders>
            <w:shd w:val="clear" w:color="000000" w:fill="000000"/>
            <w:vAlign w:val="bottom"/>
            <w:hideMark/>
          </w:tcPr>
          <w:p w14:paraId="63B2F291" w14:textId="77777777" w:rsidR="008A3523" w:rsidRDefault="008A3523"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000000"/>
              <w:left w:val="nil"/>
              <w:bottom w:val="single" w:sz="8" w:space="0" w:color="000000"/>
              <w:right w:val="single" w:sz="8" w:space="0" w:color="000000"/>
            </w:tcBorders>
            <w:shd w:val="clear" w:color="000000" w:fill="000000"/>
            <w:vAlign w:val="bottom"/>
            <w:hideMark/>
          </w:tcPr>
          <w:p w14:paraId="6310907F" w14:textId="77777777" w:rsidR="008A3523" w:rsidRDefault="008A3523" w:rsidP="00EE042D">
            <w:pPr>
              <w:rPr>
                <w:rFonts w:ascii="Arial" w:hAnsi="Arial" w:cs="Arial"/>
                <w:b/>
                <w:bCs/>
                <w:color w:val="FFFFFF"/>
              </w:rPr>
            </w:pPr>
            <w:r>
              <w:rPr>
                <w:rFonts w:ascii="Arial" w:hAnsi="Arial" w:cs="Arial"/>
                <w:b/>
                <w:bCs/>
                <w:color w:val="FFFFFF"/>
              </w:rPr>
              <w:t xml:space="preserve">Načini </w:t>
            </w:r>
          </w:p>
        </w:tc>
      </w:tr>
      <w:tr w:rsidR="008A3523" w14:paraId="560767C7" w14:textId="77777777" w:rsidTr="00EE042D">
        <w:trPr>
          <w:trHeight w:val="560"/>
        </w:trPr>
        <w:tc>
          <w:tcPr>
            <w:tcW w:w="726" w:type="pct"/>
            <w:tcBorders>
              <w:top w:val="nil"/>
              <w:left w:val="single" w:sz="8" w:space="0" w:color="000000"/>
              <w:bottom w:val="dashed" w:sz="4" w:space="0" w:color="000000"/>
              <w:right w:val="single" w:sz="8" w:space="0" w:color="000000"/>
            </w:tcBorders>
            <w:vAlign w:val="center"/>
            <w:hideMark/>
          </w:tcPr>
          <w:p w14:paraId="25AE9C47" w14:textId="77777777" w:rsidR="008A3523" w:rsidRDefault="008A3523" w:rsidP="00EE042D">
            <w:pPr>
              <w:rPr>
                <w:rFonts w:ascii="Arial" w:hAnsi="Arial" w:cs="Arial"/>
                <w:sz w:val="20"/>
                <w:szCs w:val="20"/>
              </w:rPr>
            </w:pPr>
            <w:r>
              <w:rPr>
                <w:rFonts w:ascii="Arial" w:hAnsi="Arial" w:cs="Arial"/>
                <w:sz w:val="20"/>
                <w:szCs w:val="20"/>
              </w:rPr>
              <w:t>Neue Freunde</w:t>
            </w:r>
          </w:p>
        </w:tc>
        <w:tc>
          <w:tcPr>
            <w:tcW w:w="2669" w:type="pct"/>
            <w:tcBorders>
              <w:top w:val="nil"/>
              <w:left w:val="nil"/>
              <w:bottom w:val="nil"/>
              <w:right w:val="nil"/>
            </w:tcBorders>
            <w:vAlign w:val="center"/>
            <w:hideMark/>
          </w:tcPr>
          <w:p w14:paraId="36AE04D8" w14:textId="77777777" w:rsidR="008A3523" w:rsidRDefault="008A3523" w:rsidP="00EE042D">
            <w:pPr>
              <w:rPr>
                <w:rFonts w:ascii="Arial" w:hAnsi="Arial" w:cs="Arial"/>
                <w:sz w:val="20"/>
                <w:szCs w:val="20"/>
              </w:rPr>
            </w:pPr>
            <w:r>
              <w:rPr>
                <w:rFonts w:ascii="Arial" w:hAnsi="Arial" w:cs="Arial"/>
                <w:sz w:val="20"/>
                <w:szCs w:val="20"/>
              </w:rPr>
              <w:t>Dijaki znajo pozdraviti, povedati osnovne osebne podatke o sebi, vprašati po osnovnih podatkih druge osebe. Poznajo števila do 20. Zanjo spregati osnovne glagole  v sedanjiku</w:t>
            </w:r>
          </w:p>
        </w:tc>
        <w:tc>
          <w:tcPr>
            <w:tcW w:w="450" w:type="pct"/>
            <w:tcBorders>
              <w:top w:val="nil"/>
              <w:left w:val="single" w:sz="8" w:space="0" w:color="000000"/>
              <w:bottom w:val="dotted" w:sz="4" w:space="0" w:color="000000"/>
              <w:right w:val="single" w:sz="8" w:space="0" w:color="000000"/>
            </w:tcBorders>
            <w:vAlign w:val="center"/>
            <w:hideMark/>
          </w:tcPr>
          <w:p w14:paraId="4CFC9D06" w14:textId="77777777" w:rsidR="008A3523" w:rsidRDefault="008A3523"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000000"/>
              <w:right w:val="single" w:sz="8" w:space="0" w:color="000000"/>
            </w:tcBorders>
            <w:vAlign w:val="center"/>
            <w:hideMark/>
          </w:tcPr>
          <w:p w14:paraId="1220BEC2" w14:textId="77777777" w:rsidR="008A3523" w:rsidRDefault="008A3523"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000000"/>
              <w:right w:val="single" w:sz="8" w:space="0" w:color="000000"/>
            </w:tcBorders>
            <w:vAlign w:val="center"/>
            <w:hideMark/>
          </w:tcPr>
          <w:p w14:paraId="0D42C836" w14:textId="77777777" w:rsidR="008A3523" w:rsidRDefault="008A3523" w:rsidP="00EE042D">
            <w:pPr>
              <w:rPr>
                <w:rFonts w:ascii="Arial" w:hAnsi="Arial" w:cs="Arial"/>
                <w:sz w:val="20"/>
                <w:szCs w:val="20"/>
              </w:rPr>
            </w:pPr>
            <w:r>
              <w:rPr>
                <w:rFonts w:ascii="Arial" w:hAnsi="Arial" w:cs="Arial"/>
                <w:sz w:val="20"/>
                <w:szCs w:val="20"/>
              </w:rPr>
              <w:t>pisno in ustno</w:t>
            </w:r>
          </w:p>
        </w:tc>
      </w:tr>
      <w:tr w:rsidR="008A3523" w14:paraId="724B6E43" w14:textId="77777777" w:rsidTr="00EE042D">
        <w:trPr>
          <w:trHeight w:val="280"/>
        </w:trPr>
        <w:tc>
          <w:tcPr>
            <w:tcW w:w="726" w:type="pct"/>
            <w:tcBorders>
              <w:top w:val="nil"/>
              <w:left w:val="single" w:sz="8" w:space="0" w:color="000000"/>
              <w:bottom w:val="dashed" w:sz="4" w:space="0" w:color="000000"/>
              <w:right w:val="single" w:sz="8" w:space="0" w:color="000000"/>
            </w:tcBorders>
            <w:vAlign w:val="center"/>
            <w:hideMark/>
          </w:tcPr>
          <w:p w14:paraId="752524EA" w14:textId="77777777" w:rsidR="008A3523" w:rsidRDefault="008A3523" w:rsidP="00EE042D">
            <w:pPr>
              <w:rPr>
                <w:rFonts w:ascii="Arial" w:hAnsi="Arial" w:cs="Arial"/>
                <w:sz w:val="20"/>
                <w:szCs w:val="20"/>
              </w:rPr>
            </w:pPr>
            <w:r>
              <w:rPr>
                <w:rFonts w:ascii="Arial" w:hAnsi="Arial" w:cs="Arial"/>
                <w:sz w:val="20"/>
                <w:szCs w:val="20"/>
              </w:rPr>
              <w:t> </w:t>
            </w:r>
          </w:p>
        </w:tc>
        <w:tc>
          <w:tcPr>
            <w:tcW w:w="2669" w:type="pct"/>
            <w:tcBorders>
              <w:top w:val="dashed" w:sz="4" w:space="0" w:color="000000"/>
              <w:left w:val="nil"/>
              <w:bottom w:val="dashed" w:sz="4" w:space="0" w:color="000000"/>
              <w:right w:val="single" w:sz="8" w:space="0" w:color="000000"/>
            </w:tcBorders>
            <w:vAlign w:val="center"/>
            <w:hideMark/>
          </w:tcPr>
          <w:p w14:paraId="2D062D3B" w14:textId="77777777" w:rsidR="008A3523" w:rsidRDefault="008A3523"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000000"/>
              <w:right w:val="single" w:sz="8" w:space="0" w:color="000000"/>
            </w:tcBorders>
            <w:vAlign w:val="center"/>
            <w:hideMark/>
          </w:tcPr>
          <w:p w14:paraId="6101EC73" w14:textId="77777777" w:rsidR="008A3523" w:rsidRDefault="008A3523"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000000"/>
              <w:right w:val="single" w:sz="8" w:space="0" w:color="000000"/>
            </w:tcBorders>
            <w:vAlign w:val="center"/>
            <w:hideMark/>
          </w:tcPr>
          <w:p w14:paraId="21D8E493" w14:textId="77777777" w:rsidR="008A3523" w:rsidRDefault="008A3523" w:rsidP="00EE042D">
            <w:pPr>
              <w:rPr>
                <w:rFonts w:ascii="Arial" w:hAnsi="Arial" w:cs="Arial"/>
                <w:sz w:val="20"/>
                <w:szCs w:val="20"/>
              </w:rPr>
            </w:pPr>
            <w:r>
              <w:rPr>
                <w:rFonts w:ascii="Arial" w:hAnsi="Arial" w:cs="Arial"/>
                <w:sz w:val="20"/>
                <w:szCs w:val="20"/>
              </w:rPr>
              <w:t>praktično</w:t>
            </w:r>
          </w:p>
        </w:tc>
        <w:tc>
          <w:tcPr>
            <w:tcW w:w="511" w:type="pct"/>
            <w:tcBorders>
              <w:top w:val="nil"/>
              <w:left w:val="nil"/>
              <w:bottom w:val="dotted" w:sz="4" w:space="0" w:color="000000"/>
              <w:right w:val="single" w:sz="8" w:space="0" w:color="000000"/>
            </w:tcBorders>
            <w:vAlign w:val="center"/>
            <w:hideMark/>
          </w:tcPr>
          <w:p w14:paraId="18C5AB5B"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44A1DB03" w14:textId="77777777" w:rsidTr="00EE042D">
        <w:trPr>
          <w:trHeight w:val="840"/>
        </w:trPr>
        <w:tc>
          <w:tcPr>
            <w:tcW w:w="726" w:type="pct"/>
            <w:tcBorders>
              <w:top w:val="nil"/>
              <w:left w:val="single" w:sz="8" w:space="0" w:color="000000"/>
              <w:bottom w:val="dashed" w:sz="4" w:space="0" w:color="000000"/>
              <w:right w:val="single" w:sz="8" w:space="0" w:color="000000"/>
            </w:tcBorders>
            <w:vAlign w:val="center"/>
            <w:hideMark/>
          </w:tcPr>
          <w:p w14:paraId="52D206FC" w14:textId="77777777" w:rsidR="008A3523" w:rsidRDefault="008A3523" w:rsidP="00EE042D">
            <w:pPr>
              <w:rPr>
                <w:rFonts w:ascii="Arial" w:hAnsi="Arial" w:cs="Arial"/>
                <w:sz w:val="20"/>
                <w:szCs w:val="20"/>
              </w:rPr>
            </w:pPr>
            <w:r>
              <w:rPr>
                <w:rFonts w:ascii="Arial" w:hAnsi="Arial" w:cs="Arial"/>
                <w:sz w:val="20"/>
                <w:szCs w:val="20"/>
              </w:rPr>
              <w:t>Aus alller Welt</w:t>
            </w:r>
          </w:p>
        </w:tc>
        <w:tc>
          <w:tcPr>
            <w:tcW w:w="2669" w:type="pct"/>
            <w:tcBorders>
              <w:top w:val="nil"/>
              <w:left w:val="nil"/>
              <w:bottom w:val="nil"/>
              <w:right w:val="single" w:sz="8" w:space="0" w:color="000000"/>
            </w:tcBorders>
            <w:vAlign w:val="center"/>
            <w:hideMark/>
          </w:tcPr>
          <w:p w14:paraId="5E62DB1F" w14:textId="77777777" w:rsidR="008A3523" w:rsidRDefault="008A3523" w:rsidP="00EE042D">
            <w:pPr>
              <w:rPr>
                <w:rFonts w:ascii="Arial" w:hAnsi="Arial" w:cs="Arial"/>
                <w:sz w:val="20"/>
                <w:szCs w:val="20"/>
              </w:rPr>
            </w:pPr>
            <w:r>
              <w:rPr>
                <w:rFonts w:ascii="Arial" w:hAnsi="Arial" w:cs="Arial"/>
                <w:sz w:val="20"/>
                <w:szCs w:val="20"/>
              </w:rPr>
              <w:t>Poznajo števila do 2000. Znajo povedati še več o sebi (nacionalnost, jeziki, hobiji). Znajo tvoriti trdilne in vprašalne povedi. Poznajo pravilen vrstni red besed v povedi. Razumejo preprosta govorjena in pisana besedila. Spoznajo nekatere glagoli, pri katerih se spremeni korenski samoglasnik.</w:t>
            </w:r>
          </w:p>
        </w:tc>
        <w:tc>
          <w:tcPr>
            <w:tcW w:w="450" w:type="pct"/>
            <w:tcBorders>
              <w:top w:val="nil"/>
              <w:left w:val="nil"/>
              <w:bottom w:val="dotted" w:sz="4" w:space="0" w:color="000000"/>
              <w:right w:val="single" w:sz="8" w:space="0" w:color="000000"/>
            </w:tcBorders>
            <w:vAlign w:val="center"/>
            <w:hideMark/>
          </w:tcPr>
          <w:p w14:paraId="117D0B7B" w14:textId="77777777" w:rsidR="008A3523" w:rsidRDefault="008A3523" w:rsidP="00EE042D">
            <w:pPr>
              <w:rPr>
                <w:rFonts w:ascii="Arial" w:hAnsi="Arial" w:cs="Arial"/>
                <w:sz w:val="20"/>
                <w:szCs w:val="20"/>
              </w:rPr>
            </w:pPr>
            <w:r>
              <w:rPr>
                <w:rFonts w:ascii="Arial" w:hAnsi="Arial" w:cs="Arial"/>
                <w:sz w:val="20"/>
                <w:szCs w:val="20"/>
              </w:rPr>
              <w:t> </w:t>
            </w:r>
          </w:p>
        </w:tc>
        <w:tc>
          <w:tcPr>
            <w:tcW w:w="644" w:type="pct"/>
            <w:tcBorders>
              <w:top w:val="nil"/>
              <w:left w:val="nil"/>
              <w:bottom w:val="nil"/>
              <w:right w:val="single" w:sz="8" w:space="0" w:color="000000"/>
            </w:tcBorders>
            <w:vAlign w:val="center"/>
            <w:hideMark/>
          </w:tcPr>
          <w:p w14:paraId="052E31A6" w14:textId="77777777" w:rsidR="008A3523" w:rsidRDefault="008A3523"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000000"/>
              <w:right w:val="single" w:sz="8" w:space="0" w:color="000000"/>
            </w:tcBorders>
            <w:vAlign w:val="center"/>
            <w:hideMark/>
          </w:tcPr>
          <w:p w14:paraId="5833571D"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0A1EB2BC" w14:textId="77777777" w:rsidTr="00EE042D">
        <w:trPr>
          <w:trHeight w:val="260"/>
        </w:trPr>
        <w:tc>
          <w:tcPr>
            <w:tcW w:w="726" w:type="pct"/>
            <w:tcBorders>
              <w:top w:val="nil"/>
              <w:left w:val="single" w:sz="8" w:space="0" w:color="000000"/>
              <w:bottom w:val="dashed" w:sz="4" w:space="0" w:color="000000"/>
              <w:right w:val="single" w:sz="8" w:space="0" w:color="000000"/>
            </w:tcBorders>
            <w:vAlign w:val="bottom"/>
            <w:hideMark/>
          </w:tcPr>
          <w:p w14:paraId="105BD603" w14:textId="77777777" w:rsidR="008A3523" w:rsidRDefault="008A3523" w:rsidP="00EE042D">
            <w:pPr>
              <w:rPr>
                <w:rFonts w:ascii="Arial" w:hAnsi="Arial" w:cs="Arial"/>
                <w:sz w:val="20"/>
                <w:szCs w:val="20"/>
              </w:rPr>
            </w:pPr>
            <w:r>
              <w:rPr>
                <w:rFonts w:ascii="Arial" w:hAnsi="Arial" w:cs="Arial"/>
                <w:sz w:val="20"/>
                <w:szCs w:val="20"/>
              </w:rPr>
              <w:t> </w:t>
            </w:r>
          </w:p>
        </w:tc>
        <w:tc>
          <w:tcPr>
            <w:tcW w:w="2669" w:type="pct"/>
            <w:tcBorders>
              <w:top w:val="dashed" w:sz="4" w:space="0" w:color="000000"/>
              <w:left w:val="nil"/>
              <w:bottom w:val="dashed" w:sz="4" w:space="0" w:color="000000"/>
              <w:right w:val="single" w:sz="8" w:space="0" w:color="000000"/>
            </w:tcBorders>
            <w:vAlign w:val="bottom"/>
            <w:hideMark/>
          </w:tcPr>
          <w:p w14:paraId="2E2DF55A" w14:textId="77777777" w:rsidR="008A3523" w:rsidRDefault="008A3523"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000000"/>
              <w:right w:val="single" w:sz="8" w:space="0" w:color="000000"/>
            </w:tcBorders>
            <w:vAlign w:val="center"/>
            <w:hideMark/>
          </w:tcPr>
          <w:p w14:paraId="342A4361" w14:textId="77777777" w:rsidR="008A3523" w:rsidRDefault="008A3523" w:rsidP="00EE042D">
            <w:pPr>
              <w:rPr>
                <w:rFonts w:ascii="Arial" w:hAnsi="Arial" w:cs="Arial"/>
                <w:sz w:val="20"/>
                <w:szCs w:val="20"/>
              </w:rPr>
            </w:pPr>
            <w:r>
              <w:rPr>
                <w:rFonts w:ascii="Arial" w:hAnsi="Arial" w:cs="Arial"/>
                <w:sz w:val="20"/>
                <w:szCs w:val="20"/>
              </w:rPr>
              <w:t> </w:t>
            </w:r>
          </w:p>
        </w:tc>
        <w:tc>
          <w:tcPr>
            <w:tcW w:w="644" w:type="pct"/>
            <w:tcBorders>
              <w:top w:val="dashed" w:sz="4" w:space="0" w:color="000000"/>
              <w:left w:val="nil"/>
              <w:bottom w:val="dashed" w:sz="4" w:space="0" w:color="000000"/>
              <w:right w:val="single" w:sz="8" w:space="0" w:color="000000"/>
            </w:tcBorders>
            <w:vAlign w:val="bottom"/>
            <w:hideMark/>
          </w:tcPr>
          <w:p w14:paraId="5467B73B" w14:textId="77777777" w:rsidR="008A3523" w:rsidRDefault="008A3523"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000000"/>
              <w:right w:val="single" w:sz="8" w:space="0" w:color="000000"/>
            </w:tcBorders>
            <w:vAlign w:val="bottom"/>
            <w:hideMark/>
          </w:tcPr>
          <w:p w14:paraId="29ED27DB"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07746E8F" w14:textId="77777777" w:rsidTr="00EE042D">
        <w:trPr>
          <w:trHeight w:val="840"/>
        </w:trPr>
        <w:tc>
          <w:tcPr>
            <w:tcW w:w="726" w:type="pct"/>
            <w:tcBorders>
              <w:top w:val="nil"/>
              <w:left w:val="single" w:sz="8" w:space="0" w:color="000000"/>
              <w:bottom w:val="dashed" w:sz="4" w:space="0" w:color="000000"/>
              <w:right w:val="single" w:sz="8" w:space="0" w:color="000000"/>
            </w:tcBorders>
            <w:vAlign w:val="bottom"/>
            <w:hideMark/>
          </w:tcPr>
          <w:p w14:paraId="56BB9649" w14:textId="77777777" w:rsidR="008A3523" w:rsidRDefault="008A3523" w:rsidP="00EE042D">
            <w:pPr>
              <w:rPr>
                <w:rFonts w:ascii="Arial" w:hAnsi="Arial" w:cs="Arial"/>
                <w:sz w:val="20"/>
                <w:szCs w:val="20"/>
              </w:rPr>
            </w:pPr>
            <w:r>
              <w:rPr>
                <w:rFonts w:ascii="Arial" w:hAnsi="Arial" w:cs="Arial"/>
                <w:sz w:val="20"/>
                <w:szCs w:val="20"/>
              </w:rPr>
              <w:lastRenderedPageBreak/>
              <w:t>Bei uns zu Hause</w:t>
            </w:r>
          </w:p>
        </w:tc>
        <w:tc>
          <w:tcPr>
            <w:tcW w:w="2669" w:type="pct"/>
            <w:tcBorders>
              <w:top w:val="nil"/>
              <w:left w:val="nil"/>
              <w:bottom w:val="dashed" w:sz="4" w:space="0" w:color="000000"/>
              <w:right w:val="single" w:sz="8" w:space="0" w:color="000000"/>
            </w:tcBorders>
            <w:vAlign w:val="bottom"/>
            <w:hideMark/>
          </w:tcPr>
          <w:p w14:paraId="75814D00" w14:textId="77777777" w:rsidR="008A3523" w:rsidRDefault="008A3523" w:rsidP="00EE042D">
            <w:pPr>
              <w:rPr>
                <w:rFonts w:ascii="Arial" w:hAnsi="Arial" w:cs="Arial"/>
                <w:sz w:val="20"/>
                <w:szCs w:val="20"/>
              </w:rPr>
            </w:pPr>
            <w:r>
              <w:rPr>
                <w:rFonts w:ascii="Arial" w:hAnsi="Arial" w:cs="Arial"/>
                <w:sz w:val="20"/>
                <w:szCs w:val="20"/>
              </w:rPr>
              <w:t xml:space="preserve">Dijaki znajo pripovedovati o svoji družini in podati več različnih informacij o svojih družinskih članih. Znajo pripovedovati o nalogah, ki jih posamezni družinski člani opravljajo v družini. Znajo zanikati z nicht in kein/keine. Znajo pripovedovati o svojih aktivnostih v prostem času. </w:t>
            </w:r>
          </w:p>
        </w:tc>
        <w:tc>
          <w:tcPr>
            <w:tcW w:w="450" w:type="pct"/>
            <w:tcBorders>
              <w:top w:val="nil"/>
              <w:left w:val="nil"/>
              <w:bottom w:val="dotted" w:sz="4" w:space="0" w:color="000000"/>
              <w:right w:val="single" w:sz="8" w:space="0" w:color="000000"/>
            </w:tcBorders>
            <w:vAlign w:val="center"/>
            <w:hideMark/>
          </w:tcPr>
          <w:p w14:paraId="7C73FB12" w14:textId="77777777" w:rsidR="008A3523" w:rsidRDefault="008A3523"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000000"/>
              <w:right w:val="single" w:sz="8" w:space="0" w:color="000000"/>
            </w:tcBorders>
            <w:vAlign w:val="bottom"/>
            <w:hideMark/>
          </w:tcPr>
          <w:p w14:paraId="0873EE55" w14:textId="77777777" w:rsidR="008A3523" w:rsidRDefault="008A3523"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000000"/>
              <w:right w:val="single" w:sz="8" w:space="0" w:color="000000"/>
            </w:tcBorders>
            <w:vAlign w:val="bottom"/>
            <w:hideMark/>
          </w:tcPr>
          <w:p w14:paraId="628AF20B"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4A789357" w14:textId="77777777" w:rsidTr="00EE042D">
        <w:trPr>
          <w:trHeight w:val="280"/>
        </w:trPr>
        <w:tc>
          <w:tcPr>
            <w:tcW w:w="726" w:type="pct"/>
            <w:tcBorders>
              <w:top w:val="nil"/>
              <w:left w:val="single" w:sz="8" w:space="0" w:color="000000"/>
              <w:bottom w:val="single" w:sz="8" w:space="0" w:color="000000"/>
              <w:right w:val="single" w:sz="8" w:space="0" w:color="000000"/>
            </w:tcBorders>
            <w:vAlign w:val="bottom"/>
            <w:hideMark/>
          </w:tcPr>
          <w:p w14:paraId="18C22045" w14:textId="77777777" w:rsidR="008A3523" w:rsidRDefault="008A3523"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000000"/>
              <w:right w:val="single" w:sz="8" w:space="0" w:color="000000"/>
            </w:tcBorders>
            <w:vAlign w:val="bottom"/>
            <w:hideMark/>
          </w:tcPr>
          <w:p w14:paraId="6A5CB302" w14:textId="77777777" w:rsidR="008A3523" w:rsidRDefault="008A3523" w:rsidP="00EE042D">
            <w:pPr>
              <w:rPr>
                <w:rFonts w:ascii="Arial" w:hAnsi="Arial" w:cs="Arial"/>
                <w:sz w:val="20"/>
                <w:szCs w:val="20"/>
              </w:rPr>
            </w:pPr>
            <w:r>
              <w:rPr>
                <w:rFonts w:ascii="Arial" w:hAnsi="Arial" w:cs="Arial"/>
                <w:sz w:val="20"/>
                <w:szCs w:val="20"/>
              </w:rPr>
              <w:t> </w:t>
            </w:r>
          </w:p>
        </w:tc>
        <w:tc>
          <w:tcPr>
            <w:tcW w:w="450" w:type="pct"/>
            <w:tcBorders>
              <w:top w:val="nil"/>
              <w:left w:val="nil"/>
              <w:bottom w:val="single" w:sz="8" w:space="0" w:color="000000"/>
              <w:right w:val="single" w:sz="8" w:space="0" w:color="000000"/>
            </w:tcBorders>
            <w:vAlign w:val="center"/>
            <w:hideMark/>
          </w:tcPr>
          <w:p w14:paraId="014C398F" w14:textId="77777777" w:rsidR="008A3523" w:rsidRDefault="008A3523" w:rsidP="00EE042D">
            <w:pPr>
              <w:rPr>
                <w:rFonts w:ascii="Arial" w:hAnsi="Arial" w:cs="Arial"/>
                <w:sz w:val="20"/>
                <w:szCs w:val="20"/>
              </w:rPr>
            </w:pPr>
            <w:r>
              <w:rPr>
                <w:rFonts w:ascii="Arial" w:hAnsi="Arial" w:cs="Arial"/>
                <w:sz w:val="20"/>
                <w:szCs w:val="20"/>
              </w:rPr>
              <w:t>I.</w:t>
            </w:r>
          </w:p>
        </w:tc>
        <w:tc>
          <w:tcPr>
            <w:tcW w:w="644" w:type="pct"/>
            <w:tcBorders>
              <w:top w:val="nil"/>
              <w:left w:val="nil"/>
              <w:bottom w:val="single" w:sz="8" w:space="0" w:color="000000"/>
              <w:right w:val="single" w:sz="8" w:space="0" w:color="000000"/>
            </w:tcBorders>
            <w:vAlign w:val="bottom"/>
            <w:hideMark/>
          </w:tcPr>
          <w:p w14:paraId="6448D0A7" w14:textId="77777777" w:rsidR="008A3523" w:rsidRDefault="008A3523"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single" w:sz="8" w:space="0" w:color="000000"/>
              <w:right w:val="single" w:sz="8" w:space="0" w:color="000000"/>
            </w:tcBorders>
            <w:vAlign w:val="bottom"/>
            <w:hideMark/>
          </w:tcPr>
          <w:p w14:paraId="58798F3A" w14:textId="77777777" w:rsidR="008A3523" w:rsidRDefault="008A3523" w:rsidP="00EE042D">
            <w:pPr>
              <w:rPr>
                <w:rFonts w:ascii="Arial" w:hAnsi="Arial" w:cs="Arial"/>
                <w:sz w:val="20"/>
                <w:szCs w:val="20"/>
              </w:rPr>
            </w:pPr>
            <w:r>
              <w:rPr>
                <w:rFonts w:ascii="Arial" w:hAnsi="Arial" w:cs="Arial"/>
                <w:sz w:val="20"/>
                <w:szCs w:val="20"/>
              </w:rPr>
              <w:t>pisno in ustno</w:t>
            </w:r>
          </w:p>
        </w:tc>
      </w:tr>
      <w:tr w:rsidR="008A3523" w14:paraId="6F20502C" w14:textId="77777777" w:rsidTr="00EE042D">
        <w:trPr>
          <w:trHeight w:val="840"/>
        </w:trPr>
        <w:tc>
          <w:tcPr>
            <w:tcW w:w="726" w:type="pct"/>
            <w:tcBorders>
              <w:top w:val="nil"/>
              <w:left w:val="single" w:sz="8" w:space="0" w:color="000000"/>
              <w:bottom w:val="dashed" w:sz="4" w:space="0" w:color="000000"/>
              <w:right w:val="single" w:sz="8" w:space="0" w:color="000000"/>
            </w:tcBorders>
            <w:vAlign w:val="center"/>
            <w:hideMark/>
          </w:tcPr>
          <w:p w14:paraId="0EB94055" w14:textId="77777777" w:rsidR="008A3523" w:rsidRDefault="008A3523" w:rsidP="00EE042D">
            <w:pPr>
              <w:rPr>
                <w:rFonts w:ascii="Arial" w:hAnsi="Arial" w:cs="Arial"/>
                <w:sz w:val="20"/>
                <w:szCs w:val="20"/>
              </w:rPr>
            </w:pPr>
            <w:r>
              <w:rPr>
                <w:rFonts w:ascii="Arial" w:hAnsi="Arial" w:cs="Arial"/>
                <w:sz w:val="20"/>
                <w:szCs w:val="20"/>
              </w:rPr>
              <w:t>Schule und Freizeit</w:t>
            </w:r>
          </w:p>
        </w:tc>
        <w:tc>
          <w:tcPr>
            <w:tcW w:w="2669" w:type="pct"/>
            <w:tcBorders>
              <w:top w:val="nil"/>
              <w:left w:val="nil"/>
              <w:bottom w:val="nil"/>
              <w:right w:val="nil"/>
            </w:tcBorders>
            <w:vAlign w:val="center"/>
            <w:hideMark/>
          </w:tcPr>
          <w:p w14:paraId="73E5BA8B" w14:textId="77777777" w:rsidR="008A3523" w:rsidRDefault="008A3523" w:rsidP="00EE042D">
            <w:pPr>
              <w:rPr>
                <w:rFonts w:ascii="Arial" w:hAnsi="Arial" w:cs="Arial"/>
                <w:sz w:val="20"/>
                <w:szCs w:val="20"/>
              </w:rPr>
            </w:pPr>
            <w:r>
              <w:rPr>
                <w:rFonts w:ascii="Arial" w:hAnsi="Arial" w:cs="Arial"/>
                <w:sz w:val="20"/>
                <w:szCs w:val="20"/>
              </w:rPr>
              <w:t>Dijaki znajo poimenovati šolske predmete in pripovedovati o šolskem vsakdanu. Znajo opisati prostore v šoli in povedati, kdo v šoli dela in kaj je njegova/njena naloga.Poznajo modalne glagole. Znajo izražati svoja občutja.</w:t>
            </w:r>
          </w:p>
        </w:tc>
        <w:tc>
          <w:tcPr>
            <w:tcW w:w="450" w:type="pct"/>
            <w:tcBorders>
              <w:top w:val="nil"/>
              <w:left w:val="single" w:sz="8" w:space="0" w:color="000000"/>
              <w:bottom w:val="dotted" w:sz="4" w:space="0" w:color="000000"/>
              <w:right w:val="single" w:sz="8" w:space="0" w:color="000000"/>
            </w:tcBorders>
            <w:vAlign w:val="center"/>
            <w:hideMark/>
          </w:tcPr>
          <w:p w14:paraId="4F325324" w14:textId="77777777" w:rsidR="008A3523" w:rsidRDefault="008A3523"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000000"/>
              <w:right w:val="single" w:sz="8" w:space="0" w:color="000000"/>
            </w:tcBorders>
            <w:vAlign w:val="center"/>
            <w:hideMark/>
          </w:tcPr>
          <w:p w14:paraId="58AC7474" w14:textId="77777777" w:rsidR="008A3523" w:rsidRDefault="008A3523"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000000"/>
              <w:right w:val="single" w:sz="8" w:space="0" w:color="000000"/>
            </w:tcBorders>
            <w:vAlign w:val="center"/>
            <w:hideMark/>
          </w:tcPr>
          <w:p w14:paraId="6AFC60F4"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51956445" w14:textId="77777777" w:rsidTr="00EE042D">
        <w:trPr>
          <w:trHeight w:val="280"/>
        </w:trPr>
        <w:tc>
          <w:tcPr>
            <w:tcW w:w="726" w:type="pct"/>
            <w:tcBorders>
              <w:top w:val="nil"/>
              <w:left w:val="single" w:sz="8" w:space="0" w:color="000000"/>
              <w:bottom w:val="dashed" w:sz="4" w:space="0" w:color="000000"/>
              <w:right w:val="single" w:sz="8" w:space="0" w:color="000000"/>
            </w:tcBorders>
            <w:vAlign w:val="center"/>
            <w:hideMark/>
          </w:tcPr>
          <w:p w14:paraId="45B0989A" w14:textId="77777777" w:rsidR="008A3523" w:rsidRDefault="008A3523" w:rsidP="00EE042D">
            <w:pPr>
              <w:rPr>
                <w:rFonts w:ascii="Arial" w:hAnsi="Arial" w:cs="Arial"/>
                <w:sz w:val="20"/>
                <w:szCs w:val="20"/>
              </w:rPr>
            </w:pPr>
            <w:r>
              <w:rPr>
                <w:rFonts w:ascii="Arial" w:hAnsi="Arial" w:cs="Arial"/>
                <w:sz w:val="20"/>
                <w:szCs w:val="20"/>
              </w:rPr>
              <w:t> </w:t>
            </w:r>
          </w:p>
        </w:tc>
        <w:tc>
          <w:tcPr>
            <w:tcW w:w="2669" w:type="pct"/>
            <w:tcBorders>
              <w:top w:val="dashed" w:sz="4" w:space="0" w:color="000000"/>
              <w:left w:val="nil"/>
              <w:bottom w:val="dashed" w:sz="4" w:space="0" w:color="000000"/>
              <w:right w:val="single" w:sz="8" w:space="0" w:color="000000"/>
            </w:tcBorders>
            <w:vAlign w:val="center"/>
            <w:hideMark/>
          </w:tcPr>
          <w:p w14:paraId="22DB2616" w14:textId="77777777" w:rsidR="008A3523" w:rsidRDefault="008A3523"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000000"/>
              <w:right w:val="single" w:sz="8" w:space="0" w:color="000000"/>
            </w:tcBorders>
            <w:vAlign w:val="center"/>
            <w:hideMark/>
          </w:tcPr>
          <w:p w14:paraId="4C50E12C" w14:textId="77777777" w:rsidR="008A3523" w:rsidRDefault="008A3523" w:rsidP="00EE042D">
            <w:pPr>
              <w:rPr>
                <w:rFonts w:ascii="Arial" w:hAnsi="Arial" w:cs="Arial"/>
                <w:sz w:val="20"/>
                <w:szCs w:val="20"/>
              </w:rPr>
            </w:pPr>
            <w:r>
              <w:rPr>
                <w:rFonts w:ascii="Arial" w:hAnsi="Arial" w:cs="Arial"/>
                <w:sz w:val="20"/>
                <w:szCs w:val="20"/>
              </w:rPr>
              <w:t>II.</w:t>
            </w:r>
          </w:p>
        </w:tc>
        <w:tc>
          <w:tcPr>
            <w:tcW w:w="644" w:type="pct"/>
            <w:tcBorders>
              <w:top w:val="nil"/>
              <w:left w:val="nil"/>
              <w:bottom w:val="dashed" w:sz="4" w:space="0" w:color="000000"/>
              <w:right w:val="single" w:sz="8" w:space="0" w:color="000000"/>
            </w:tcBorders>
            <w:vAlign w:val="center"/>
            <w:hideMark/>
          </w:tcPr>
          <w:p w14:paraId="55DB4440" w14:textId="77777777" w:rsidR="008A3523" w:rsidRDefault="008A3523"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000000"/>
              <w:right w:val="single" w:sz="8" w:space="0" w:color="000000"/>
            </w:tcBorders>
            <w:vAlign w:val="center"/>
            <w:hideMark/>
          </w:tcPr>
          <w:p w14:paraId="57D64156" w14:textId="77777777" w:rsidR="008A3523" w:rsidRDefault="008A3523" w:rsidP="00EE042D">
            <w:pPr>
              <w:rPr>
                <w:rFonts w:ascii="Arial" w:hAnsi="Arial" w:cs="Arial"/>
                <w:sz w:val="20"/>
                <w:szCs w:val="20"/>
              </w:rPr>
            </w:pPr>
            <w:r>
              <w:rPr>
                <w:rFonts w:ascii="Arial" w:hAnsi="Arial" w:cs="Arial"/>
                <w:sz w:val="20"/>
                <w:szCs w:val="20"/>
              </w:rPr>
              <w:t>ustno</w:t>
            </w:r>
          </w:p>
        </w:tc>
      </w:tr>
      <w:tr w:rsidR="008A3523" w14:paraId="6BD54981" w14:textId="77777777" w:rsidTr="00EE042D">
        <w:trPr>
          <w:trHeight w:val="560"/>
        </w:trPr>
        <w:tc>
          <w:tcPr>
            <w:tcW w:w="726" w:type="pct"/>
            <w:tcBorders>
              <w:top w:val="nil"/>
              <w:left w:val="single" w:sz="8" w:space="0" w:color="000000"/>
              <w:bottom w:val="dashed" w:sz="4" w:space="0" w:color="000000"/>
              <w:right w:val="single" w:sz="8" w:space="0" w:color="000000"/>
            </w:tcBorders>
            <w:vAlign w:val="center"/>
            <w:hideMark/>
          </w:tcPr>
          <w:p w14:paraId="6B3497B6" w14:textId="77777777" w:rsidR="008A3523" w:rsidRDefault="008A3523" w:rsidP="00EE042D">
            <w:pPr>
              <w:rPr>
                <w:rFonts w:ascii="Arial" w:hAnsi="Arial" w:cs="Arial"/>
                <w:sz w:val="20"/>
                <w:szCs w:val="20"/>
              </w:rPr>
            </w:pPr>
            <w:r>
              <w:rPr>
                <w:rFonts w:ascii="Arial" w:hAnsi="Arial" w:cs="Arial"/>
                <w:sz w:val="20"/>
                <w:szCs w:val="20"/>
              </w:rPr>
              <w:t>Guten Appetit</w:t>
            </w:r>
          </w:p>
        </w:tc>
        <w:tc>
          <w:tcPr>
            <w:tcW w:w="2669" w:type="pct"/>
            <w:tcBorders>
              <w:top w:val="nil"/>
              <w:left w:val="nil"/>
              <w:bottom w:val="nil"/>
              <w:right w:val="single" w:sz="8" w:space="0" w:color="000000"/>
            </w:tcBorders>
            <w:vAlign w:val="center"/>
            <w:hideMark/>
          </w:tcPr>
          <w:p w14:paraId="5BAD097E" w14:textId="77777777" w:rsidR="008A3523" w:rsidRDefault="008A3523" w:rsidP="00EE042D">
            <w:pPr>
              <w:rPr>
                <w:rFonts w:ascii="Arial" w:hAnsi="Arial" w:cs="Arial"/>
                <w:sz w:val="20"/>
                <w:szCs w:val="20"/>
              </w:rPr>
            </w:pPr>
            <w:r>
              <w:rPr>
                <w:rFonts w:ascii="Arial" w:hAnsi="Arial" w:cs="Arial"/>
                <w:sz w:val="20"/>
                <w:szCs w:val="20"/>
              </w:rPr>
              <w:t>Dijaki poznajo pijače, živila in jedi. Znajo povedati, kaj marajo in česa ne. Znajo nakupovati na tržnici in naročiti pijačo in hrano v restavraciji</w:t>
            </w:r>
          </w:p>
        </w:tc>
        <w:tc>
          <w:tcPr>
            <w:tcW w:w="450" w:type="pct"/>
            <w:tcBorders>
              <w:top w:val="nil"/>
              <w:left w:val="nil"/>
              <w:bottom w:val="dotted" w:sz="4" w:space="0" w:color="000000"/>
              <w:right w:val="single" w:sz="8" w:space="0" w:color="000000"/>
            </w:tcBorders>
            <w:vAlign w:val="center"/>
            <w:hideMark/>
          </w:tcPr>
          <w:p w14:paraId="185201AA" w14:textId="77777777" w:rsidR="008A3523" w:rsidRDefault="008A3523" w:rsidP="00EE042D">
            <w:pPr>
              <w:rPr>
                <w:rFonts w:ascii="Arial" w:hAnsi="Arial" w:cs="Arial"/>
                <w:sz w:val="20"/>
                <w:szCs w:val="20"/>
              </w:rPr>
            </w:pPr>
            <w:r>
              <w:rPr>
                <w:rFonts w:ascii="Arial" w:hAnsi="Arial" w:cs="Arial"/>
                <w:sz w:val="20"/>
                <w:szCs w:val="20"/>
              </w:rPr>
              <w:t> </w:t>
            </w:r>
          </w:p>
        </w:tc>
        <w:tc>
          <w:tcPr>
            <w:tcW w:w="644" w:type="pct"/>
            <w:tcBorders>
              <w:top w:val="nil"/>
              <w:left w:val="nil"/>
              <w:bottom w:val="nil"/>
              <w:right w:val="single" w:sz="8" w:space="0" w:color="000000"/>
            </w:tcBorders>
            <w:vAlign w:val="center"/>
            <w:hideMark/>
          </w:tcPr>
          <w:p w14:paraId="1D1696E6" w14:textId="77777777" w:rsidR="008A3523" w:rsidRDefault="008A3523" w:rsidP="00EE042D">
            <w:pPr>
              <w:rPr>
                <w:rFonts w:ascii="Arial" w:hAnsi="Arial" w:cs="Arial"/>
                <w:sz w:val="20"/>
                <w:szCs w:val="20"/>
              </w:rPr>
            </w:pPr>
            <w:r>
              <w:rPr>
                <w:rFonts w:ascii="Arial" w:hAnsi="Arial" w:cs="Arial"/>
                <w:sz w:val="20"/>
                <w:szCs w:val="20"/>
              </w:rPr>
              <w:t>praktično</w:t>
            </w:r>
          </w:p>
        </w:tc>
        <w:tc>
          <w:tcPr>
            <w:tcW w:w="511" w:type="pct"/>
            <w:tcBorders>
              <w:top w:val="nil"/>
              <w:left w:val="nil"/>
              <w:bottom w:val="dotted" w:sz="4" w:space="0" w:color="000000"/>
              <w:right w:val="single" w:sz="8" w:space="0" w:color="000000"/>
            </w:tcBorders>
            <w:vAlign w:val="center"/>
            <w:hideMark/>
          </w:tcPr>
          <w:p w14:paraId="06A7BB9E"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2FF72F91" w14:textId="77777777" w:rsidTr="00EE042D">
        <w:trPr>
          <w:trHeight w:val="260"/>
        </w:trPr>
        <w:tc>
          <w:tcPr>
            <w:tcW w:w="726" w:type="pct"/>
            <w:tcBorders>
              <w:top w:val="nil"/>
              <w:left w:val="single" w:sz="8" w:space="0" w:color="000000"/>
              <w:bottom w:val="dashed" w:sz="4" w:space="0" w:color="000000"/>
              <w:right w:val="single" w:sz="8" w:space="0" w:color="000000"/>
            </w:tcBorders>
            <w:vAlign w:val="bottom"/>
            <w:hideMark/>
          </w:tcPr>
          <w:p w14:paraId="7071C109" w14:textId="77777777" w:rsidR="008A3523" w:rsidRDefault="008A3523" w:rsidP="00EE042D">
            <w:pPr>
              <w:rPr>
                <w:rFonts w:ascii="Arial" w:hAnsi="Arial" w:cs="Arial"/>
                <w:sz w:val="20"/>
                <w:szCs w:val="20"/>
              </w:rPr>
            </w:pPr>
            <w:r>
              <w:rPr>
                <w:rFonts w:ascii="Arial" w:hAnsi="Arial" w:cs="Arial"/>
                <w:sz w:val="20"/>
                <w:szCs w:val="20"/>
              </w:rPr>
              <w:t> </w:t>
            </w:r>
          </w:p>
        </w:tc>
        <w:tc>
          <w:tcPr>
            <w:tcW w:w="2669" w:type="pct"/>
            <w:tcBorders>
              <w:top w:val="dashed" w:sz="4" w:space="0" w:color="000000"/>
              <w:left w:val="nil"/>
              <w:bottom w:val="dashed" w:sz="4" w:space="0" w:color="000000"/>
              <w:right w:val="single" w:sz="8" w:space="0" w:color="000000"/>
            </w:tcBorders>
            <w:vAlign w:val="bottom"/>
            <w:hideMark/>
          </w:tcPr>
          <w:p w14:paraId="57077B1E" w14:textId="77777777" w:rsidR="008A3523" w:rsidRDefault="008A3523"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000000"/>
              <w:right w:val="single" w:sz="8" w:space="0" w:color="000000"/>
            </w:tcBorders>
            <w:vAlign w:val="center"/>
            <w:hideMark/>
          </w:tcPr>
          <w:p w14:paraId="550B09AF" w14:textId="77777777" w:rsidR="008A3523" w:rsidRDefault="008A3523" w:rsidP="00EE042D">
            <w:pPr>
              <w:rPr>
                <w:rFonts w:ascii="Arial" w:hAnsi="Arial" w:cs="Arial"/>
                <w:sz w:val="20"/>
                <w:szCs w:val="20"/>
              </w:rPr>
            </w:pPr>
            <w:r>
              <w:rPr>
                <w:rFonts w:ascii="Arial" w:hAnsi="Arial" w:cs="Arial"/>
                <w:sz w:val="20"/>
                <w:szCs w:val="20"/>
              </w:rPr>
              <w:t> </w:t>
            </w:r>
          </w:p>
        </w:tc>
        <w:tc>
          <w:tcPr>
            <w:tcW w:w="644" w:type="pct"/>
            <w:tcBorders>
              <w:top w:val="dashed" w:sz="4" w:space="0" w:color="000000"/>
              <w:left w:val="nil"/>
              <w:bottom w:val="dashed" w:sz="4" w:space="0" w:color="000000"/>
              <w:right w:val="single" w:sz="8" w:space="0" w:color="000000"/>
            </w:tcBorders>
            <w:vAlign w:val="bottom"/>
            <w:hideMark/>
          </w:tcPr>
          <w:p w14:paraId="237F6BF9" w14:textId="77777777" w:rsidR="008A3523" w:rsidRDefault="008A3523"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000000"/>
              <w:right w:val="single" w:sz="8" w:space="0" w:color="000000"/>
            </w:tcBorders>
            <w:vAlign w:val="bottom"/>
            <w:hideMark/>
          </w:tcPr>
          <w:p w14:paraId="6A5DEA6C"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1D4B1866" w14:textId="77777777" w:rsidTr="00EE042D">
        <w:trPr>
          <w:trHeight w:val="560"/>
        </w:trPr>
        <w:tc>
          <w:tcPr>
            <w:tcW w:w="726" w:type="pct"/>
            <w:tcBorders>
              <w:top w:val="nil"/>
              <w:left w:val="single" w:sz="8" w:space="0" w:color="000000"/>
              <w:bottom w:val="dashed" w:sz="4" w:space="0" w:color="000000"/>
              <w:right w:val="single" w:sz="8" w:space="0" w:color="000000"/>
            </w:tcBorders>
            <w:vAlign w:val="bottom"/>
            <w:hideMark/>
          </w:tcPr>
          <w:p w14:paraId="38E88A98" w14:textId="77777777" w:rsidR="008A3523" w:rsidRDefault="008A3523" w:rsidP="00EE042D">
            <w:pPr>
              <w:rPr>
                <w:rFonts w:ascii="Arial" w:hAnsi="Arial" w:cs="Arial"/>
                <w:sz w:val="20"/>
                <w:szCs w:val="20"/>
              </w:rPr>
            </w:pPr>
            <w:r>
              <w:rPr>
                <w:rFonts w:ascii="Arial" w:hAnsi="Arial" w:cs="Arial"/>
                <w:sz w:val="20"/>
                <w:szCs w:val="20"/>
              </w:rPr>
              <w:t>Mein Tagesablauf</w:t>
            </w:r>
          </w:p>
        </w:tc>
        <w:tc>
          <w:tcPr>
            <w:tcW w:w="2669" w:type="pct"/>
            <w:tcBorders>
              <w:top w:val="nil"/>
              <w:left w:val="nil"/>
              <w:bottom w:val="dashed" w:sz="4" w:space="0" w:color="000000"/>
              <w:right w:val="single" w:sz="8" w:space="0" w:color="000000"/>
            </w:tcBorders>
            <w:vAlign w:val="bottom"/>
            <w:hideMark/>
          </w:tcPr>
          <w:p w14:paraId="4C19B68B" w14:textId="77777777" w:rsidR="008A3523" w:rsidRDefault="008A3523" w:rsidP="00EE042D">
            <w:pPr>
              <w:rPr>
                <w:rFonts w:ascii="Arial" w:hAnsi="Arial" w:cs="Arial"/>
                <w:sz w:val="20"/>
                <w:szCs w:val="20"/>
              </w:rPr>
            </w:pPr>
            <w:r>
              <w:rPr>
                <w:rFonts w:ascii="Arial" w:hAnsi="Arial" w:cs="Arial"/>
                <w:sz w:val="20"/>
                <w:szCs w:val="20"/>
              </w:rPr>
              <w:t>Dijaki znajo opisati svoj vsakdan. Znajo povprašati prijatelja o njegovih načrtih. Zna pripovedovati o svojih vsakodnevnih obveznostih. Znajo se dogovoriti za termin oziroma načrtovati s prijatelji skupno aktivnost.</w:t>
            </w:r>
          </w:p>
        </w:tc>
        <w:tc>
          <w:tcPr>
            <w:tcW w:w="450" w:type="pct"/>
            <w:tcBorders>
              <w:top w:val="nil"/>
              <w:left w:val="nil"/>
              <w:bottom w:val="dotted" w:sz="4" w:space="0" w:color="000000"/>
              <w:right w:val="single" w:sz="8" w:space="0" w:color="000000"/>
            </w:tcBorders>
            <w:vAlign w:val="center"/>
            <w:hideMark/>
          </w:tcPr>
          <w:p w14:paraId="117CDDB9" w14:textId="77777777" w:rsidR="008A3523" w:rsidRDefault="008A3523"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000000"/>
              <w:right w:val="single" w:sz="8" w:space="0" w:color="000000"/>
            </w:tcBorders>
            <w:vAlign w:val="bottom"/>
            <w:hideMark/>
          </w:tcPr>
          <w:p w14:paraId="7E52B2E8" w14:textId="77777777" w:rsidR="008A3523" w:rsidRDefault="008A3523"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000000"/>
              <w:right w:val="single" w:sz="8" w:space="0" w:color="000000"/>
            </w:tcBorders>
            <w:vAlign w:val="bottom"/>
            <w:hideMark/>
          </w:tcPr>
          <w:p w14:paraId="45A67108"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79D9391D" w14:textId="77777777" w:rsidTr="00EE042D">
        <w:trPr>
          <w:trHeight w:val="260"/>
        </w:trPr>
        <w:tc>
          <w:tcPr>
            <w:tcW w:w="726" w:type="pct"/>
            <w:tcBorders>
              <w:top w:val="nil"/>
              <w:left w:val="single" w:sz="8" w:space="0" w:color="000000"/>
              <w:bottom w:val="nil"/>
              <w:right w:val="single" w:sz="8" w:space="0" w:color="000000"/>
            </w:tcBorders>
            <w:vAlign w:val="bottom"/>
            <w:hideMark/>
          </w:tcPr>
          <w:p w14:paraId="64F3C862" w14:textId="77777777" w:rsidR="008A3523" w:rsidRDefault="008A3523" w:rsidP="00EE042D">
            <w:pPr>
              <w:rPr>
                <w:rFonts w:ascii="Arial" w:hAnsi="Arial" w:cs="Arial"/>
                <w:sz w:val="20"/>
                <w:szCs w:val="20"/>
              </w:rPr>
            </w:pPr>
            <w:r>
              <w:rPr>
                <w:rFonts w:ascii="Arial" w:hAnsi="Arial" w:cs="Arial"/>
                <w:sz w:val="20"/>
                <w:szCs w:val="20"/>
              </w:rPr>
              <w:t> </w:t>
            </w:r>
          </w:p>
        </w:tc>
        <w:tc>
          <w:tcPr>
            <w:tcW w:w="2669" w:type="pct"/>
            <w:tcBorders>
              <w:top w:val="nil"/>
              <w:left w:val="nil"/>
              <w:bottom w:val="nil"/>
              <w:right w:val="single" w:sz="8" w:space="0" w:color="000000"/>
            </w:tcBorders>
            <w:vAlign w:val="bottom"/>
            <w:hideMark/>
          </w:tcPr>
          <w:p w14:paraId="775B54CE" w14:textId="77777777" w:rsidR="008A3523" w:rsidRDefault="008A3523" w:rsidP="00EE042D">
            <w:pPr>
              <w:rPr>
                <w:rFonts w:ascii="Arial" w:hAnsi="Arial" w:cs="Arial"/>
                <w:sz w:val="20"/>
                <w:szCs w:val="20"/>
              </w:rPr>
            </w:pPr>
            <w:r>
              <w:rPr>
                <w:rFonts w:ascii="Arial" w:hAnsi="Arial" w:cs="Arial"/>
                <w:sz w:val="20"/>
                <w:szCs w:val="20"/>
              </w:rPr>
              <w:t> </w:t>
            </w:r>
          </w:p>
        </w:tc>
        <w:tc>
          <w:tcPr>
            <w:tcW w:w="450" w:type="pct"/>
            <w:tcBorders>
              <w:top w:val="nil"/>
              <w:left w:val="nil"/>
              <w:bottom w:val="nil"/>
              <w:right w:val="single" w:sz="8" w:space="0" w:color="000000"/>
            </w:tcBorders>
            <w:vAlign w:val="center"/>
            <w:hideMark/>
          </w:tcPr>
          <w:p w14:paraId="05D150AF" w14:textId="77777777" w:rsidR="008A3523" w:rsidRDefault="008A3523" w:rsidP="00EE042D">
            <w:pPr>
              <w:rPr>
                <w:rFonts w:ascii="Arial" w:hAnsi="Arial" w:cs="Arial"/>
                <w:sz w:val="20"/>
                <w:szCs w:val="20"/>
              </w:rPr>
            </w:pPr>
            <w:r>
              <w:rPr>
                <w:rFonts w:ascii="Arial" w:hAnsi="Arial" w:cs="Arial"/>
                <w:sz w:val="20"/>
                <w:szCs w:val="20"/>
              </w:rPr>
              <w:t> </w:t>
            </w:r>
          </w:p>
        </w:tc>
        <w:tc>
          <w:tcPr>
            <w:tcW w:w="644" w:type="pct"/>
            <w:tcBorders>
              <w:top w:val="nil"/>
              <w:left w:val="nil"/>
              <w:bottom w:val="nil"/>
              <w:right w:val="single" w:sz="8" w:space="0" w:color="000000"/>
            </w:tcBorders>
            <w:vAlign w:val="bottom"/>
            <w:hideMark/>
          </w:tcPr>
          <w:p w14:paraId="4A1107FD" w14:textId="77777777" w:rsidR="008A3523" w:rsidRDefault="008A3523" w:rsidP="00EE042D">
            <w:pPr>
              <w:rPr>
                <w:rFonts w:ascii="Arial" w:hAnsi="Arial" w:cs="Arial"/>
                <w:sz w:val="20"/>
                <w:szCs w:val="20"/>
              </w:rPr>
            </w:pPr>
            <w:r>
              <w:rPr>
                <w:rFonts w:ascii="Arial" w:hAnsi="Arial" w:cs="Arial"/>
                <w:sz w:val="20"/>
                <w:szCs w:val="20"/>
              </w:rPr>
              <w:t> </w:t>
            </w:r>
          </w:p>
        </w:tc>
        <w:tc>
          <w:tcPr>
            <w:tcW w:w="511" w:type="pct"/>
            <w:tcBorders>
              <w:top w:val="nil"/>
              <w:left w:val="nil"/>
              <w:bottom w:val="nil"/>
              <w:right w:val="single" w:sz="8" w:space="0" w:color="000000"/>
            </w:tcBorders>
            <w:vAlign w:val="bottom"/>
            <w:hideMark/>
          </w:tcPr>
          <w:p w14:paraId="0A6C5A84"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49BFCFF4" w14:textId="77777777" w:rsidTr="00EE042D">
        <w:trPr>
          <w:trHeight w:val="560"/>
        </w:trPr>
        <w:tc>
          <w:tcPr>
            <w:tcW w:w="726" w:type="pct"/>
            <w:tcBorders>
              <w:top w:val="nil"/>
              <w:left w:val="nil"/>
              <w:bottom w:val="nil"/>
              <w:right w:val="nil"/>
            </w:tcBorders>
            <w:noWrap/>
            <w:vAlign w:val="bottom"/>
            <w:hideMark/>
          </w:tcPr>
          <w:p w14:paraId="1D711276" w14:textId="77777777" w:rsidR="008A3523" w:rsidRDefault="008A3523" w:rsidP="00EE042D">
            <w:pPr>
              <w:rPr>
                <w:rFonts w:ascii="Arial" w:hAnsi="Arial" w:cs="Arial"/>
                <w:sz w:val="20"/>
                <w:szCs w:val="20"/>
              </w:rPr>
            </w:pPr>
            <w:r>
              <w:rPr>
                <w:rFonts w:ascii="Arial" w:hAnsi="Arial" w:cs="Arial"/>
                <w:sz w:val="20"/>
                <w:szCs w:val="20"/>
              </w:rPr>
              <w:t>Meine Freunde</w:t>
            </w:r>
          </w:p>
        </w:tc>
        <w:tc>
          <w:tcPr>
            <w:tcW w:w="2669" w:type="pct"/>
            <w:tcBorders>
              <w:top w:val="nil"/>
              <w:left w:val="nil"/>
              <w:bottom w:val="nil"/>
              <w:right w:val="nil"/>
            </w:tcBorders>
            <w:vAlign w:val="center"/>
            <w:hideMark/>
          </w:tcPr>
          <w:p w14:paraId="15DDF530" w14:textId="77777777" w:rsidR="008A3523" w:rsidRDefault="008A3523" w:rsidP="00EE042D">
            <w:pPr>
              <w:jc w:val="both"/>
              <w:rPr>
                <w:rFonts w:ascii="Arial" w:hAnsi="Arial" w:cs="Arial"/>
                <w:sz w:val="20"/>
                <w:szCs w:val="20"/>
              </w:rPr>
            </w:pPr>
            <w:r>
              <w:rPr>
                <w:sz w:val="20"/>
                <w:szCs w:val="20"/>
              </w:rPr>
              <w:t xml:space="preserve">Dijaki </w:t>
            </w:r>
            <w:r>
              <w:rPr>
                <w:rFonts w:ascii="Arial" w:hAnsi="Arial" w:cs="Arial"/>
                <w:sz w:val="20"/>
                <w:szCs w:val="20"/>
              </w:rPr>
              <w:t xml:space="preserve">razumejo glavne informacije v besedilu. Vstavijo pravilne oblike samostalnikov in zaimkov v dajalniku v besedilo. </w:t>
            </w:r>
          </w:p>
        </w:tc>
        <w:tc>
          <w:tcPr>
            <w:tcW w:w="450" w:type="pct"/>
            <w:tcBorders>
              <w:top w:val="dotted" w:sz="4" w:space="0" w:color="000000"/>
              <w:left w:val="single" w:sz="8" w:space="0" w:color="000000"/>
              <w:bottom w:val="nil"/>
              <w:right w:val="single" w:sz="8" w:space="0" w:color="000000"/>
            </w:tcBorders>
            <w:vAlign w:val="center"/>
            <w:hideMark/>
          </w:tcPr>
          <w:p w14:paraId="7F13EE60" w14:textId="77777777" w:rsidR="008A3523" w:rsidRDefault="008A3523" w:rsidP="00EE042D">
            <w:pPr>
              <w:rPr>
                <w:rFonts w:ascii="Arial" w:hAnsi="Arial" w:cs="Arial"/>
                <w:sz w:val="20"/>
                <w:szCs w:val="20"/>
              </w:rPr>
            </w:pPr>
            <w:r>
              <w:rPr>
                <w:rFonts w:ascii="Arial" w:hAnsi="Arial" w:cs="Arial"/>
                <w:sz w:val="20"/>
                <w:szCs w:val="20"/>
              </w:rPr>
              <w:t> </w:t>
            </w:r>
          </w:p>
        </w:tc>
        <w:tc>
          <w:tcPr>
            <w:tcW w:w="644" w:type="pct"/>
            <w:tcBorders>
              <w:top w:val="nil"/>
              <w:left w:val="nil"/>
              <w:bottom w:val="nil"/>
              <w:right w:val="single" w:sz="8" w:space="0" w:color="000000"/>
            </w:tcBorders>
            <w:vAlign w:val="bottom"/>
            <w:hideMark/>
          </w:tcPr>
          <w:p w14:paraId="3AACE511" w14:textId="77777777" w:rsidR="008A3523" w:rsidRDefault="008A3523" w:rsidP="00EE042D">
            <w:pPr>
              <w:rPr>
                <w:rFonts w:ascii="Arial" w:hAnsi="Arial" w:cs="Arial"/>
                <w:sz w:val="20"/>
                <w:szCs w:val="20"/>
              </w:rPr>
            </w:pPr>
            <w:r>
              <w:rPr>
                <w:rFonts w:ascii="Arial" w:hAnsi="Arial" w:cs="Arial"/>
                <w:sz w:val="20"/>
                <w:szCs w:val="20"/>
              </w:rPr>
              <w:t> </w:t>
            </w:r>
          </w:p>
        </w:tc>
        <w:tc>
          <w:tcPr>
            <w:tcW w:w="511" w:type="pct"/>
            <w:tcBorders>
              <w:top w:val="dotted" w:sz="4" w:space="0" w:color="000000"/>
              <w:left w:val="nil"/>
              <w:bottom w:val="nil"/>
              <w:right w:val="single" w:sz="8" w:space="0" w:color="000000"/>
            </w:tcBorders>
            <w:vAlign w:val="bottom"/>
            <w:hideMark/>
          </w:tcPr>
          <w:p w14:paraId="15DC9153"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14FB7695" w14:textId="77777777" w:rsidTr="00EE042D">
        <w:trPr>
          <w:trHeight w:val="280"/>
        </w:trPr>
        <w:tc>
          <w:tcPr>
            <w:tcW w:w="726" w:type="pct"/>
            <w:tcBorders>
              <w:top w:val="nil"/>
              <w:left w:val="single" w:sz="8" w:space="0" w:color="000000"/>
              <w:bottom w:val="single" w:sz="8" w:space="0" w:color="000000"/>
              <w:right w:val="single" w:sz="8" w:space="0" w:color="000000"/>
            </w:tcBorders>
            <w:vAlign w:val="bottom"/>
            <w:hideMark/>
          </w:tcPr>
          <w:p w14:paraId="5E99A353" w14:textId="77777777" w:rsidR="008A3523" w:rsidRDefault="008A3523"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000000"/>
              <w:right w:val="single" w:sz="8" w:space="0" w:color="000000"/>
            </w:tcBorders>
            <w:vAlign w:val="bottom"/>
            <w:hideMark/>
          </w:tcPr>
          <w:p w14:paraId="471B7F45" w14:textId="77777777" w:rsidR="008A3523" w:rsidRDefault="008A3523" w:rsidP="00EE042D">
            <w:pPr>
              <w:rPr>
                <w:rFonts w:ascii="Arial" w:hAnsi="Arial" w:cs="Arial"/>
                <w:sz w:val="20"/>
                <w:szCs w:val="20"/>
              </w:rPr>
            </w:pPr>
            <w:r>
              <w:rPr>
                <w:rFonts w:ascii="Arial" w:hAnsi="Arial" w:cs="Arial"/>
                <w:sz w:val="20"/>
                <w:szCs w:val="20"/>
              </w:rPr>
              <w:t> </w:t>
            </w:r>
          </w:p>
        </w:tc>
        <w:tc>
          <w:tcPr>
            <w:tcW w:w="450" w:type="pct"/>
            <w:tcBorders>
              <w:top w:val="dotted" w:sz="4" w:space="0" w:color="000000"/>
              <w:left w:val="nil"/>
              <w:bottom w:val="single" w:sz="8" w:space="0" w:color="000000"/>
              <w:right w:val="single" w:sz="8" w:space="0" w:color="000000"/>
            </w:tcBorders>
            <w:vAlign w:val="center"/>
            <w:hideMark/>
          </w:tcPr>
          <w:p w14:paraId="04EE44EC" w14:textId="77777777" w:rsidR="008A3523" w:rsidRDefault="008A3523" w:rsidP="00EE042D">
            <w:pPr>
              <w:rPr>
                <w:rFonts w:ascii="Arial" w:hAnsi="Arial" w:cs="Arial"/>
                <w:sz w:val="20"/>
                <w:szCs w:val="20"/>
              </w:rPr>
            </w:pPr>
            <w:r>
              <w:rPr>
                <w:rFonts w:ascii="Arial" w:hAnsi="Arial" w:cs="Arial"/>
                <w:sz w:val="20"/>
                <w:szCs w:val="20"/>
              </w:rPr>
              <w:t>II.</w:t>
            </w:r>
          </w:p>
        </w:tc>
        <w:tc>
          <w:tcPr>
            <w:tcW w:w="644" w:type="pct"/>
            <w:tcBorders>
              <w:top w:val="nil"/>
              <w:left w:val="nil"/>
              <w:bottom w:val="single" w:sz="8" w:space="0" w:color="000000"/>
              <w:right w:val="single" w:sz="8" w:space="0" w:color="000000"/>
            </w:tcBorders>
            <w:vAlign w:val="bottom"/>
            <w:hideMark/>
          </w:tcPr>
          <w:p w14:paraId="43D6D6D1" w14:textId="77777777" w:rsidR="008A3523" w:rsidRDefault="008A3523" w:rsidP="00EE042D">
            <w:pPr>
              <w:rPr>
                <w:rFonts w:ascii="Arial" w:hAnsi="Arial" w:cs="Arial"/>
                <w:sz w:val="20"/>
                <w:szCs w:val="20"/>
              </w:rPr>
            </w:pPr>
            <w:r>
              <w:rPr>
                <w:rFonts w:ascii="Arial" w:hAnsi="Arial" w:cs="Arial"/>
                <w:sz w:val="20"/>
                <w:szCs w:val="20"/>
              </w:rPr>
              <w:t> </w:t>
            </w:r>
          </w:p>
        </w:tc>
        <w:tc>
          <w:tcPr>
            <w:tcW w:w="511" w:type="pct"/>
            <w:tcBorders>
              <w:top w:val="dotted" w:sz="4" w:space="0" w:color="000000"/>
              <w:left w:val="nil"/>
              <w:bottom w:val="single" w:sz="8" w:space="0" w:color="000000"/>
              <w:right w:val="single" w:sz="8" w:space="0" w:color="000000"/>
            </w:tcBorders>
            <w:vAlign w:val="bottom"/>
            <w:hideMark/>
          </w:tcPr>
          <w:p w14:paraId="23FBFBE6" w14:textId="77777777" w:rsidR="008A3523" w:rsidRDefault="008A3523" w:rsidP="00EE042D">
            <w:pPr>
              <w:rPr>
                <w:rFonts w:ascii="Arial" w:hAnsi="Arial" w:cs="Arial"/>
                <w:sz w:val="20"/>
                <w:szCs w:val="20"/>
              </w:rPr>
            </w:pPr>
            <w:r>
              <w:rPr>
                <w:rFonts w:ascii="Arial" w:hAnsi="Arial" w:cs="Arial"/>
                <w:sz w:val="20"/>
                <w:szCs w:val="20"/>
              </w:rPr>
              <w:t>pisno</w:t>
            </w:r>
          </w:p>
        </w:tc>
      </w:tr>
    </w:tbl>
    <w:p w14:paraId="0E00E54F" w14:textId="77777777" w:rsidR="008A3523" w:rsidRPr="00041A8A" w:rsidRDefault="008A3523" w:rsidP="008A3523">
      <w:pPr>
        <w:rPr>
          <w:lang w:val="sl-SI"/>
        </w:rPr>
      </w:pPr>
    </w:p>
    <w:p w14:paraId="5369BD7F" w14:textId="77777777" w:rsidR="008A3523" w:rsidRDefault="008A3523" w:rsidP="007A3B02">
      <w:pPr>
        <w:pStyle w:val="Heading2"/>
      </w:pPr>
      <w:bookmarkStart w:id="10" w:name="_Toc241134544"/>
      <w:bookmarkStart w:id="11" w:name="_Toc242096983"/>
      <w:r>
        <w:t>Zgodovina</w:t>
      </w:r>
      <w:bookmarkEnd w:id="10"/>
      <w:bookmarkEnd w:id="11"/>
    </w:p>
    <w:tbl>
      <w:tblPr>
        <w:tblW w:w="5000" w:type="pct"/>
        <w:tblLook w:val="04A0" w:firstRow="1" w:lastRow="0" w:firstColumn="1" w:lastColumn="0" w:noHBand="0" w:noVBand="1"/>
      </w:tblPr>
      <w:tblGrid>
        <w:gridCol w:w="4015"/>
        <w:gridCol w:w="6454"/>
        <w:gridCol w:w="1365"/>
        <w:gridCol w:w="1067"/>
        <w:gridCol w:w="1039"/>
      </w:tblGrid>
      <w:tr w:rsidR="008A3523" w14:paraId="3B1F246E" w14:textId="77777777" w:rsidTr="00EE042D">
        <w:trPr>
          <w:trHeight w:val="320"/>
        </w:trPr>
        <w:tc>
          <w:tcPr>
            <w:tcW w:w="1427" w:type="pct"/>
            <w:tcBorders>
              <w:top w:val="nil"/>
              <w:left w:val="nil"/>
              <w:bottom w:val="single" w:sz="4" w:space="0" w:color="auto"/>
              <w:right w:val="single" w:sz="4" w:space="0" w:color="auto"/>
            </w:tcBorders>
            <w:noWrap/>
            <w:vAlign w:val="bottom"/>
            <w:hideMark/>
          </w:tcPr>
          <w:p w14:paraId="1A979B03" w14:textId="77777777" w:rsidR="008A3523" w:rsidRDefault="008A3523" w:rsidP="00EE042D">
            <w:pPr>
              <w:rPr>
                <w:rFonts w:ascii="Arial" w:hAnsi="Arial" w:cs="Arial"/>
                <w:b/>
                <w:bCs/>
              </w:rPr>
            </w:pPr>
            <w:r>
              <w:rPr>
                <w:rFonts w:ascii="Arial" w:hAnsi="Arial" w:cs="Arial"/>
                <w:b/>
                <w:bCs/>
              </w:rPr>
              <w:t>Program:</w:t>
            </w:r>
          </w:p>
        </w:tc>
        <w:tc>
          <w:tcPr>
            <w:tcW w:w="2304" w:type="pct"/>
            <w:tcBorders>
              <w:top w:val="nil"/>
              <w:left w:val="nil"/>
              <w:bottom w:val="single" w:sz="4" w:space="0" w:color="auto"/>
              <w:right w:val="single" w:sz="4" w:space="0" w:color="auto"/>
            </w:tcBorders>
            <w:noWrap/>
            <w:vAlign w:val="bottom"/>
            <w:hideMark/>
          </w:tcPr>
          <w:p w14:paraId="45228ED1" w14:textId="77777777" w:rsidR="008A3523" w:rsidRDefault="008A3523" w:rsidP="00EE042D">
            <w:pPr>
              <w:jc w:val="center"/>
              <w:rPr>
                <w:rFonts w:ascii="Arial" w:hAnsi="Arial" w:cs="Arial"/>
                <w:b/>
                <w:bCs/>
              </w:rPr>
            </w:pPr>
            <w:r>
              <w:rPr>
                <w:rFonts w:ascii="Arial" w:hAnsi="Arial" w:cs="Arial"/>
                <w:b/>
                <w:bCs/>
              </w:rPr>
              <w:t>Strokovna gimnazija</w:t>
            </w:r>
          </w:p>
        </w:tc>
        <w:tc>
          <w:tcPr>
            <w:tcW w:w="356" w:type="pct"/>
            <w:tcBorders>
              <w:top w:val="nil"/>
              <w:left w:val="nil"/>
              <w:bottom w:val="nil"/>
              <w:right w:val="nil"/>
            </w:tcBorders>
            <w:noWrap/>
            <w:vAlign w:val="bottom"/>
            <w:hideMark/>
          </w:tcPr>
          <w:p w14:paraId="59CDC1C3" w14:textId="77777777" w:rsidR="008A3523" w:rsidRDefault="008A3523" w:rsidP="00EE042D">
            <w:pPr>
              <w:jc w:val="center"/>
              <w:rPr>
                <w:rFonts w:ascii="Arial" w:hAnsi="Arial" w:cs="Arial"/>
                <w:b/>
                <w:bCs/>
              </w:rPr>
            </w:pPr>
          </w:p>
        </w:tc>
        <w:tc>
          <w:tcPr>
            <w:tcW w:w="509" w:type="pct"/>
            <w:tcBorders>
              <w:top w:val="nil"/>
              <w:left w:val="nil"/>
              <w:bottom w:val="nil"/>
              <w:right w:val="nil"/>
            </w:tcBorders>
            <w:vAlign w:val="bottom"/>
            <w:hideMark/>
          </w:tcPr>
          <w:p w14:paraId="458F4DE0" w14:textId="77777777" w:rsidR="008A3523" w:rsidRDefault="008A3523" w:rsidP="00EE042D">
            <w:pPr>
              <w:jc w:val="center"/>
              <w:rPr>
                <w:sz w:val="20"/>
                <w:szCs w:val="20"/>
              </w:rPr>
            </w:pPr>
          </w:p>
        </w:tc>
        <w:tc>
          <w:tcPr>
            <w:tcW w:w="404" w:type="pct"/>
            <w:tcBorders>
              <w:top w:val="nil"/>
              <w:left w:val="nil"/>
              <w:bottom w:val="nil"/>
              <w:right w:val="nil"/>
            </w:tcBorders>
            <w:vAlign w:val="bottom"/>
            <w:hideMark/>
          </w:tcPr>
          <w:p w14:paraId="25AB63C4" w14:textId="77777777" w:rsidR="008A3523" w:rsidRDefault="008A3523" w:rsidP="00EE042D">
            <w:pPr>
              <w:rPr>
                <w:sz w:val="20"/>
                <w:szCs w:val="20"/>
              </w:rPr>
            </w:pPr>
          </w:p>
        </w:tc>
      </w:tr>
      <w:tr w:rsidR="008A3523" w14:paraId="7D0E5173" w14:textId="77777777" w:rsidTr="00EE042D">
        <w:trPr>
          <w:trHeight w:val="320"/>
        </w:trPr>
        <w:tc>
          <w:tcPr>
            <w:tcW w:w="1427" w:type="pct"/>
            <w:tcBorders>
              <w:top w:val="nil"/>
              <w:left w:val="nil"/>
              <w:bottom w:val="single" w:sz="4" w:space="0" w:color="auto"/>
              <w:right w:val="single" w:sz="4" w:space="0" w:color="auto"/>
            </w:tcBorders>
            <w:noWrap/>
            <w:vAlign w:val="bottom"/>
            <w:hideMark/>
          </w:tcPr>
          <w:p w14:paraId="34C55BB7" w14:textId="77777777" w:rsidR="008A3523" w:rsidRDefault="008A3523" w:rsidP="00EE042D">
            <w:pPr>
              <w:rPr>
                <w:rFonts w:ascii="Arial" w:hAnsi="Arial" w:cs="Arial"/>
                <w:b/>
                <w:bCs/>
              </w:rPr>
            </w:pPr>
            <w:r>
              <w:rPr>
                <w:rFonts w:ascii="Arial" w:hAnsi="Arial" w:cs="Arial"/>
                <w:b/>
                <w:bCs/>
              </w:rPr>
              <w:t>Programska enota:</w:t>
            </w:r>
          </w:p>
        </w:tc>
        <w:tc>
          <w:tcPr>
            <w:tcW w:w="2304" w:type="pct"/>
            <w:tcBorders>
              <w:top w:val="nil"/>
              <w:left w:val="nil"/>
              <w:bottom w:val="single" w:sz="4" w:space="0" w:color="auto"/>
              <w:right w:val="single" w:sz="4" w:space="0" w:color="auto"/>
            </w:tcBorders>
            <w:noWrap/>
            <w:vAlign w:val="bottom"/>
            <w:hideMark/>
          </w:tcPr>
          <w:p w14:paraId="125C4776" w14:textId="77777777" w:rsidR="008A3523" w:rsidRDefault="008A3523" w:rsidP="00EE042D">
            <w:pPr>
              <w:jc w:val="center"/>
              <w:rPr>
                <w:rFonts w:ascii="Arial" w:hAnsi="Arial" w:cs="Arial"/>
                <w:b/>
                <w:bCs/>
              </w:rPr>
            </w:pPr>
            <w:r>
              <w:rPr>
                <w:rFonts w:ascii="Arial" w:hAnsi="Arial" w:cs="Arial"/>
                <w:b/>
                <w:bCs/>
              </w:rPr>
              <w:t>Zgodovina</w:t>
            </w:r>
          </w:p>
        </w:tc>
        <w:tc>
          <w:tcPr>
            <w:tcW w:w="356" w:type="pct"/>
            <w:tcBorders>
              <w:top w:val="nil"/>
              <w:left w:val="nil"/>
              <w:bottom w:val="nil"/>
              <w:right w:val="nil"/>
            </w:tcBorders>
            <w:noWrap/>
            <w:vAlign w:val="bottom"/>
            <w:hideMark/>
          </w:tcPr>
          <w:p w14:paraId="792E3462" w14:textId="77777777" w:rsidR="008A3523" w:rsidRDefault="008A3523" w:rsidP="00EE042D">
            <w:pPr>
              <w:jc w:val="center"/>
              <w:rPr>
                <w:rFonts w:ascii="Arial" w:hAnsi="Arial" w:cs="Arial"/>
                <w:b/>
                <w:bCs/>
              </w:rPr>
            </w:pPr>
          </w:p>
        </w:tc>
        <w:tc>
          <w:tcPr>
            <w:tcW w:w="509" w:type="pct"/>
            <w:tcBorders>
              <w:top w:val="nil"/>
              <w:left w:val="nil"/>
              <w:bottom w:val="nil"/>
              <w:right w:val="nil"/>
            </w:tcBorders>
            <w:noWrap/>
            <w:vAlign w:val="bottom"/>
            <w:hideMark/>
          </w:tcPr>
          <w:p w14:paraId="7C9C8E7B" w14:textId="77777777" w:rsidR="008A3523" w:rsidRDefault="008A3523" w:rsidP="00EE042D">
            <w:pPr>
              <w:jc w:val="center"/>
              <w:rPr>
                <w:sz w:val="20"/>
                <w:szCs w:val="20"/>
              </w:rPr>
            </w:pPr>
          </w:p>
        </w:tc>
        <w:tc>
          <w:tcPr>
            <w:tcW w:w="404" w:type="pct"/>
            <w:tcBorders>
              <w:top w:val="nil"/>
              <w:left w:val="nil"/>
              <w:bottom w:val="nil"/>
              <w:right w:val="nil"/>
            </w:tcBorders>
            <w:noWrap/>
            <w:vAlign w:val="bottom"/>
            <w:hideMark/>
          </w:tcPr>
          <w:p w14:paraId="1D1300B1" w14:textId="77777777" w:rsidR="008A3523" w:rsidRDefault="008A3523" w:rsidP="00EE042D">
            <w:pPr>
              <w:rPr>
                <w:sz w:val="20"/>
                <w:szCs w:val="20"/>
              </w:rPr>
            </w:pPr>
          </w:p>
        </w:tc>
      </w:tr>
      <w:tr w:rsidR="008A3523" w14:paraId="77288D7C" w14:textId="77777777" w:rsidTr="00EE042D">
        <w:trPr>
          <w:trHeight w:val="320"/>
        </w:trPr>
        <w:tc>
          <w:tcPr>
            <w:tcW w:w="1427" w:type="pct"/>
            <w:tcBorders>
              <w:top w:val="nil"/>
              <w:left w:val="nil"/>
              <w:bottom w:val="single" w:sz="4" w:space="0" w:color="auto"/>
              <w:right w:val="single" w:sz="4" w:space="0" w:color="auto"/>
            </w:tcBorders>
            <w:noWrap/>
            <w:vAlign w:val="bottom"/>
            <w:hideMark/>
          </w:tcPr>
          <w:p w14:paraId="2957B019" w14:textId="77777777" w:rsidR="008A3523" w:rsidRDefault="008A3523" w:rsidP="00EE042D">
            <w:pPr>
              <w:rPr>
                <w:rFonts w:ascii="Arial" w:hAnsi="Arial" w:cs="Arial"/>
                <w:b/>
                <w:bCs/>
              </w:rPr>
            </w:pPr>
            <w:r>
              <w:rPr>
                <w:rFonts w:ascii="Arial" w:hAnsi="Arial" w:cs="Arial"/>
                <w:b/>
                <w:bCs/>
              </w:rPr>
              <w:t>Letnik:</w:t>
            </w:r>
          </w:p>
        </w:tc>
        <w:tc>
          <w:tcPr>
            <w:tcW w:w="2304" w:type="pct"/>
            <w:tcBorders>
              <w:top w:val="nil"/>
              <w:left w:val="nil"/>
              <w:bottom w:val="single" w:sz="4" w:space="0" w:color="auto"/>
              <w:right w:val="single" w:sz="4" w:space="0" w:color="auto"/>
            </w:tcBorders>
            <w:noWrap/>
            <w:vAlign w:val="bottom"/>
            <w:hideMark/>
          </w:tcPr>
          <w:p w14:paraId="240B8A92" w14:textId="77777777" w:rsidR="008A3523" w:rsidRDefault="008A3523" w:rsidP="00EE042D">
            <w:pPr>
              <w:jc w:val="center"/>
              <w:rPr>
                <w:rFonts w:ascii="Arial" w:hAnsi="Arial" w:cs="Arial"/>
                <w:b/>
                <w:bCs/>
              </w:rPr>
            </w:pPr>
            <w:r>
              <w:rPr>
                <w:rFonts w:ascii="Arial" w:hAnsi="Arial" w:cs="Arial"/>
                <w:b/>
                <w:bCs/>
              </w:rPr>
              <w:t>1</w:t>
            </w:r>
          </w:p>
        </w:tc>
        <w:tc>
          <w:tcPr>
            <w:tcW w:w="356" w:type="pct"/>
            <w:tcBorders>
              <w:top w:val="nil"/>
              <w:left w:val="nil"/>
              <w:bottom w:val="nil"/>
              <w:right w:val="nil"/>
            </w:tcBorders>
            <w:noWrap/>
            <w:vAlign w:val="bottom"/>
            <w:hideMark/>
          </w:tcPr>
          <w:p w14:paraId="69CFD48F" w14:textId="77777777" w:rsidR="008A3523" w:rsidRDefault="008A3523" w:rsidP="00EE042D">
            <w:pPr>
              <w:jc w:val="center"/>
              <w:rPr>
                <w:rFonts w:ascii="Arial" w:hAnsi="Arial" w:cs="Arial"/>
                <w:b/>
                <w:bCs/>
              </w:rPr>
            </w:pPr>
          </w:p>
        </w:tc>
        <w:tc>
          <w:tcPr>
            <w:tcW w:w="509" w:type="pct"/>
            <w:tcBorders>
              <w:top w:val="nil"/>
              <w:left w:val="nil"/>
              <w:bottom w:val="nil"/>
              <w:right w:val="nil"/>
            </w:tcBorders>
            <w:noWrap/>
            <w:vAlign w:val="bottom"/>
            <w:hideMark/>
          </w:tcPr>
          <w:p w14:paraId="651A63C3" w14:textId="77777777" w:rsidR="008A3523" w:rsidRDefault="008A3523" w:rsidP="00EE042D">
            <w:pPr>
              <w:rPr>
                <w:sz w:val="20"/>
                <w:szCs w:val="20"/>
              </w:rPr>
            </w:pPr>
          </w:p>
        </w:tc>
        <w:tc>
          <w:tcPr>
            <w:tcW w:w="404" w:type="pct"/>
            <w:tcBorders>
              <w:top w:val="nil"/>
              <w:left w:val="nil"/>
              <w:bottom w:val="nil"/>
              <w:right w:val="nil"/>
            </w:tcBorders>
            <w:noWrap/>
            <w:vAlign w:val="bottom"/>
            <w:hideMark/>
          </w:tcPr>
          <w:p w14:paraId="40722CAC" w14:textId="77777777" w:rsidR="008A3523" w:rsidRDefault="008A3523" w:rsidP="00EE042D">
            <w:pPr>
              <w:rPr>
                <w:sz w:val="20"/>
                <w:szCs w:val="20"/>
              </w:rPr>
            </w:pPr>
          </w:p>
        </w:tc>
      </w:tr>
      <w:tr w:rsidR="008A3523" w14:paraId="76E01DC4" w14:textId="77777777" w:rsidTr="00EE042D">
        <w:trPr>
          <w:trHeight w:val="320"/>
        </w:trPr>
        <w:tc>
          <w:tcPr>
            <w:tcW w:w="1427" w:type="pct"/>
            <w:tcBorders>
              <w:top w:val="nil"/>
              <w:left w:val="nil"/>
              <w:bottom w:val="single" w:sz="4" w:space="0" w:color="auto"/>
              <w:right w:val="single" w:sz="4" w:space="0" w:color="auto"/>
            </w:tcBorders>
            <w:noWrap/>
            <w:vAlign w:val="bottom"/>
            <w:hideMark/>
          </w:tcPr>
          <w:p w14:paraId="69C8C76E" w14:textId="77777777" w:rsidR="008A3523" w:rsidRDefault="008A3523" w:rsidP="00EE042D">
            <w:pPr>
              <w:rPr>
                <w:rFonts w:ascii="Arial" w:hAnsi="Arial" w:cs="Arial"/>
                <w:b/>
                <w:bCs/>
              </w:rPr>
            </w:pPr>
            <w:r>
              <w:rPr>
                <w:rFonts w:ascii="Arial" w:hAnsi="Arial" w:cs="Arial"/>
                <w:b/>
                <w:bCs/>
              </w:rPr>
              <w:t>Letno št. ur:</w:t>
            </w:r>
          </w:p>
        </w:tc>
        <w:tc>
          <w:tcPr>
            <w:tcW w:w="2304" w:type="pct"/>
            <w:tcBorders>
              <w:top w:val="nil"/>
              <w:left w:val="nil"/>
              <w:bottom w:val="single" w:sz="4" w:space="0" w:color="auto"/>
              <w:right w:val="single" w:sz="4" w:space="0" w:color="auto"/>
            </w:tcBorders>
            <w:noWrap/>
            <w:vAlign w:val="bottom"/>
            <w:hideMark/>
          </w:tcPr>
          <w:p w14:paraId="5697AAB0" w14:textId="77777777" w:rsidR="008A3523" w:rsidRDefault="008A3523" w:rsidP="00EE042D">
            <w:pPr>
              <w:jc w:val="center"/>
              <w:rPr>
                <w:rFonts w:ascii="Arial" w:hAnsi="Arial" w:cs="Arial"/>
                <w:b/>
                <w:bCs/>
              </w:rPr>
            </w:pPr>
            <w:r>
              <w:rPr>
                <w:rFonts w:ascii="Arial" w:hAnsi="Arial" w:cs="Arial"/>
                <w:b/>
                <w:bCs/>
              </w:rPr>
              <w:t>70</w:t>
            </w:r>
          </w:p>
        </w:tc>
        <w:tc>
          <w:tcPr>
            <w:tcW w:w="356" w:type="pct"/>
            <w:tcBorders>
              <w:top w:val="nil"/>
              <w:left w:val="nil"/>
              <w:bottom w:val="nil"/>
              <w:right w:val="nil"/>
            </w:tcBorders>
            <w:noWrap/>
            <w:vAlign w:val="bottom"/>
            <w:hideMark/>
          </w:tcPr>
          <w:p w14:paraId="137C1914" w14:textId="77777777" w:rsidR="008A3523" w:rsidRDefault="008A3523" w:rsidP="00EE042D">
            <w:pPr>
              <w:jc w:val="center"/>
              <w:rPr>
                <w:rFonts w:ascii="Arial" w:hAnsi="Arial" w:cs="Arial"/>
                <w:b/>
                <w:bCs/>
              </w:rPr>
            </w:pPr>
          </w:p>
        </w:tc>
        <w:tc>
          <w:tcPr>
            <w:tcW w:w="509" w:type="pct"/>
            <w:tcBorders>
              <w:top w:val="nil"/>
              <w:left w:val="nil"/>
              <w:bottom w:val="nil"/>
              <w:right w:val="nil"/>
            </w:tcBorders>
            <w:noWrap/>
            <w:vAlign w:val="bottom"/>
            <w:hideMark/>
          </w:tcPr>
          <w:p w14:paraId="1ADAC067" w14:textId="77777777" w:rsidR="008A3523" w:rsidRDefault="008A3523" w:rsidP="00EE042D">
            <w:pPr>
              <w:jc w:val="center"/>
              <w:rPr>
                <w:sz w:val="20"/>
                <w:szCs w:val="20"/>
              </w:rPr>
            </w:pPr>
          </w:p>
        </w:tc>
        <w:tc>
          <w:tcPr>
            <w:tcW w:w="404" w:type="pct"/>
            <w:tcBorders>
              <w:top w:val="nil"/>
              <w:left w:val="nil"/>
              <w:bottom w:val="nil"/>
              <w:right w:val="nil"/>
            </w:tcBorders>
            <w:noWrap/>
            <w:vAlign w:val="bottom"/>
            <w:hideMark/>
          </w:tcPr>
          <w:p w14:paraId="5513E25E" w14:textId="77777777" w:rsidR="008A3523" w:rsidRDefault="008A3523" w:rsidP="00EE042D">
            <w:pPr>
              <w:jc w:val="center"/>
              <w:rPr>
                <w:sz w:val="20"/>
                <w:szCs w:val="20"/>
              </w:rPr>
            </w:pPr>
          </w:p>
        </w:tc>
      </w:tr>
      <w:tr w:rsidR="008A3523" w14:paraId="09A8BABC" w14:textId="77777777" w:rsidTr="00EE042D">
        <w:trPr>
          <w:trHeight w:val="390"/>
        </w:trPr>
        <w:tc>
          <w:tcPr>
            <w:tcW w:w="1427" w:type="pct"/>
            <w:tcBorders>
              <w:top w:val="nil"/>
              <w:left w:val="nil"/>
              <w:bottom w:val="nil"/>
              <w:right w:val="single" w:sz="4" w:space="0" w:color="auto"/>
            </w:tcBorders>
            <w:noWrap/>
            <w:hideMark/>
          </w:tcPr>
          <w:p w14:paraId="0EE2DE71" w14:textId="77777777" w:rsidR="008A3523" w:rsidRDefault="008A3523" w:rsidP="00EE042D">
            <w:pPr>
              <w:rPr>
                <w:rFonts w:ascii="Arial" w:hAnsi="Arial" w:cs="Arial"/>
                <w:b/>
                <w:bCs/>
              </w:rPr>
            </w:pPr>
            <w:r>
              <w:rPr>
                <w:rFonts w:ascii="Arial" w:hAnsi="Arial" w:cs="Arial"/>
                <w:b/>
                <w:bCs/>
              </w:rPr>
              <w:t>Predvideno št. ocen</w:t>
            </w:r>
          </w:p>
        </w:tc>
        <w:tc>
          <w:tcPr>
            <w:tcW w:w="2304" w:type="pct"/>
            <w:tcBorders>
              <w:top w:val="nil"/>
              <w:left w:val="nil"/>
              <w:bottom w:val="single" w:sz="8" w:space="0" w:color="auto"/>
              <w:right w:val="single" w:sz="4" w:space="0" w:color="auto"/>
            </w:tcBorders>
            <w:hideMark/>
          </w:tcPr>
          <w:p w14:paraId="307C60A8" w14:textId="77777777" w:rsidR="008A3523" w:rsidRDefault="008A3523" w:rsidP="00EE042D">
            <w:pPr>
              <w:jc w:val="center"/>
              <w:rPr>
                <w:rFonts w:ascii="Arial" w:hAnsi="Arial" w:cs="Arial"/>
                <w:b/>
                <w:bCs/>
              </w:rPr>
            </w:pPr>
            <w:r>
              <w:rPr>
                <w:rFonts w:ascii="Arial" w:hAnsi="Arial" w:cs="Arial"/>
                <w:b/>
                <w:bCs/>
              </w:rPr>
              <w:t>5 (3 pisne, 1 ustna, 1 izdelek)</w:t>
            </w:r>
          </w:p>
        </w:tc>
        <w:tc>
          <w:tcPr>
            <w:tcW w:w="356" w:type="pct"/>
            <w:tcBorders>
              <w:top w:val="nil"/>
              <w:left w:val="nil"/>
              <w:bottom w:val="nil"/>
              <w:right w:val="nil"/>
            </w:tcBorders>
            <w:noWrap/>
            <w:vAlign w:val="bottom"/>
            <w:hideMark/>
          </w:tcPr>
          <w:p w14:paraId="2E94CB13" w14:textId="77777777" w:rsidR="008A3523" w:rsidRDefault="008A3523" w:rsidP="00EE042D">
            <w:pPr>
              <w:jc w:val="center"/>
              <w:rPr>
                <w:rFonts w:ascii="Arial" w:hAnsi="Arial" w:cs="Arial"/>
                <w:b/>
                <w:bCs/>
              </w:rPr>
            </w:pPr>
          </w:p>
        </w:tc>
        <w:tc>
          <w:tcPr>
            <w:tcW w:w="509" w:type="pct"/>
            <w:tcBorders>
              <w:top w:val="nil"/>
              <w:left w:val="nil"/>
              <w:bottom w:val="nil"/>
              <w:right w:val="nil"/>
            </w:tcBorders>
            <w:noWrap/>
            <w:vAlign w:val="bottom"/>
            <w:hideMark/>
          </w:tcPr>
          <w:p w14:paraId="1D3F5AAA" w14:textId="77777777" w:rsidR="008A3523" w:rsidRDefault="008A3523" w:rsidP="00EE042D">
            <w:pPr>
              <w:jc w:val="center"/>
              <w:rPr>
                <w:sz w:val="20"/>
                <w:szCs w:val="20"/>
              </w:rPr>
            </w:pPr>
          </w:p>
        </w:tc>
        <w:tc>
          <w:tcPr>
            <w:tcW w:w="404" w:type="pct"/>
            <w:tcBorders>
              <w:top w:val="nil"/>
              <w:left w:val="nil"/>
              <w:bottom w:val="nil"/>
              <w:right w:val="nil"/>
            </w:tcBorders>
            <w:noWrap/>
            <w:vAlign w:val="bottom"/>
            <w:hideMark/>
          </w:tcPr>
          <w:p w14:paraId="2285FF88" w14:textId="77777777" w:rsidR="008A3523" w:rsidRDefault="008A3523" w:rsidP="00EE042D">
            <w:pPr>
              <w:jc w:val="center"/>
              <w:rPr>
                <w:sz w:val="20"/>
                <w:szCs w:val="20"/>
              </w:rPr>
            </w:pPr>
          </w:p>
        </w:tc>
      </w:tr>
      <w:tr w:rsidR="008A3523" w14:paraId="18360322" w14:textId="77777777" w:rsidTr="00EE042D">
        <w:trPr>
          <w:trHeight w:val="700"/>
        </w:trPr>
        <w:tc>
          <w:tcPr>
            <w:tcW w:w="1427"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291065DC" w14:textId="77777777" w:rsidR="008A3523" w:rsidRDefault="008A3523" w:rsidP="00EE042D">
            <w:pPr>
              <w:rPr>
                <w:rFonts w:ascii="Arial" w:hAnsi="Arial" w:cs="Arial"/>
                <w:b/>
                <w:bCs/>
                <w:color w:val="FFFFFF"/>
              </w:rPr>
            </w:pPr>
            <w:r>
              <w:rPr>
                <w:rFonts w:ascii="Arial" w:hAnsi="Arial" w:cs="Arial"/>
                <w:b/>
                <w:bCs/>
                <w:color w:val="FFFFFF"/>
              </w:rPr>
              <w:t>Ocenjevalne vsebine</w:t>
            </w:r>
          </w:p>
        </w:tc>
        <w:tc>
          <w:tcPr>
            <w:tcW w:w="2304" w:type="pct"/>
            <w:tcBorders>
              <w:top w:val="nil"/>
              <w:left w:val="nil"/>
              <w:bottom w:val="single" w:sz="8" w:space="0" w:color="auto"/>
              <w:right w:val="single" w:sz="8" w:space="0" w:color="auto"/>
            </w:tcBorders>
            <w:shd w:val="clear" w:color="000000" w:fill="000000"/>
            <w:noWrap/>
            <w:vAlign w:val="bottom"/>
            <w:hideMark/>
          </w:tcPr>
          <w:p w14:paraId="75207F29" w14:textId="77777777" w:rsidR="008A3523" w:rsidRDefault="008A3523" w:rsidP="00EE042D">
            <w:pPr>
              <w:rPr>
                <w:rFonts w:ascii="Arial" w:hAnsi="Arial" w:cs="Arial"/>
                <w:b/>
                <w:bCs/>
                <w:color w:val="FFFFFF"/>
              </w:rPr>
            </w:pPr>
            <w:r>
              <w:rPr>
                <w:rFonts w:ascii="Arial" w:hAnsi="Arial" w:cs="Arial"/>
                <w:b/>
                <w:bCs/>
                <w:color w:val="FFFFFF"/>
              </w:rPr>
              <w:t>Minimalni standardi znanja</w:t>
            </w:r>
          </w:p>
        </w:tc>
        <w:tc>
          <w:tcPr>
            <w:tcW w:w="356" w:type="pct"/>
            <w:tcBorders>
              <w:top w:val="single" w:sz="8" w:space="0" w:color="auto"/>
              <w:left w:val="nil"/>
              <w:bottom w:val="single" w:sz="8" w:space="0" w:color="auto"/>
              <w:right w:val="single" w:sz="8" w:space="0" w:color="auto"/>
            </w:tcBorders>
            <w:shd w:val="clear" w:color="000000" w:fill="000000"/>
            <w:vAlign w:val="bottom"/>
            <w:hideMark/>
          </w:tcPr>
          <w:p w14:paraId="7ABB4AB7" w14:textId="77777777" w:rsidR="008A3523" w:rsidRDefault="008A3523" w:rsidP="00EE042D">
            <w:pPr>
              <w:rPr>
                <w:rFonts w:ascii="Arial" w:hAnsi="Arial" w:cs="Arial"/>
                <w:b/>
                <w:bCs/>
                <w:color w:val="FFFFFF"/>
              </w:rPr>
            </w:pPr>
            <w:r>
              <w:rPr>
                <w:rFonts w:ascii="Arial" w:hAnsi="Arial" w:cs="Arial"/>
                <w:b/>
                <w:bCs/>
                <w:color w:val="FFFFFF"/>
              </w:rPr>
              <w:t>Ocenjevalno obdobje</w:t>
            </w:r>
          </w:p>
        </w:tc>
        <w:tc>
          <w:tcPr>
            <w:tcW w:w="509" w:type="pct"/>
            <w:tcBorders>
              <w:top w:val="single" w:sz="8" w:space="0" w:color="auto"/>
              <w:left w:val="nil"/>
              <w:bottom w:val="single" w:sz="8" w:space="0" w:color="auto"/>
              <w:right w:val="single" w:sz="8" w:space="0" w:color="auto"/>
            </w:tcBorders>
            <w:shd w:val="clear" w:color="000000" w:fill="000000"/>
            <w:vAlign w:val="bottom"/>
            <w:hideMark/>
          </w:tcPr>
          <w:p w14:paraId="7E2E5439" w14:textId="77777777" w:rsidR="008A3523" w:rsidRDefault="008A3523" w:rsidP="00EE042D">
            <w:pPr>
              <w:rPr>
                <w:rFonts w:ascii="Arial" w:hAnsi="Arial" w:cs="Arial"/>
                <w:b/>
                <w:bCs/>
                <w:color w:val="FFFFFF"/>
              </w:rPr>
            </w:pPr>
            <w:r>
              <w:rPr>
                <w:rFonts w:ascii="Arial" w:hAnsi="Arial" w:cs="Arial"/>
                <w:b/>
                <w:bCs/>
                <w:color w:val="FFFFFF"/>
              </w:rPr>
              <w:t xml:space="preserve">Oblike </w:t>
            </w:r>
          </w:p>
        </w:tc>
        <w:tc>
          <w:tcPr>
            <w:tcW w:w="404" w:type="pct"/>
            <w:tcBorders>
              <w:top w:val="single" w:sz="8" w:space="0" w:color="auto"/>
              <w:left w:val="nil"/>
              <w:bottom w:val="single" w:sz="8" w:space="0" w:color="auto"/>
              <w:right w:val="single" w:sz="8" w:space="0" w:color="auto"/>
            </w:tcBorders>
            <w:shd w:val="clear" w:color="000000" w:fill="000000"/>
            <w:vAlign w:val="bottom"/>
            <w:hideMark/>
          </w:tcPr>
          <w:p w14:paraId="526217C0" w14:textId="77777777" w:rsidR="008A3523" w:rsidRDefault="008A3523" w:rsidP="00EE042D">
            <w:pPr>
              <w:rPr>
                <w:rFonts w:ascii="Arial" w:hAnsi="Arial" w:cs="Arial"/>
                <w:b/>
                <w:bCs/>
                <w:color w:val="FFFFFF"/>
              </w:rPr>
            </w:pPr>
            <w:r>
              <w:rPr>
                <w:rFonts w:ascii="Arial" w:hAnsi="Arial" w:cs="Arial"/>
                <w:b/>
                <w:bCs/>
                <w:color w:val="FFFFFF"/>
              </w:rPr>
              <w:t xml:space="preserve">Načini </w:t>
            </w:r>
          </w:p>
        </w:tc>
      </w:tr>
      <w:tr w:rsidR="008A3523" w14:paraId="3BB012CE" w14:textId="77777777" w:rsidTr="00EE042D">
        <w:trPr>
          <w:trHeight w:val="3680"/>
        </w:trPr>
        <w:tc>
          <w:tcPr>
            <w:tcW w:w="1427" w:type="pct"/>
            <w:tcBorders>
              <w:top w:val="nil"/>
              <w:left w:val="single" w:sz="8" w:space="0" w:color="auto"/>
              <w:bottom w:val="single" w:sz="4" w:space="0" w:color="auto"/>
              <w:right w:val="single" w:sz="8" w:space="0" w:color="auto"/>
            </w:tcBorders>
            <w:vAlign w:val="bottom"/>
            <w:hideMark/>
          </w:tcPr>
          <w:p w14:paraId="6B22F5C8" w14:textId="77777777" w:rsidR="008A3523" w:rsidRDefault="008A3523" w:rsidP="00EE042D">
            <w:pPr>
              <w:rPr>
                <w:rFonts w:ascii="Arial" w:hAnsi="Arial" w:cs="Arial"/>
              </w:rPr>
            </w:pPr>
            <w:r>
              <w:rPr>
                <w:rFonts w:ascii="Arial" w:hAnsi="Arial" w:cs="Arial"/>
              </w:rPr>
              <w:lastRenderedPageBreak/>
              <w:t>POMEN ZGODOVINSKE ZNANOSTI</w:t>
            </w:r>
            <w:r>
              <w:rPr>
                <w:rFonts w:ascii="Arial" w:hAnsi="Arial" w:cs="Arial"/>
              </w:rPr>
              <w:br/>
              <w:t>OD ČLOVEKOVIH ZAČETKOV DO NASTANKA ZGODNJIH CIVILIZACIJ</w:t>
            </w:r>
          </w:p>
        </w:tc>
        <w:tc>
          <w:tcPr>
            <w:tcW w:w="2304" w:type="pct"/>
            <w:tcBorders>
              <w:top w:val="nil"/>
              <w:left w:val="nil"/>
              <w:bottom w:val="single" w:sz="4" w:space="0" w:color="auto"/>
              <w:right w:val="nil"/>
            </w:tcBorders>
            <w:shd w:val="clear" w:color="000000" w:fill="FFFFFF"/>
            <w:vAlign w:val="bottom"/>
            <w:hideMark/>
          </w:tcPr>
          <w:p w14:paraId="373BEFF8" w14:textId="77777777" w:rsidR="008A3523" w:rsidRDefault="008A3523" w:rsidP="00EE042D">
            <w:pPr>
              <w:rPr>
                <w:rFonts w:ascii="Arial" w:hAnsi="Arial" w:cs="Arial"/>
                <w:sz w:val="20"/>
                <w:szCs w:val="20"/>
              </w:rPr>
            </w:pPr>
            <w:r>
              <w:rPr>
                <w:rFonts w:ascii="Arial" w:hAnsi="Arial" w:cs="Arial"/>
                <w:sz w:val="20"/>
                <w:szCs w:val="20"/>
              </w:rPr>
              <w:t>» na primerih opiše predmet preučevanja zgodovine;</w:t>
            </w:r>
            <w:r>
              <w:rPr>
                <w:rFonts w:ascii="Arial" w:hAnsi="Arial" w:cs="Arial"/>
                <w:sz w:val="20"/>
                <w:szCs w:val="20"/>
              </w:rPr>
              <w:br/>
              <w:t>» našteje vrste zgodovine glede na področja (gospodarska, družbena, politična, vojaška, kulturna, zgodovina vsakdanjega življenja) in obseg raziskovanja (lokalna, narodna, evropska, svetovna);</w:t>
            </w:r>
            <w:r>
              <w:rPr>
                <w:rFonts w:ascii="Arial" w:hAnsi="Arial" w:cs="Arial"/>
                <w:sz w:val="20"/>
                <w:szCs w:val="20"/>
              </w:rPr>
              <w:br/>
              <w:t>» našteje vrste zgodovinskih virov in jih podkrepi s primeri;</w:t>
            </w:r>
            <w:r>
              <w:rPr>
                <w:rFonts w:ascii="Arial" w:hAnsi="Arial" w:cs="Arial"/>
                <w:sz w:val="20"/>
                <w:szCs w:val="20"/>
              </w:rPr>
              <w:br/>
              <w:t>» v kronološkem zaporedju našteje večja zgodovinska obdobja in mejnike med njimi;</w:t>
            </w:r>
            <w:r>
              <w:rPr>
                <w:rFonts w:ascii="Arial" w:hAnsi="Arial" w:cs="Arial"/>
                <w:sz w:val="20"/>
                <w:szCs w:val="20"/>
              </w:rPr>
              <w:br/>
            </w:r>
            <w:r>
              <w:rPr>
                <w:rFonts w:ascii="Arial" w:hAnsi="Arial" w:cs="Arial"/>
                <w:sz w:val="20"/>
                <w:szCs w:val="20"/>
              </w:rPr>
              <w:br/>
              <w:t>» s pomočjo zemljevida opredeli območja zgodnjih civilizacij;</w:t>
            </w:r>
            <w:r>
              <w:rPr>
                <w:rFonts w:ascii="Arial" w:hAnsi="Arial" w:cs="Arial"/>
                <w:sz w:val="20"/>
                <w:szCs w:val="20"/>
              </w:rPr>
              <w:br/>
              <w:t>» dijak na temelju primarnih in sekundarnih zgodovinskih virov pojasni glavne dosežke zgodnjih civilizacij, pomembnih za nadaljnji zgodovinski razvoj.</w:t>
            </w:r>
            <w:r>
              <w:rPr>
                <w:rFonts w:ascii="Arial" w:hAnsi="Arial" w:cs="Arial"/>
                <w:sz w:val="20"/>
                <w:szCs w:val="20"/>
              </w:rPr>
              <w:br/>
              <w:t>» v danih zgodovinskih virih ali zgodovinskih virih, ki jih poišče sam s pomočjo digitalne tehnologije, izbere relevantne informacije in dokaze o zgodovinskih dogodkih, pojavih in procesih ter oblikuje samostojne sklepe in razlage;</w:t>
            </w:r>
            <w:r>
              <w:rPr>
                <w:rFonts w:ascii="Arial" w:hAnsi="Arial" w:cs="Arial"/>
                <w:sz w:val="20"/>
                <w:szCs w:val="20"/>
              </w:rPr>
              <w:br/>
              <w:t>» spoznanja in ugotovitve predstavi na raznolike načine (pisno, ustno, s pomočjo digitalne tehnologije itd.).</w:t>
            </w:r>
          </w:p>
        </w:tc>
        <w:tc>
          <w:tcPr>
            <w:tcW w:w="356" w:type="pct"/>
            <w:tcBorders>
              <w:top w:val="nil"/>
              <w:left w:val="single" w:sz="8" w:space="0" w:color="auto"/>
              <w:bottom w:val="single" w:sz="4" w:space="0" w:color="auto"/>
              <w:right w:val="single" w:sz="8" w:space="0" w:color="auto"/>
            </w:tcBorders>
            <w:shd w:val="clear" w:color="000000" w:fill="FFFFFF"/>
            <w:vAlign w:val="bottom"/>
            <w:hideMark/>
          </w:tcPr>
          <w:p w14:paraId="1171CFBE" w14:textId="77777777" w:rsidR="008A3523" w:rsidRDefault="008A3523" w:rsidP="00EE042D">
            <w:pPr>
              <w:rPr>
                <w:rFonts w:ascii="Arial" w:hAnsi="Arial" w:cs="Arial"/>
                <w:b/>
                <w:bCs/>
              </w:rPr>
            </w:pPr>
            <w:r>
              <w:rPr>
                <w:rFonts w:ascii="Arial" w:hAnsi="Arial" w:cs="Arial"/>
                <w:b/>
                <w:bCs/>
              </w:rPr>
              <w:t>I.</w:t>
            </w:r>
          </w:p>
        </w:tc>
        <w:tc>
          <w:tcPr>
            <w:tcW w:w="509" w:type="pct"/>
            <w:tcBorders>
              <w:top w:val="nil"/>
              <w:left w:val="nil"/>
              <w:bottom w:val="single" w:sz="4" w:space="0" w:color="auto"/>
              <w:right w:val="single" w:sz="8" w:space="0" w:color="auto"/>
            </w:tcBorders>
            <w:shd w:val="clear" w:color="000000" w:fill="FFFFFF"/>
            <w:vAlign w:val="bottom"/>
            <w:hideMark/>
          </w:tcPr>
          <w:p w14:paraId="563B6CE9" w14:textId="77777777" w:rsidR="008A3523" w:rsidRDefault="008A3523" w:rsidP="00EE042D">
            <w:pPr>
              <w:rPr>
                <w:rFonts w:ascii="Arial" w:hAnsi="Arial" w:cs="Arial"/>
                <w:sz w:val="20"/>
                <w:szCs w:val="20"/>
              </w:rPr>
            </w:pPr>
            <w:r>
              <w:rPr>
                <w:rFonts w:ascii="Arial" w:hAnsi="Arial" w:cs="Arial"/>
                <w:sz w:val="20"/>
                <w:szCs w:val="20"/>
              </w:rPr>
              <w:t>individualna</w:t>
            </w:r>
          </w:p>
        </w:tc>
        <w:tc>
          <w:tcPr>
            <w:tcW w:w="404" w:type="pct"/>
            <w:tcBorders>
              <w:top w:val="nil"/>
              <w:left w:val="nil"/>
              <w:bottom w:val="single" w:sz="4" w:space="0" w:color="auto"/>
              <w:right w:val="single" w:sz="8" w:space="0" w:color="auto"/>
            </w:tcBorders>
            <w:shd w:val="clear" w:color="000000" w:fill="FFFFFF"/>
            <w:vAlign w:val="bottom"/>
            <w:hideMark/>
          </w:tcPr>
          <w:p w14:paraId="40CE0C06" w14:textId="77777777" w:rsidR="008A3523" w:rsidRDefault="008A3523" w:rsidP="00EE042D">
            <w:pPr>
              <w:rPr>
                <w:rFonts w:ascii="Arial" w:hAnsi="Arial" w:cs="Arial"/>
                <w:sz w:val="20"/>
                <w:szCs w:val="20"/>
              </w:rPr>
            </w:pPr>
            <w:r>
              <w:rPr>
                <w:rFonts w:ascii="Arial" w:hAnsi="Arial" w:cs="Arial"/>
                <w:sz w:val="20"/>
                <w:szCs w:val="20"/>
              </w:rPr>
              <w:t>pisno/ustno</w:t>
            </w:r>
          </w:p>
        </w:tc>
      </w:tr>
      <w:tr w:rsidR="008A3523" w14:paraId="7E6A81BC" w14:textId="77777777" w:rsidTr="00EE042D">
        <w:trPr>
          <w:trHeight w:val="8185"/>
        </w:trPr>
        <w:tc>
          <w:tcPr>
            <w:tcW w:w="1427" w:type="pct"/>
            <w:tcBorders>
              <w:top w:val="nil"/>
              <w:left w:val="single" w:sz="8" w:space="0" w:color="auto"/>
              <w:bottom w:val="single" w:sz="4" w:space="0" w:color="auto"/>
              <w:right w:val="single" w:sz="8" w:space="0" w:color="auto"/>
            </w:tcBorders>
            <w:vAlign w:val="center"/>
            <w:hideMark/>
          </w:tcPr>
          <w:p w14:paraId="6CCE2D65" w14:textId="77777777" w:rsidR="008A3523" w:rsidRDefault="008A3523" w:rsidP="00EE042D">
            <w:pPr>
              <w:rPr>
                <w:rFonts w:ascii="Arial" w:hAnsi="Arial" w:cs="Arial"/>
              </w:rPr>
            </w:pPr>
            <w:r>
              <w:rPr>
                <w:rFonts w:ascii="Arial" w:hAnsi="Arial" w:cs="Arial"/>
              </w:rPr>
              <w:lastRenderedPageBreak/>
              <w:t>GRKI IN RIMLJANI</w:t>
            </w:r>
            <w:r>
              <w:rPr>
                <w:rFonts w:ascii="Arial" w:hAnsi="Arial" w:cs="Arial"/>
              </w:rPr>
              <w:br/>
              <w:t>PRAZGODOVINSKA IN ANTIČNA KULTURNA DEDIŠČINA NA TLEH DANAŠNJE SLOVENIJE</w:t>
            </w:r>
          </w:p>
        </w:tc>
        <w:tc>
          <w:tcPr>
            <w:tcW w:w="2304" w:type="pct"/>
            <w:tcBorders>
              <w:top w:val="nil"/>
              <w:left w:val="nil"/>
              <w:bottom w:val="single" w:sz="4" w:space="0" w:color="auto"/>
              <w:right w:val="nil"/>
            </w:tcBorders>
            <w:shd w:val="clear" w:color="000000" w:fill="FFFFFF"/>
            <w:vAlign w:val="center"/>
            <w:hideMark/>
          </w:tcPr>
          <w:p w14:paraId="3CB05D40" w14:textId="77777777" w:rsidR="008A3523" w:rsidRDefault="008A3523" w:rsidP="00EE042D">
            <w:pPr>
              <w:rPr>
                <w:rFonts w:ascii="Arial" w:hAnsi="Arial" w:cs="Arial"/>
                <w:sz w:val="20"/>
                <w:szCs w:val="20"/>
              </w:rPr>
            </w:pPr>
            <w:r>
              <w:rPr>
                <w:rFonts w:ascii="Arial" w:hAnsi="Arial" w:cs="Arial"/>
                <w:b/>
                <w:bCs/>
                <w:sz w:val="20"/>
                <w:szCs w:val="20"/>
              </w:rPr>
              <w:t>GRKI</w:t>
            </w:r>
            <w:r>
              <w:rPr>
                <w:rFonts w:ascii="Arial" w:hAnsi="Arial" w:cs="Arial"/>
                <w:sz w:val="20"/>
                <w:szCs w:val="20"/>
              </w:rPr>
              <w:br/>
              <w:t>» na zemljevidu pokaže območja grške kolonizacije;</w:t>
            </w:r>
            <w:r>
              <w:rPr>
                <w:rFonts w:ascii="Arial" w:hAnsi="Arial" w:cs="Arial"/>
                <w:sz w:val="20"/>
                <w:szCs w:val="20"/>
              </w:rPr>
              <w:br/>
              <w:t>» dijak na temelju primarnih in sekundarnih zgodovinskih virov:</w:t>
            </w:r>
            <w:r>
              <w:rPr>
                <w:rFonts w:ascii="Arial" w:hAnsi="Arial" w:cs="Arial"/>
                <w:sz w:val="20"/>
                <w:szCs w:val="20"/>
              </w:rPr>
              <w:br/>
              <w:t>» pojasni značilnosti egejskega sveta v bronasti dobi (minojska in mikenska civilizacija) ter vplive in pomen za razvoj klasične Grčije;</w:t>
            </w:r>
            <w:r>
              <w:rPr>
                <w:rFonts w:ascii="Arial" w:hAnsi="Arial" w:cs="Arial"/>
                <w:sz w:val="20"/>
                <w:szCs w:val="20"/>
              </w:rPr>
              <w:br/>
              <w:t>» pojasni vzroke za grško kolonizacijo in opiše njene značilnosti;</w:t>
            </w:r>
            <w:r>
              <w:rPr>
                <w:rFonts w:ascii="Arial" w:hAnsi="Arial" w:cs="Arial"/>
                <w:sz w:val="20"/>
                <w:szCs w:val="20"/>
              </w:rPr>
              <w:br/>
              <w:t>» pojasni gospodarske, družbene in politične značilnosti polisa in oblike vladanja v polisu;</w:t>
            </w:r>
            <w:r>
              <w:rPr>
                <w:rFonts w:ascii="Arial" w:hAnsi="Arial" w:cs="Arial"/>
                <w:sz w:val="20"/>
                <w:szCs w:val="20"/>
              </w:rPr>
              <w:br/>
              <w:t>» na konkretnih primerih primerja in utemelji podobnosti in razlike gospodarskega, družbenega, političnega in kulturnega razvoja Šparte in Aten;</w:t>
            </w:r>
            <w:r>
              <w:rPr>
                <w:rFonts w:ascii="Arial" w:hAnsi="Arial" w:cs="Arial"/>
                <w:sz w:val="20"/>
                <w:szCs w:val="20"/>
              </w:rPr>
              <w:br/>
              <w:t>» na primerih razloži vpliv zgodovinskega dogajanja na razvoj demokracije v Atenah v času Perikla;</w:t>
            </w:r>
            <w:r>
              <w:rPr>
                <w:rFonts w:ascii="Arial" w:hAnsi="Arial" w:cs="Arial"/>
                <w:sz w:val="20"/>
                <w:szCs w:val="20"/>
              </w:rPr>
              <w:br/>
              <w:t>» na primerih utemelji podobnosti in razlike med demokracijo v antični Grčiji in v sodobnih družbah;</w:t>
            </w:r>
            <w:r>
              <w:rPr>
                <w:rFonts w:ascii="Arial" w:hAnsi="Arial" w:cs="Arial"/>
                <w:sz w:val="20"/>
                <w:szCs w:val="20"/>
              </w:rPr>
              <w:br/>
              <w:t>» razloži vzroke, potek in posledice vzpona Makedonije in Aleksandra Velikega;</w:t>
            </w:r>
            <w:r>
              <w:rPr>
                <w:rFonts w:ascii="Arial" w:hAnsi="Arial" w:cs="Arial"/>
                <w:sz w:val="20"/>
                <w:szCs w:val="20"/>
              </w:rPr>
              <w:br/>
              <w:t>» opredeli značilnosti helenizma;</w:t>
            </w:r>
            <w:r>
              <w:rPr>
                <w:rFonts w:ascii="Arial" w:hAnsi="Arial" w:cs="Arial"/>
                <w:sz w:val="20"/>
                <w:szCs w:val="20"/>
              </w:rPr>
              <w:br/>
              <w:t>» navede glavne izume in odkritja v znanosti in tehnologiji ter glavne dosežke na področju zgodovine, filozofije, umetnosti in kulture;</w:t>
            </w:r>
            <w:r>
              <w:rPr>
                <w:rFonts w:ascii="Arial" w:hAnsi="Arial" w:cs="Arial"/>
                <w:sz w:val="20"/>
                <w:szCs w:val="20"/>
              </w:rPr>
              <w:br/>
              <w:t>» v danih zgodovinskih virih ali zgodovinskih virih, ki jih poišče sam s pomočjo digitalne tehnologije, izbere relevantne informacije in dokaze o zgodovinskih dogodkih, pojavih in procesih ter oblikuje samostojne sklepe in razlage;</w:t>
            </w:r>
            <w:r>
              <w:rPr>
                <w:rFonts w:ascii="Arial" w:hAnsi="Arial" w:cs="Arial"/>
                <w:sz w:val="20"/>
                <w:szCs w:val="20"/>
              </w:rPr>
              <w:br/>
              <w:t>» spoznanja in ugotovitve predstavi na raznolike načine (pisno, ustno, s pomočjo digitalne tehnologije itd).</w:t>
            </w:r>
            <w:r>
              <w:rPr>
                <w:rFonts w:ascii="Arial" w:hAnsi="Arial" w:cs="Arial"/>
                <w:sz w:val="20"/>
                <w:szCs w:val="20"/>
              </w:rPr>
              <w:br/>
            </w:r>
            <w:r>
              <w:rPr>
                <w:rFonts w:ascii="Arial" w:hAnsi="Arial" w:cs="Arial"/>
                <w:b/>
                <w:bCs/>
                <w:sz w:val="20"/>
                <w:szCs w:val="20"/>
              </w:rPr>
              <w:t>RIMLJANI</w:t>
            </w:r>
            <w:r>
              <w:rPr>
                <w:rFonts w:ascii="Arial" w:hAnsi="Arial" w:cs="Arial"/>
                <w:sz w:val="20"/>
                <w:szCs w:val="20"/>
              </w:rPr>
              <w:br/>
              <w:t>» s pomočjo zgodovinskega zemljevida opiše širjenje rimske države in navede posledice širjenja za Rim in Sredozemlje;</w:t>
            </w:r>
            <w:r>
              <w:rPr>
                <w:rFonts w:ascii="Arial" w:hAnsi="Arial" w:cs="Arial"/>
                <w:sz w:val="20"/>
                <w:szCs w:val="20"/>
              </w:rPr>
              <w:br/>
              <w:t>» dijak na temelju primarnih in sekundarnih zgodovinskih virov:</w:t>
            </w:r>
            <w:r>
              <w:rPr>
                <w:rFonts w:ascii="Arial" w:hAnsi="Arial" w:cs="Arial"/>
                <w:sz w:val="20"/>
                <w:szCs w:val="20"/>
              </w:rPr>
              <w:br/>
              <w:t>» opiše, katere civilizacijske pridobitve so Rimljanom posredovali Etruščani in Grki;</w:t>
            </w:r>
            <w:r>
              <w:rPr>
                <w:rFonts w:ascii="Arial" w:hAnsi="Arial" w:cs="Arial"/>
                <w:sz w:val="20"/>
                <w:szCs w:val="20"/>
              </w:rPr>
              <w:br/>
              <w:t>» opiše glavne značilnosti rimske kraljevine in republike (reforme bratov Grakh, prvi in drugi triumvirat);</w:t>
            </w:r>
            <w:r>
              <w:rPr>
                <w:rFonts w:ascii="Arial" w:hAnsi="Arial" w:cs="Arial"/>
                <w:sz w:val="20"/>
                <w:szCs w:val="20"/>
              </w:rPr>
              <w:br/>
              <w:t>» opiše glavne značilnosti cesarstva – principat in dominat;</w:t>
            </w:r>
            <w:r>
              <w:rPr>
                <w:rFonts w:ascii="Arial" w:hAnsi="Arial" w:cs="Arial"/>
                <w:sz w:val="20"/>
                <w:szCs w:val="20"/>
              </w:rPr>
              <w:br/>
              <w:t>» našteje vzroke za razdelitev rimskega imperija na zahodni in vzhodni del;</w:t>
            </w:r>
            <w:r>
              <w:rPr>
                <w:rFonts w:ascii="Arial" w:hAnsi="Arial" w:cs="Arial"/>
                <w:sz w:val="20"/>
                <w:szCs w:val="20"/>
              </w:rPr>
              <w:br/>
              <w:t>» opiše nastanek in značilnosti krščanstva;</w:t>
            </w:r>
            <w:r>
              <w:rPr>
                <w:rFonts w:ascii="Arial" w:hAnsi="Arial" w:cs="Arial"/>
                <w:sz w:val="20"/>
                <w:szCs w:val="20"/>
              </w:rPr>
              <w:br/>
              <w:t>» opiše vpliv rimske zgodovine na sodobni svet;</w:t>
            </w:r>
            <w:r>
              <w:rPr>
                <w:rFonts w:ascii="Arial" w:hAnsi="Arial" w:cs="Arial"/>
                <w:sz w:val="20"/>
                <w:szCs w:val="20"/>
              </w:rPr>
              <w:br/>
            </w:r>
            <w:r>
              <w:rPr>
                <w:rFonts w:ascii="Arial" w:hAnsi="Arial" w:cs="Arial"/>
                <w:sz w:val="20"/>
                <w:szCs w:val="20"/>
              </w:rPr>
              <w:lastRenderedPageBreak/>
              <w:t>» prepozna rimsko kulturno dediščino iz različnih arheoloških in muzejskih zbirk.</w:t>
            </w:r>
            <w:r>
              <w:rPr>
                <w:rFonts w:ascii="Arial" w:hAnsi="Arial" w:cs="Arial"/>
                <w:sz w:val="20"/>
                <w:szCs w:val="20"/>
              </w:rPr>
              <w:br/>
            </w:r>
            <w:r>
              <w:rPr>
                <w:rFonts w:ascii="Arial" w:hAnsi="Arial" w:cs="Arial"/>
                <w:b/>
                <w:bCs/>
                <w:sz w:val="20"/>
                <w:szCs w:val="20"/>
              </w:rPr>
              <w:t>PRAZGODOVINA IN ANTIKA NA SLOVENSKEM</w:t>
            </w:r>
            <w:r>
              <w:rPr>
                <w:rFonts w:ascii="Arial" w:hAnsi="Arial" w:cs="Arial"/>
                <w:sz w:val="20"/>
                <w:szCs w:val="20"/>
              </w:rPr>
              <w:br/>
              <w:t>» na zemljevidu predstavi potek rimske zasedbe današnjega slovenskega ozemlja in upravno ureditev;</w:t>
            </w:r>
            <w:r>
              <w:rPr>
                <w:rFonts w:ascii="Arial" w:hAnsi="Arial" w:cs="Arial"/>
                <w:sz w:val="20"/>
                <w:szCs w:val="20"/>
              </w:rPr>
              <w:br/>
              <w:t>» na zemljevidu prikaže potek rimskega cestnega omrežja in glavna rimska mesta;</w:t>
            </w:r>
            <w:r>
              <w:rPr>
                <w:rFonts w:ascii="Arial" w:hAnsi="Arial" w:cs="Arial"/>
                <w:sz w:val="20"/>
                <w:szCs w:val="20"/>
              </w:rPr>
              <w:br/>
              <w:t>» dijak na temelju primarnih in sekundarnih zgodovinskih virov:</w:t>
            </w:r>
            <w:r>
              <w:rPr>
                <w:rFonts w:ascii="Arial" w:hAnsi="Arial" w:cs="Arial"/>
                <w:sz w:val="20"/>
                <w:szCs w:val="20"/>
              </w:rPr>
              <w:br/>
              <w:t>» opiše upravno ureditev in potek cestnega omrežja;</w:t>
            </w:r>
            <w:r>
              <w:rPr>
                <w:rFonts w:ascii="Arial" w:hAnsi="Arial" w:cs="Arial"/>
                <w:sz w:val="20"/>
                <w:szCs w:val="20"/>
              </w:rPr>
              <w:br/>
              <w:t>» našteje glavna rimska mesta;</w:t>
            </w:r>
            <w:r>
              <w:rPr>
                <w:rFonts w:ascii="Arial" w:hAnsi="Arial" w:cs="Arial"/>
                <w:sz w:val="20"/>
                <w:szCs w:val="20"/>
              </w:rPr>
              <w:br/>
              <w:t>» na primerih razloži značilnosti romanizacije na tleh današnje Slovenije;</w:t>
            </w:r>
            <w:r>
              <w:rPr>
                <w:rFonts w:ascii="Arial" w:hAnsi="Arial" w:cs="Arial"/>
                <w:sz w:val="20"/>
                <w:szCs w:val="20"/>
              </w:rPr>
              <w:br/>
              <w:t>» opiše glavne kulturne dosežke rimskega obdobja na tleh današnje Slovenije;</w:t>
            </w:r>
            <w:r>
              <w:rPr>
                <w:rFonts w:ascii="Arial" w:hAnsi="Arial" w:cs="Arial"/>
                <w:sz w:val="20"/>
                <w:szCs w:val="20"/>
              </w:rPr>
              <w:br/>
              <w:t>» našteje pomembne pisne vire in arheološke najdbe iz rimskega obdobja na tleh današnje Slovenije;</w:t>
            </w:r>
          </w:p>
        </w:tc>
        <w:tc>
          <w:tcPr>
            <w:tcW w:w="356" w:type="pct"/>
            <w:tcBorders>
              <w:top w:val="nil"/>
              <w:left w:val="single" w:sz="8" w:space="0" w:color="auto"/>
              <w:bottom w:val="single" w:sz="4" w:space="0" w:color="auto"/>
              <w:right w:val="single" w:sz="8" w:space="0" w:color="auto"/>
            </w:tcBorders>
            <w:shd w:val="clear" w:color="000000" w:fill="FFFFFF"/>
            <w:vAlign w:val="bottom"/>
            <w:hideMark/>
          </w:tcPr>
          <w:p w14:paraId="54F626C2" w14:textId="77777777" w:rsidR="008A3523" w:rsidRDefault="008A3523" w:rsidP="00EE042D">
            <w:pPr>
              <w:rPr>
                <w:rFonts w:ascii="Arial" w:hAnsi="Arial" w:cs="Arial"/>
                <w:b/>
                <w:bCs/>
              </w:rPr>
            </w:pPr>
            <w:r>
              <w:rPr>
                <w:rFonts w:ascii="Arial" w:hAnsi="Arial" w:cs="Arial"/>
                <w:b/>
                <w:bCs/>
              </w:rPr>
              <w:lastRenderedPageBreak/>
              <w:t>II.</w:t>
            </w:r>
          </w:p>
        </w:tc>
        <w:tc>
          <w:tcPr>
            <w:tcW w:w="509" w:type="pct"/>
            <w:tcBorders>
              <w:top w:val="nil"/>
              <w:left w:val="nil"/>
              <w:bottom w:val="single" w:sz="4" w:space="0" w:color="auto"/>
              <w:right w:val="single" w:sz="8" w:space="0" w:color="auto"/>
            </w:tcBorders>
            <w:shd w:val="clear" w:color="000000" w:fill="FFFFFF"/>
            <w:vAlign w:val="bottom"/>
            <w:hideMark/>
          </w:tcPr>
          <w:p w14:paraId="0239B766" w14:textId="77777777" w:rsidR="008A3523" w:rsidRDefault="008A3523" w:rsidP="00EE042D">
            <w:pPr>
              <w:rPr>
                <w:rFonts w:ascii="Arial" w:hAnsi="Arial" w:cs="Arial"/>
                <w:sz w:val="20"/>
                <w:szCs w:val="20"/>
              </w:rPr>
            </w:pPr>
            <w:r>
              <w:rPr>
                <w:rFonts w:ascii="Arial" w:hAnsi="Arial" w:cs="Arial"/>
                <w:sz w:val="20"/>
                <w:szCs w:val="20"/>
              </w:rPr>
              <w:t>individualna</w:t>
            </w:r>
          </w:p>
        </w:tc>
        <w:tc>
          <w:tcPr>
            <w:tcW w:w="404" w:type="pct"/>
            <w:tcBorders>
              <w:top w:val="single" w:sz="8" w:space="0" w:color="auto"/>
              <w:left w:val="nil"/>
              <w:bottom w:val="single" w:sz="4" w:space="0" w:color="auto"/>
              <w:right w:val="single" w:sz="8" w:space="0" w:color="auto"/>
            </w:tcBorders>
            <w:shd w:val="clear" w:color="000000" w:fill="FFFFFF"/>
            <w:vAlign w:val="bottom"/>
            <w:hideMark/>
          </w:tcPr>
          <w:p w14:paraId="7B3D6C23" w14:textId="77777777" w:rsidR="008A3523" w:rsidRDefault="008A3523" w:rsidP="00EE042D">
            <w:pPr>
              <w:rPr>
                <w:rFonts w:ascii="Arial" w:hAnsi="Arial" w:cs="Arial"/>
                <w:sz w:val="20"/>
                <w:szCs w:val="20"/>
              </w:rPr>
            </w:pPr>
            <w:r>
              <w:rPr>
                <w:rFonts w:ascii="Arial" w:hAnsi="Arial" w:cs="Arial"/>
                <w:sz w:val="20"/>
                <w:szCs w:val="20"/>
              </w:rPr>
              <w:t>pisno/ustno</w:t>
            </w:r>
          </w:p>
        </w:tc>
      </w:tr>
      <w:tr w:rsidR="008A3523" w14:paraId="796C17FD" w14:textId="77777777" w:rsidTr="00EE042D">
        <w:trPr>
          <w:trHeight w:val="8185"/>
        </w:trPr>
        <w:tc>
          <w:tcPr>
            <w:tcW w:w="1427" w:type="pct"/>
            <w:tcBorders>
              <w:top w:val="nil"/>
              <w:left w:val="single" w:sz="8" w:space="0" w:color="auto"/>
              <w:bottom w:val="dashed" w:sz="4" w:space="0" w:color="auto"/>
              <w:right w:val="single" w:sz="8" w:space="0" w:color="auto"/>
            </w:tcBorders>
            <w:vAlign w:val="center"/>
            <w:hideMark/>
          </w:tcPr>
          <w:p w14:paraId="57000634" w14:textId="77777777" w:rsidR="008A3523" w:rsidRDefault="008A3523" w:rsidP="00EE042D">
            <w:pPr>
              <w:rPr>
                <w:rFonts w:ascii="Arial" w:hAnsi="Arial" w:cs="Arial"/>
                <w:sz w:val="20"/>
                <w:szCs w:val="20"/>
              </w:rPr>
            </w:pPr>
            <w:r>
              <w:rPr>
                <w:rFonts w:ascii="Arial" w:hAnsi="Arial" w:cs="Arial"/>
                <w:sz w:val="20"/>
                <w:szCs w:val="20"/>
              </w:rPr>
              <w:lastRenderedPageBreak/>
              <w:t>RAZPAD RIMSKEGA IMPERIJA IN NASTANEK SREDNJEVEŠKIH DRŽAV</w:t>
            </w:r>
            <w:r>
              <w:rPr>
                <w:rFonts w:ascii="Arial" w:hAnsi="Arial" w:cs="Arial"/>
                <w:sz w:val="20"/>
                <w:szCs w:val="20"/>
              </w:rPr>
              <w:br/>
              <w:t>RAZVOJ ZGODOVINSKIH DEŽEL NA SLOVENSKEM</w:t>
            </w:r>
          </w:p>
        </w:tc>
        <w:tc>
          <w:tcPr>
            <w:tcW w:w="2304" w:type="pct"/>
            <w:tcBorders>
              <w:top w:val="nil"/>
              <w:left w:val="nil"/>
              <w:bottom w:val="nil"/>
              <w:right w:val="nil"/>
            </w:tcBorders>
            <w:vAlign w:val="center"/>
            <w:hideMark/>
          </w:tcPr>
          <w:p w14:paraId="36FACAF0" w14:textId="77777777" w:rsidR="008A3523" w:rsidRDefault="008A3523" w:rsidP="00EE042D">
            <w:pPr>
              <w:spacing w:after="240"/>
              <w:rPr>
                <w:rFonts w:ascii="Arial" w:hAnsi="Arial" w:cs="Arial"/>
                <w:b/>
                <w:bCs/>
                <w:sz w:val="20"/>
                <w:szCs w:val="20"/>
              </w:rPr>
            </w:pPr>
            <w:r>
              <w:rPr>
                <w:rFonts w:ascii="Arial" w:hAnsi="Arial" w:cs="Arial"/>
                <w:b/>
                <w:bCs/>
                <w:sz w:val="20"/>
                <w:szCs w:val="20"/>
              </w:rPr>
              <w:t>RAZPAD RIMSKEGA IMPERIJA IN NASTANEK SREDNJEVEŠKIH DRŽAV</w:t>
            </w:r>
            <w:r>
              <w:rPr>
                <w:rFonts w:ascii="Arial" w:hAnsi="Arial" w:cs="Arial"/>
                <w:b/>
                <w:bCs/>
                <w:sz w:val="20"/>
                <w:szCs w:val="20"/>
              </w:rPr>
              <w:br/>
            </w:r>
            <w:r>
              <w:rPr>
                <w:rFonts w:ascii="Arial" w:hAnsi="Arial" w:cs="Arial"/>
                <w:sz w:val="20"/>
                <w:szCs w:val="20"/>
              </w:rPr>
              <w:t>» ob zemljevidu opredeli obseg Frankovskega kraljestva v posameznih obdobjih njegovega obstoja;</w:t>
            </w:r>
            <w:r>
              <w:rPr>
                <w:rFonts w:ascii="Arial" w:hAnsi="Arial" w:cs="Arial"/>
                <w:sz w:val="20"/>
                <w:szCs w:val="20"/>
              </w:rPr>
              <w:br/>
              <w:t>Dijak na temelju primarnih in sekundarnih zgodovinskih virov:</w:t>
            </w:r>
            <w:r>
              <w:rPr>
                <w:rFonts w:ascii="Arial" w:hAnsi="Arial" w:cs="Arial"/>
                <w:sz w:val="20"/>
                <w:szCs w:val="20"/>
              </w:rPr>
              <w:br/>
              <w:t>» predstavi politično in etnično podobo Evrope po preseljevanju ljudstev;</w:t>
            </w:r>
            <w:r>
              <w:rPr>
                <w:rFonts w:ascii="Arial" w:hAnsi="Arial" w:cs="Arial"/>
                <w:sz w:val="20"/>
                <w:szCs w:val="20"/>
              </w:rPr>
              <w:br/>
              <w:t>» pojasni zgodovinske okoliščine nastanka Frankovskega kraljestva;</w:t>
            </w:r>
            <w:r>
              <w:rPr>
                <w:rFonts w:ascii="Arial" w:hAnsi="Arial" w:cs="Arial"/>
                <w:sz w:val="20"/>
                <w:szCs w:val="20"/>
              </w:rPr>
              <w:br/>
              <w:t>» opiše značilnosti fevdalne družbe v času Frankovskega kraljestva;</w:t>
            </w:r>
            <w:r>
              <w:rPr>
                <w:rFonts w:ascii="Arial" w:hAnsi="Arial" w:cs="Arial"/>
                <w:sz w:val="20"/>
                <w:szCs w:val="20"/>
              </w:rPr>
              <w:br/>
              <w:t>» oceni pomen karolinške renesanse za nadaljnji kulturni razvoj;</w:t>
            </w:r>
            <w:r>
              <w:rPr>
                <w:rFonts w:ascii="Arial" w:hAnsi="Arial" w:cs="Arial"/>
                <w:sz w:val="20"/>
                <w:szCs w:val="20"/>
              </w:rPr>
              <w:br/>
              <w:t>» s pomočjo zemljevida predstavi etnično in gospodarsko podobo Evrope v visokem in poznem srednjem veku;</w:t>
            </w:r>
            <w:r>
              <w:rPr>
                <w:rFonts w:ascii="Arial" w:hAnsi="Arial" w:cs="Arial"/>
                <w:sz w:val="20"/>
                <w:szCs w:val="20"/>
              </w:rPr>
              <w:br/>
              <w:t>» pojasni vzroke za srednjeveško kolonizacijo in opredeli njene značilnosti;</w:t>
            </w:r>
            <w:r>
              <w:rPr>
                <w:rFonts w:ascii="Arial" w:hAnsi="Arial" w:cs="Arial"/>
                <w:sz w:val="20"/>
                <w:szCs w:val="20"/>
              </w:rPr>
              <w:br/>
              <w:t>» navede vzroke za napredek v kmetijstvu;</w:t>
            </w:r>
            <w:r>
              <w:rPr>
                <w:rFonts w:ascii="Arial" w:hAnsi="Arial" w:cs="Arial"/>
                <w:sz w:val="20"/>
                <w:szCs w:val="20"/>
              </w:rPr>
              <w:br/>
              <w:t>» opiše glavne značilnosti srednjeveških mest v Evropi;</w:t>
            </w:r>
            <w:r>
              <w:rPr>
                <w:rFonts w:ascii="Arial" w:hAnsi="Arial" w:cs="Arial"/>
                <w:sz w:val="20"/>
                <w:szCs w:val="20"/>
              </w:rPr>
              <w:br/>
              <w:t>» opiše glavne značilnosti gospodarskega razvoja na podeželju zunaj kmetijstva (rudarstvo, fužinarstvo, kovaštvo).</w:t>
            </w:r>
            <w:r>
              <w:rPr>
                <w:rFonts w:ascii="Arial" w:hAnsi="Arial" w:cs="Arial"/>
                <w:sz w:val="20"/>
                <w:szCs w:val="20"/>
              </w:rPr>
              <w:br/>
              <w:t>» opiše značilnosti delitve oblasti med monarhom in stanovi ter navede pristojnosti stanov;</w:t>
            </w:r>
            <w:r>
              <w:rPr>
                <w:rFonts w:ascii="Arial" w:hAnsi="Arial" w:cs="Arial"/>
                <w:sz w:val="20"/>
                <w:szCs w:val="20"/>
              </w:rPr>
              <w:br/>
              <w:t>» na primeru Svetega rimskega cesarstva razloži način delovanja stanovske države;</w:t>
            </w:r>
            <w:r>
              <w:rPr>
                <w:rFonts w:ascii="Arial" w:hAnsi="Arial" w:cs="Arial"/>
                <w:sz w:val="20"/>
                <w:szCs w:val="20"/>
              </w:rPr>
              <w:br/>
              <w:t>» na primeru Beneške republike pojasni značilnosti italijanskih mestnih držav z gospodarskega, družbenega, političnega in kulturnega vidika;</w:t>
            </w:r>
            <w:r>
              <w:rPr>
                <w:rFonts w:ascii="Arial" w:hAnsi="Arial" w:cs="Arial"/>
                <w:sz w:val="20"/>
                <w:szCs w:val="20"/>
              </w:rPr>
              <w:br/>
              <w:t>» pojasni cerkveni razkol in oblikovanje Katoliške in Pravoslavne cerkve;</w:t>
            </w:r>
            <w:r>
              <w:rPr>
                <w:rFonts w:ascii="Arial" w:hAnsi="Arial" w:cs="Arial"/>
                <w:sz w:val="20"/>
                <w:szCs w:val="20"/>
              </w:rPr>
              <w:br/>
            </w:r>
            <w:r>
              <w:rPr>
                <w:rFonts w:ascii="Arial" w:hAnsi="Arial" w:cs="Arial"/>
                <w:sz w:val="20"/>
                <w:szCs w:val="20"/>
              </w:rPr>
              <w:br/>
            </w:r>
            <w:r>
              <w:rPr>
                <w:rFonts w:ascii="Arial" w:hAnsi="Arial" w:cs="Arial"/>
                <w:b/>
                <w:bCs/>
                <w:sz w:val="20"/>
                <w:szCs w:val="20"/>
              </w:rPr>
              <w:t>RAZVOJ ZGODOVINSKIH DEŽEL NA SLOVENSKEM</w:t>
            </w:r>
            <w:r>
              <w:rPr>
                <w:rFonts w:ascii="Arial" w:hAnsi="Arial" w:cs="Arial"/>
                <w:sz w:val="20"/>
                <w:szCs w:val="20"/>
              </w:rPr>
              <w:br/>
              <w:t>» s pomočjo zgodovinskega zemljevida prikaže prve državne tvorbe Slovanov (Samova plemenska zveza, Karantanija, Karniola);</w:t>
            </w:r>
            <w:r>
              <w:rPr>
                <w:rFonts w:ascii="Arial" w:hAnsi="Arial" w:cs="Arial"/>
                <w:sz w:val="20"/>
                <w:szCs w:val="20"/>
              </w:rPr>
              <w:br/>
              <w:t>» na zgodovinskem zemljevidu poimenuje zgodovinske dežele v okviru Svetega rimskega cesarstva;</w:t>
            </w:r>
            <w:r>
              <w:rPr>
                <w:rFonts w:ascii="Arial" w:hAnsi="Arial" w:cs="Arial"/>
                <w:sz w:val="20"/>
                <w:szCs w:val="20"/>
              </w:rPr>
              <w:br/>
              <w:t>» na zgodovinskem zemljevidu opredeli obseg in čas večjih kmečkih uporov na slovenskem etničnem ozemlju;</w:t>
            </w:r>
            <w:r>
              <w:rPr>
                <w:rFonts w:ascii="Arial" w:hAnsi="Arial" w:cs="Arial"/>
                <w:sz w:val="20"/>
                <w:szCs w:val="20"/>
              </w:rPr>
              <w:br/>
              <w:t>» na zemljevidu pokaže in predstavi glavna srednjeveška mesta in trge v notranjosti in severozahodni Istri;</w:t>
            </w:r>
            <w:r>
              <w:rPr>
                <w:rFonts w:ascii="Arial" w:hAnsi="Arial" w:cs="Arial"/>
                <w:sz w:val="20"/>
                <w:szCs w:val="20"/>
              </w:rPr>
              <w:br/>
              <w:t>Dijak na temelju primarnih in sekundarnih zgodovinskih virov:</w:t>
            </w:r>
            <w:r>
              <w:rPr>
                <w:rFonts w:ascii="Arial" w:hAnsi="Arial" w:cs="Arial"/>
                <w:sz w:val="20"/>
                <w:szCs w:val="20"/>
              </w:rPr>
              <w:br/>
              <w:t>» opredeli obseg prvih slovanskih državnih tvorb (Samova plemenska zveza, Karantanija, Karniola);</w:t>
            </w:r>
            <w:r>
              <w:rPr>
                <w:rFonts w:ascii="Arial" w:hAnsi="Arial" w:cs="Arial"/>
                <w:sz w:val="20"/>
                <w:szCs w:val="20"/>
              </w:rPr>
              <w:br/>
            </w:r>
            <w:r>
              <w:rPr>
                <w:rFonts w:ascii="Arial" w:hAnsi="Arial" w:cs="Arial"/>
                <w:sz w:val="20"/>
                <w:szCs w:val="20"/>
              </w:rPr>
              <w:lastRenderedPageBreak/>
              <w:t>» opiše glavne značilnosti v gospodarskem, družbenem in političnem razvoju kneževin Karantanije in Karniole;</w:t>
            </w:r>
            <w:r>
              <w:rPr>
                <w:rFonts w:ascii="Arial" w:hAnsi="Arial" w:cs="Arial"/>
                <w:sz w:val="20"/>
                <w:szCs w:val="20"/>
              </w:rPr>
              <w:br/>
              <w:t>» opiše obred ustoličevanja koroških vojvod;</w:t>
            </w:r>
            <w:r>
              <w:rPr>
                <w:rFonts w:ascii="Arial" w:hAnsi="Arial" w:cs="Arial"/>
                <w:sz w:val="20"/>
                <w:szCs w:val="20"/>
              </w:rPr>
              <w:br/>
              <w:t>» navede zgodovinske vire, ki pričajo o ustoličevanju koroških vojvod;</w:t>
            </w:r>
            <w:r>
              <w:rPr>
                <w:rFonts w:ascii="Arial" w:hAnsi="Arial" w:cs="Arial"/>
                <w:sz w:val="20"/>
                <w:szCs w:val="20"/>
              </w:rPr>
              <w:br/>
              <w:t>» pojasni glavne značilnosti pokristjanjevanja iz Ogleja, Salzburga in Freisinga;</w:t>
            </w:r>
            <w:r>
              <w:rPr>
                <w:rFonts w:ascii="Arial" w:hAnsi="Arial" w:cs="Arial"/>
                <w:sz w:val="20"/>
                <w:szCs w:val="20"/>
              </w:rPr>
              <w:br/>
              <w:t>» našteje pomembne plemiške rodbine za zgodovinske dežele;</w:t>
            </w:r>
            <w:r>
              <w:rPr>
                <w:rFonts w:ascii="Arial" w:hAnsi="Arial" w:cs="Arial"/>
                <w:sz w:val="20"/>
                <w:szCs w:val="20"/>
              </w:rPr>
              <w:br/>
              <w:t>» razloži, kako je celjskim grofom uspelo oblikovati Celjsko deželo;</w:t>
            </w:r>
            <w:r>
              <w:rPr>
                <w:rFonts w:ascii="Arial" w:hAnsi="Arial" w:cs="Arial"/>
                <w:sz w:val="20"/>
                <w:szCs w:val="20"/>
              </w:rPr>
              <w:br/>
              <w:t>» pojasni okoliščine, v katerih so Habsburžani uveljavili oblast nad zgodovinskimi deželami;</w:t>
            </w:r>
            <w:r>
              <w:rPr>
                <w:rFonts w:ascii="Arial" w:hAnsi="Arial" w:cs="Arial"/>
                <w:sz w:val="20"/>
                <w:szCs w:val="20"/>
              </w:rPr>
              <w:br/>
              <w:t>» razloži značilnosti srednjeveške kolonizacije v zgodovinskih deželah in njene posledice na etničnem, gospodarskem in družbenem področju;</w:t>
            </w:r>
            <w:r>
              <w:rPr>
                <w:rFonts w:ascii="Arial" w:hAnsi="Arial" w:cs="Arial"/>
                <w:sz w:val="20"/>
                <w:szCs w:val="20"/>
              </w:rPr>
              <w:br/>
              <w:t>» našteje glavne meniške redove in opiše njihovo poslanstvo ter značilnosti;</w:t>
            </w:r>
            <w:r>
              <w:rPr>
                <w:rFonts w:ascii="Arial" w:hAnsi="Arial" w:cs="Arial"/>
                <w:sz w:val="20"/>
                <w:szCs w:val="20"/>
              </w:rPr>
              <w:br/>
              <w:t>» navede nekaj primerov srednjeveške umetnosti;</w:t>
            </w:r>
            <w:r>
              <w:rPr>
                <w:rFonts w:ascii="Arial" w:hAnsi="Arial" w:cs="Arial"/>
                <w:sz w:val="20"/>
                <w:szCs w:val="20"/>
              </w:rPr>
              <w:br/>
              <w:t>» našteje glavne kmečke upore in opiše njihove značilnosti ter zahteve kmetov;</w:t>
            </w:r>
            <w:r>
              <w:rPr>
                <w:rFonts w:ascii="Arial" w:hAnsi="Arial" w:cs="Arial"/>
                <w:sz w:val="20"/>
                <w:szCs w:val="20"/>
              </w:rPr>
              <w:br/>
              <w:t>» opiše glavne značilnosti in namen vpadov Osmanov v zgodovinske dežele;</w:t>
            </w:r>
            <w:r>
              <w:rPr>
                <w:rFonts w:ascii="Arial" w:hAnsi="Arial" w:cs="Arial"/>
                <w:sz w:val="20"/>
                <w:szCs w:val="20"/>
              </w:rPr>
              <w:br/>
            </w:r>
            <w:r>
              <w:rPr>
                <w:rFonts w:ascii="Arial" w:hAnsi="Arial" w:cs="Arial"/>
                <w:sz w:val="20"/>
                <w:szCs w:val="20"/>
              </w:rPr>
              <w:br/>
              <w:t>» v danih zgodovinskih virih ali zgodovinskih virih, ki jih poišče sam s pomočjo digitalne tehnologije, izbere relevantne informacije in dokaze o zgodovinskih dogodkih, pojavih in procesih ter oblikuje samostojne sklepe in razlage;</w:t>
            </w:r>
            <w:r>
              <w:rPr>
                <w:rFonts w:ascii="Arial" w:hAnsi="Arial" w:cs="Arial"/>
                <w:sz w:val="20"/>
                <w:szCs w:val="20"/>
              </w:rPr>
              <w:br/>
              <w:t>» spoznanja in ugotovitve predstavi na raznolike načine (pisno, ustno, s pomočjo digitalne tehnologije itd.).</w:t>
            </w:r>
          </w:p>
        </w:tc>
        <w:tc>
          <w:tcPr>
            <w:tcW w:w="356" w:type="pct"/>
            <w:tcBorders>
              <w:top w:val="nil"/>
              <w:left w:val="single" w:sz="8" w:space="0" w:color="auto"/>
              <w:bottom w:val="dotted" w:sz="4" w:space="0" w:color="auto"/>
              <w:right w:val="single" w:sz="8" w:space="0" w:color="auto"/>
            </w:tcBorders>
            <w:vAlign w:val="center"/>
            <w:hideMark/>
          </w:tcPr>
          <w:p w14:paraId="4E482F0E" w14:textId="77777777" w:rsidR="008A3523" w:rsidRDefault="008A3523" w:rsidP="00EE042D">
            <w:pPr>
              <w:rPr>
                <w:rFonts w:ascii="Arial" w:hAnsi="Arial" w:cs="Arial"/>
                <w:b/>
                <w:bCs/>
                <w:sz w:val="20"/>
                <w:szCs w:val="20"/>
              </w:rPr>
            </w:pPr>
            <w:r>
              <w:rPr>
                <w:rFonts w:ascii="Arial" w:hAnsi="Arial" w:cs="Arial"/>
                <w:b/>
                <w:bCs/>
                <w:sz w:val="20"/>
                <w:szCs w:val="20"/>
              </w:rPr>
              <w:lastRenderedPageBreak/>
              <w:t>II.</w:t>
            </w:r>
          </w:p>
        </w:tc>
        <w:tc>
          <w:tcPr>
            <w:tcW w:w="509" w:type="pct"/>
            <w:tcBorders>
              <w:top w:val="nil"/>
              <w:left w:val="nil"/>
              <w:bottom w:val="dashed" w:sz="4" w:space="0" w:color="auto"/>
              <w:right w:val="single" w:sz="8" w:space="0" w:color="auto"/>
            </w:tcBorders>
            <w:vAlign w:val="center"/>
            <w:hideMark/>
          </w:tcPr>
          <w:p w14:paraId="42420C12" w14:textId="77777777" w:rsidR="008A3523" w:rsidRDefault="008A3523" w:rsidP="00EE042D">
            <w:pPr>
              <w:rPr>
                <w:rFonts w:ascii="Arial" w:hAnsi="Arial" w:cs="Arial"/>
                <w:sz w:val="20"/>
                <w:szCs w:val="20"/>
              </w:rPr>
            </w:pPr>
            <w:r>
              <w:rPr>
                <w:rFonts w:ascii="Arial" w:hAnsi="Arial" w:cs="Arial"/>
                <w:sz w:val="20"/>
                <w:szCs w:val="20"/>
              </w:rPr>
              <w:t>individualna</w:t>
            </w:r>
          </w:p>
        </w:tc>
        <w:tc>
          <w:tcPr>
            <w:tcW w:w="404" w:type="pct"/>
            <w:tcBorders>
              <w:top w:val="single" w:sz="8" w:space="0" w:color="auto"/>
              <w:left w:val="nil"/>
              <w:bottom w:val="single" w:sz="4" w:space="0" w:color="auto"/>
              <w:right w:val="single" w:sz="8" w:space="0" w:color="auto"/>
            </w:tcBorders>
            <w:shd w:val="clear" w:color="000000" w:fill="FFFFFF"/>
            <w:vAlign w:val="bottom"/>
            <w:hideMark/>
          </w:tcPr>
          <w:p w14:paraId="7AD5DC29" w14:textId="77777777" w:rsidR="008A3523" w:rsidRDefault="008A3523" w:rsidP="00EE042D">
            <w:pPr>
              <w:rPr>
                <w:rFonts w:ascii="Arial" w:hAnsi="Arial" w:cs="Arial"/>
                <w:sz w:val="20"/>
                <w:szCs w:val="20"/>
              </w:rPr>
            </w:pPr>
            <w:r>
              <w:rPr>
                <w:rFonts w:ascii="Arial" w:hAnsi="Arial" w:cs="Arial"/>
                <w:sz w:val="20"/>
                <w:szCs w:val="20"/>
              </w:rPr>
              <w:t>pisno/ustno</w:t>
            </w:r>
          </w:p>
        </w:tc>
      </w:tr>
      <w:tr w:rsidR="008A3523" w14:paraId="2DBE2C2D" w14:textId="77777777" w:rsidTr="00EE042D">
        <w:trPr>
          <w:trHeight w:val="560"/>
        </w:trPr>
        <w:tc>
          <w:tcPr>
            <w:tcW w:w="1427" w:type="pct"/>
            <w:tcBorders>
              <w:top w:val="nil"/>
              <w:left w:val="single" w:sz="8" w:space="0" w:color="auto"/>
              <w:bottom w:val="single" w:sz="4" w:space="0" w:color="auto"/>
              <w:right w:val="single" w:sz="8" w:space="0" w:color="auto"/>
            </w:tcBorders>
            <w:vAlign w:val="center"/>
            <w:hideMark/>
          </w:tcPr>
          <w:p w14:paraId="42E131EE" w14:textId="77777777" w:rsidR="008A3523" w:rsidRDefault="008A3523" w:rsidP="00EE042D">
            <w:pPr>
              <w:rPr>
                <w:rFonts w:ascii="Arial" w:hAnsi="Arial" w:cs="Arial"/>
                <w:sz w:val="20"/>
                <w:szCs w:val="20"/>
              </w:rPr>
            </w:pPr>
            <w:r>
              <w:rPr>
                <w:rFonts w:ascii="Arial" w:hAnsi="Arial" w:cs="Arial"/>
                <w:sz w:val="20"/>
                <w:szCs w:val="20"/>
              </w:rPr>
              <w:t>IZBIRNE TEME</w:t>
            </w:r>
          </w:p>
        </w:tc>
        <w:tc>
          <w:tcPr>
            <w:tcW w:w="2304" w:type="pct"/>
            <w:tcBorders>
              <w:top w:val="dashed" w:sz="4" w:space="0" w:color="auto"/>
              <w:left w:val="nil"/>
              <w:bottom w:val="single" w:sz="4" w:space="0" w:color="auto"/>
              <w:right w:val="single" w:sz="8" w:space="0" w:color="auto"/>
            </w:tcBorders>
            <w:vAlign w:val="center"/>
            <w:hideMark/>
          </w:tcPr>
          <w:p w14:paraId="54455C63" w14:textId="77777777" w:rsidR="008A3523" w:rsidRDefault="008A3523" w:rsidP="00EE042D">
            <w:pPr>
              <w:rPr>
                <w:rFonts w:ascii="Arial" w:hAnsi="Arial" w:cs="Arial"/>
                <w:sz w:val="20"/>
                <w:szCs w:val="20"/>
              </w:rPr>
            </w:pPr>
            <w:r>
              <w:rPr>
                <w:rFonts w:ascii="Arial" w:hAnsi="Arial" w:cs="Arial"/>
                <w:sz w:val="20"/>
                <w:szCs w:val="20"/>
              </w:rPr>
              <w:t>Dijak po navodilih profesorja samostojno izdelek, seminarsko nalogo, plakat...</w:t>
            </w:r>
          </w:p>
        </w:tc>
        <w:tc>
          <w:tcPr>
            <w:tcW w:w="356" w:type="pct"/>
            <w:tcBorders>
              <w:top w:val="nil"/>
              <w:left w:val="nil"/>
              <w:bottom w:val="single" w:sz="4" w:space="0" w:color="auto"/>
              <w:right w:val="single" w:sz="8" w:space="0" w:color="auto"/>
            </w:tcBorders>
            <w:vAlign w:val="center"/>
            <w:hideMark/>
          </w:tcPr>
          <w:p w14:paraId="03F63582" w14:textId="77777777" w:rsidR="008A3523" w:rsidRDefault="008A3523" w:rsidP="00EE042D">
            <w:pPr>
              <w:rPr>
                <w:rFonts w:ascii="Arial" w:hAnsi="Arial" w:cs="Arial"/>
                <w:sz w:val="20"/>
                <w:szCs w:val="20"/>
              </w:rPr>
            </w:pPr>
            <w:r>
              <w:rPr>
                <w:rFonts w:ascii="Arial" w:hAnsi="Arial" w:cs="Arial"/>
                <w:sz w:val="20"/>
                <w:szCs w:val="20"/>
              </w:rPr>
              <w:t>II.</w:t>
            </w:r>
          </w:p>
        </w:tc>
        <w:tc>
          <w:tcPr>
            <w:tcW w:w="509" w:type="pct"/>
            <w:tcBorders>
              <w:top w:val="nil"/>
              <w:left w:val="nil"/>
              <w:bottom w:val="single" w:sz="4" w:space="0" w:color="auto"/>
              <w:right w:val="single" w:sz="8" w:space="0" w:color="auto"/>
            </w:tcBorders>
            <w:vAlign w:val="center"/>
            <w:hideMark/>
          </w:tcPr>
          <w:p w14:paraId="176F7327" w14:textId="77777777" w:rsidR="008A3523" w:rsidRDefault="008A3523" w:rsidP="00EE042D">
            <w:pPr>
              <w:rPr>
                <w:rFonts w:ascii="Arial" w:hAnsi="Arial" w:cs="Arial"/>
                <w:sz w:val="20"/>
                <w:szCs w:val="20"/>
              </w:rPr>
            </w:pPr>
            <w:r>
              <w:rPr>
                <w:rFonts w:ascii="Arial" w:hAnsi="Arial" w:cs="Arial"/>
                <w:sz w:val="20"/>
                <w:szCs w:val="20"/>
              </w:rPr>
              <w:t>individualna</w:t>
            </w:r>
          </w:p>
        </w:tc>
        <w:tc>
          <w:tcPr>
            <w:tcW w:w="404" w:type="pct"/>
            <w:tcBorders>
              <w:top w:val="dotted" w:sz="4" w:space="0" w:color="auto"/>
              <w:left w:val="nil"/>
              <w:bottom w:val="nil"/>
              <w:right w:val="single" w:sz="8" w:space="0" w:color="auto"/>
            </w:tcBorders>
            <w:vAlign w:val="center"/>
            <w:hideMark/>
          </w:tcPr>
          <w:p w14:paraId="29A1581D" w14:textId="77777777" w:rsidR="008A3523" w:rsidRDefault="008A3523" w:rsidP="00EE042D">
            <w:pPr>
              <w:rPr>
                <w:rFonts w:ascii="Arial" w:hAnsi="Arial" w:cs="Arial"/>
                <w:sz w:val="20"/>
                <w:szCs w:val="20"/>
              </w:rPr>
            </w:pPr>
            <w:r>
              <w:rPr>
                <w:rFonts w:ascii="Arial" w:hAnsi="Arial" w:cs="Arial"/>
                <w:sz w:val="20"/>
                <w:szCs w:val="20"/>
              </w:rPr>
              <w:t>drugo</w:t>
            </w:r>
          </w:p>
        </w:tc>
      </w:tr>
      <w:tr w:rsidR="008A3523" w14:paraId="2537E96C" w14:textId="77777777" w:rsidTr="00EE042D">
        <w:trPr>
          <w:trHeight w:val="1220"/>
        </w:trPr>
        <w:tc>
          <w:tcPr>
            <w:tcW w:w="1427" w:type="pct"/>
            <w:tcBorders>
              <w:top w:val="nil"/>
              <w:left w:val="single" w:sz="8" w:space="0" w:color="auto"/>
              <w:bottom w:val="single" w:sz="8" w:space="0" w:color="auto"/>
              <w:right w:val="single" w:sz="8" w:space="0" w:color="auto"/>
            </w:tcBorders>
            <w:vAlign w:val="bottom"/>
            <w:hideMark/>
          </w:tcPr>
          <w:p w14:paraId="73B17371" w14:textId="77777777" w:rsidR="008A3523" w:rsidRDefault="008A3523" w:rsidP="00EE042D">
            <w:pPr>
              <w:rPr>
                <w:rFonts w:ascii="Arial" w:hAnsi="Arial" w:cs="Arial"/>
                <w:sz w:val="20"/>
                <w:szCs w:val="20"/>
              </w:rPr>
            </w:pPr>
            <w:r>
              <w:rPr>
                <w:rFonts w:ascii="Arial" w:hAnsi="Arial" w:cs="Arial"/>
                <w:sz w:val="20"/>
                <w:szCs w:val="20"/>
              </w:rPr>
              <w:lastRenderedPageBreak/>
              <w:t> </w:t>
            </w:r>
          </w:p>
        </w:tc>
        <w:tc>
          <w:tcPr>
            <w:tcW w:w="2304" w:type="pct"/>
            <w:tcBorders>
              <w:top w:val="nil"/>
              <w:left w:val="nil"/>
              <w:bottom w:val="single" w:sz="4" w:space="0" w:color="auto"/>
              <w:right w:val="single" w:sz="8" w:space="0" w:color="auto"/>
            </w:tcBorders>
            <w:vAlign w:val="bottom"/>
            <w:hideMark/>
          </w:tcPr>
          <w:p w14:paraId="79A69F9F" w14:textId="77777777" w:rsidR="008A3523" w:rsidRDefault="008A3523" w:rsidP="00EE042D">
            <w:pPr>
              <w:rPr>
                <w:rFonts w:ascii="Arial" w:hAnsi="Arial" w:cs="Arial"/>
                <w:b/>
                <w:bCs/>
                <w:sz w:val="22"/>
                <w:szCs w:val="22"/>
              </w:rPr>
            </w:pPr>
            <w:r>
              <w:rPr>
                <w:rFonts w:ascii="Arial" w:hAnsi="Arial" w:cs="Arial"/>
                <w:b/>
                <w:bCs/>
                <w:sz w:val="22"/>
                <w:szCs w:val="22"/>
              </w:rPr>
              <w:br/>
              <w:t>** v primeru pouka na daljavo se ocenjevanje prilagodi Merilom ocenjevanja znanja pri družboslovnih programskih enotah</w:t>
            </w:r>
          </w:p>
        </w:tc>
        <w:tc>
          <w:tcPr>
            <w:tcW w:w="356" w:type="pct"/>
            <w:tcBorders>
              <w:top w:val="nil"/>
              <w:left w:val="nil"/>
              <w:bottom w:val="single" w:sz="8" w:space="0" w:color="auto"/>
              <w:right w:val="single" w:sz="8" w:space="0" w:color="auto"/>
            </w:tcBorders>
            <w:vAlign w:val="center"/>
            <w:hideMark/>
          </w:tcPr>
          <w:p w14:paraId="0846946C" w14:textId="77777777" w:rsidR="008A3523" w:rsidRDefault="008A3523" w:rsidP="00EE042D">
            <w:pPr>
              <w:rPr>
                <w:rFonts w:ascii="Arial" w:hAnsi="Arial" w:cs="Arial"/>
                <w:sz w:val="20"/>
                <w:szCs w:val="20"/>
              </w:rPr>
            </w:pPr>
            <w:r>
              <w:rPr>
                <w:rFonts w:ascii="Arial" w:hAnsi="Arial" w:cs="Arial"/>
                <w:sz w:val="20"/>
                <w:szCs w:val="20"/>
              </w:rPr>
              <w:t> </w:t>
            </w:r>
          </w:p>
        </w:tc>
        <w:tc>
          <w:tcPr>
            <w:tcW w:w="509" w:type="pct"/>
            <w:tcBorders>
              <w:top w:val="nil"/>
              <w:left w:val="nil"/>
              <w:bottom w:val="single" w:sz="8" w:space="0" w:color="auto"/>
              <w:right w:val="single" w:sz="8" w:space="0" w:color="auto"/>
            </w:tcBorders>
            <w:vAlign w:val="bottom"/>
            <w:hideMark/>
          </w:tcPr>
          <w:p w14:paraId="16B897E1" w14:textId="77777777" w:rsidR="008A3523" w:rsidRDefault="008A3523" w:rsidP="00EE042D">
            <w:pPr>
              <w:rPr>
                <w:rFonts w:ascii="Arial" w:hAnsi="Arial" w:cs="Arial"/>
                <w:sz w:val="20"/>
                <w:szCs w:val="20"/>
              </w:rPr>
            </w:pPr>
            <w:r>
              <w:rPr>
                <w:rFonts w:ascii="Arial" w:hAnsi="Arial" w:cs="Arial"/>
                <w:sz w:val="20"/>
                <w:szCs w:val="20"/>
              </w:rPr>
              <w:t> </w:t>
            </w:r>
          </w:p>
        </w:tc>
        <w:tc>
          <w:tcPr>
            <w:tcW w:w="404" w:type="pct"/>
            <w:tcBorders>
              <w:top w:val="dotted" w:sz="4" w:space="0" w:color="auto"/>
              <w:left w:val="nil"/>
              <w:bottom w:val="single" w:sz="8" w:space="0" w:color="auto"/>
              <w:right w:val="single" w:sz="8" w:space="0" w:color="auto"/>
            </w:tcBorders>
            <w:vAlign w:val="bottom"/>
            <w:hideMark/>
          </w:tcPr>
          <w:p w14:paraId="42A73F65"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2F8DC11F" w14:textId="77777777" w:rsidTr="00EE042D">
        <w:trPr>
          <w:trHeight w:val="260"/>
        </w:trPr>
        <w:tc>
          <w:tcPr>
            <w:tcW w:w="1427" w:type="pct"/>
            <w:tcBorders>
              <w:top w:val="nil"/>
              <w:left w:val="nil"/>
              <w:bottom w:val="nil"/>
              <w:right w:val="nil"/>
            </w:tcBorders>
            <w:noWrap/>
            <w:vAlign w:val="bottom"/>
            <w:hideMark/>
          </w:tcPr>
          <w:p w14:paraId="6D02A501" w14:textId="77777777" w:rsidR="008A3523" w:rsidRDefault="008A3523" w:rsidP="00EE042D">
            <w:pPr>
              <w:rPr>
                <w:rFonts w:ascii="Arial" w:hAnsi="Arial" w:cs="Arial"/>
                <w:sz w:val="20"/>
                <w:szCs w:val="20"/>
              </w:rPr>
            </w:pPr>
          </w:p>
        </w:tc>
        <w:tc>
          <w:tcPr>
            <w:tcW w:w="2304" w:type="pct"/>
            <w:tcBorders>
              <w:top w:val="nil"/>
              <w:left w:val="nil"/>
              <w:bottom w:val="nil"/>
              <w:right w:val="nil"/>
            </w:tcBorders>
            <w:noWrap/>
            <w:vAlign w:val="bottom"/>
            <w:hideMark/>
          </w:tcPr>
          <w:p w14:paraId="1981103A" w14:textId="77777777" w:rsidR="008A3523" w:rsidRDefault="008A3523" w:rsidP="00EE042D">
            <w:pPr>
              <w:rPr>
                <w:sz w:val="20"/>
                <w:szCs w:val="20"/>
              </w:rPr>
            </w:pPr>
          </w:p>
        </w:tc>
        <w:tc>
          <w:tcPr>
            <w:tcW w:w="356" w:type="pct"/>
            <w:tcBorders>
              <w:top w:val="nil"/>
              <w:left w:val="nil"/>
              <w:bottom w:val="nil"/>
              <w:right w:val="nil"/>
            </w:tcBorders>
            <w:noWrap/>
            <w:vAlign w:val="bottom"/>
            <w:hideMark/>
          </w:tcPr>
          <w:p w14:paraId="0758341A" w14:textId="77777777" w:rsidR="008A3523" w:rsidRDefault="008A3523" w:rsidP="00EE042D">
            <w:pPr>
              <w:rPr>
                <w:sz w:val="20"/>
                <w:szCs w:val="20"/>
              </w:rPr>
            </w:pPr>
          </w:p>
        </w:tc>
        <w:tc>
          <w:tcPr>
            <w:tcW w:w="509" w:type="pct"/>
            <w:tcBorders>
              <w:top w:val="nil"/>
              <w:left w:val="nil"/>
              <w:bottom w:val="nil"/>
              <w:right w:val="nil"/>
            </w:tcBorders>
            <w:noWrap/>
            <w:vAlign w:val="bottom"/>
            <w:hideMark/>
          </w:tcPr>
          <w:p w14:paraId="5DD3714E" w14:textId="77777777" w:rsidR="008A3523" w:rsidRDefault="008A3523" w:rsidP="00EE042D">
            <w:pPr>
              <w:rPr>
                <w:sz w:val="20"/>
                <w:szCs w:val="20"/>
              </w:rPr>
            </w:pPr>
          </w:p>
        </w:tc>
        <w:tc>
          <w:tcPr>
            <w:tcW w:w="404" w:type="pct"/>
            <w:tcBorders>
              <w:top w:val="nil"/>
              <w:left w:val="nil"/>
              <w:bottom w:val="nil"/>
              <w:right w:val="nil"/>
            </w:tcBorders>
            <w:noWrap/>
            <w:vAlign w:val="bottom"/>
            <w:hideMark/>
          </w:tcPr>
          <w:p w14:paraId="13AEAF74" w14:textId="77777777" w:rsidR="008A3523" w:rsidRDefault="008A3523" w:rsidP="00EE042D">
            <w:pPr>
              <w:rPr>
                <w:sz w:val="20"/>
                <w:szCs w:val="20"/>
              </w:rPr>
            </w:pPr>
          </w:p>
        </w:tc>
      </w:tr>
      <w:tr w:rsidR="008A3523" w14:paraId="1F589930" w14:textId="77777777" w:rsidTr="00EE042D">
        <w:trPr>
          <w:trHeight w:val="320"/>
        </w:trPr>
        <w:tc>
          <w:tcPr>
            <w:tcW w:w="3731" w:type="pct"/>
            <w:gridSpan w:val="2"/>
            <w:tcBorders>
              <w:top w:val="nil"/>
              <w:left w:val="nil"/>
              <w:bottom w:val="nil"/>
              <w:right w:val="nil"/>
            </w:tcBorders>
            <w:noWrap/>
            <w:vAlign w:val="bottom"/>
            <w:hideMark/>
          </w:tcPr>
          <w:p w14:paraId="6C367CC7" w14:textId="77777777" w:rsidR="008A3523" w:rsidRDefault="008A3523" w:rsidP="00EE042D">
            <w:pPr>
              <w:rPr>
                <w:rFonts w:ascii="Arial" w:hAnsi="Arial" w:cs="Arial"/>
                <w:i/>
                <w:iCs/>
              </w:rPr>
            </w:pPr>
            <w:r>
              <w:rPr>
                <w:rFonts w:ascii="Arial" w:hAnsi="Arial" w:cs="Arial"/>
                <w:i/>
                <w:iCs/>
              </w:rPr>
              <w:t>Minimalni standardi znanja so določeni na podlagi UN. MSZ je tisto znanje, ki ga mora dijak izkazati za pozitivno oceno.</w:t>
            </w:r>
          </w:p>
        </w:tc>
        <w:tc>
          <w:tcPr>
            <w:tcW w:w="356" w:type="pct"/>
            <w:tcBorders>
              <w:top w:val="nil"/>
              <w:left w:val="nil"/>
              <w:bottom w:val="nil"/>
              <w:right w:val="nil"/>
            </w:tcBorders>
            <w:noWrap/>
            <w:vAlign w:val="bottom"/>
            <w:hideMark/>
          </w:tcPr>
          <w:p w14:paraId="015DD92E" w14:textId="77777777" w:rsidR="008A3523" w:rsidRDefault="008A3523" w:rsidP="00EE042D">
            <w:pPr>
              <w:rPr>
                <w:rFonts w:ascii="Arial" w:hAnsi="Arial" w:cs="Arial"/>
                <w:i/>
                <w:iCs/>
              </w:rPr>
            </w:pPr>
          </w:p>
        </w:tc>
        <w:tc>
          <w:tcPr>
            <w:tcW w:w="509" w:type="pct"/>
            <w:tcBorders>
              <w:top w:val="nil"/>
              <w:left w:val="nil"/>
              <w:bottom w:val="nil"/>
              <w:right w:val="nil"/>
            </w:tcBorders>
            <w:noWrap/>
            <w:vAlign w:val="bottom"/>
            <w:hideMark/>
          </w:tcPr>
          <w:p w14:paraId="086168FF" w14:textId="77777777" w:rsidR="008A3523" w:rsidRDefault="008A3523" w:rsidP="00EE042D">
            <w:pPr>
              <w:rPr>
                <w:sz w:val="20"/>
                <w:szCs w:val="20"/>
              </w:rPr>
            </w:pPr>
          </w:p>
        </w:tc>
        <w:tc>
          <w:tcPr>
            <w:tcW w:w="404" w:type="pct"/>
            <w:tcBorders>
              <w:top w:val="nil"/>
              <w:left w:val="nil"/>
              <w:bottom w:val="nil"/>
              <w:right w:val="nil"/>
            </w:tcBorders>
            <w:noWrap/>
            <w:vAlign w:val="bottom"/>
            <w:hideMark/>
          </w:tcPr>
          <w:p w14:paraId="1C05A35B" w14:textId="77777777" w:rsidR="008A3523" w:rsidRDefault="008A3523" w:rsidP="00EE042D">
            <w:pPr>
              <w:rPr>
                <w:sz w:val="20"/>
                <w:szCs w:val="20"/>
              </w:rPr>
            </w:pPr>
          </w:p>
        </w:tc>
      </w:tr>
    </w:tbl>
    <w:p w14:paraId="24F98E55" w14:textId="77777777" w:rsidR="008A3523" w:rsidRDefault="008A3523" w:rsidP="008A3523"/>
    <w:p w14:paraId="14D62471" w14:textId="77777777" w:rsidR="008A3523" w:rsidRPr="007652E9" w:rsidRDefault="008A3523" w:rsidP="008A3523"/>
    <w:p w14:paraId="7640BECE" w14:textId="77777777" w:rsidR="008A3523" w:rsidRDefault="008A3523" w:rsidP="007A3B02">
      <w:pPr>
        <w:pStyle w:val="Heading2"/>
      </w:pPr>
      <w:bookmarkStart w:id="12" w:name="_Toc241134545"/>
      <w:bookmarkStart w:id="13" w:name="_Toc242096984"/>
      <w:r>
        <w:t>Športna vzgoja</w:t>
      </w:r>
      <w:bookmarkEnd w:id="12"/>
      <w:bookmarkEnd w:id="13"/>
    </w:p>
    <w:tbl>
      <w:tblPr>
        <w:tblW w:w="5000" w:type="pct"/>
        <w:tblLook w:val="04A0" w:firstRow="1" w:lastRow="0" w:firstColumn="1" w:lastColumn="0" w:noHBand="0" w:noVBand="1"/>
      </w:tblPr>
      <w:tblGrid>
        <w:gridCol w:w="2591"/>
        <w:gridCol w:w="7384"/>
        <w:gridCol w:w="1644"/>
        <w:gridCol w:w="1273"/>
        <w:gridCol w:w="1028"/>
      </w:tblGrid>
      <w:tr w:rsidR="008A3523" w14:paraId="51BA10D0" w14:textId="77777777" w:rsidTr="00EE042D">
        <w:trPr>
          <w:trHeight w:val="320"/>
        </w:trPr>
        <w:tc>
          <w:tcPr>
            <w:tcW w:w="820" w:type="pct"/>
            <w:tcBorders>
              <w:top w:val="single" w:sz="8" w:space="0" w:color="auto"/>
              <w:left w:val="single" w:sz="8" w:space="0" w:color="auto"/>
              <w:bottom w:val="single" w:sz="4" w:space="0" w:color="auto"/>
              <w:right w:val="single" w:sz="4" w:space="0" w:color="auto"/>
            </w:tcBorders>
            <w:noWrap/>
            <w:vAlign w:val="bottom"/>
            <w:hideMark/>
          </w:tcPr>
          <w:p w14:paraId="2CE4CC6D" w14:textId="77777777" w:rsidR="008A3523" w:rsidRDefault="008A3523" w:rsidP="00EE042D">
            <w:pPr>
              <w:rPr>
                <w:rFonts w:ascii="Arial" w:hAnsi="Arial" w:cs="Arial"/>
                <w:b/>
                <w:bCs/>
              </w:rPr>
            </w:pPr>
            <w:r>
              <w:rPr>
                <w:rFonts w:ascii="Arial" w:hAnsi="Arial" w:cs="Arial"/>
                <w:b/>
                <w:bCs/>
              </w:rPr>
              <w:t>Program:</w:t>
            </w:r>
          </w:p>
        </w:tc>
        <w:tc>
          <w:tcPr>
            <w:tcW w:w="3014" w:type="pct"/>
            <w:tcBorders>
              <w:top w:val="single" w:sz="8" w:space="0" w:color="auto"/>
              <w:left w:val="nil"/>
              <w:bottom w:val="single" w:sz="4" w:space="0" w:color="auto"/>
              <w:right w:val="single" w:sz="4" w:space="0" w:color="auto"/>
            </w:tcBorders>
            <w:noWrap/>
            <w:vAlign w:val="bottom"/>
            <w:hideMark/>
          </w:tcPr>
          <w:p w14:paraId="60833CC0" w14:textId="77777777" w:rsidR="008A3523" w:rsidRDefault="008A3523" w:rsidP="00EE042D">
            <w:pPr>
              <w:jc w:val="center"/>
              <w:rPr>
                <w:rFonts w:ascii="Arial" w:hAnsi="Arial" w:cs="Arial"/>
              </w:rPr>
            </w:pPr>
            <w:r>
              <w:rPr>
                <w:rFonts w:ascii="Arial" w:hAnsi="Arial" w:cs="Arial"/>
              </w:rPr>
              <w:t>TEHNIČNA GIMNAZIJA</w:t>
            </w:r>
          </w:p>
        </w:tc>
        <w:tc>
          <w:tcPr>
            <w:tcW w:w="491" w:type="pct"/>
            <w:tcBorders>
              <w:top w:val="single" w:sz="8" w:space="0" w:color="auto"/>
              <w:left w:val="nil"/>
              <w:bottom w:val="nil"/>
              <w:right w:val="nil"/>
            </w:tcBorders>
            <w:noWrap/>
            <w:vAlign w:val="bottom"/>
            <w:hideMark/>
          </w:tcPr>
          <w:p w14:paraId="25BE72B6" w14:textId="77777777" w:rsidR="008A3523" w:rsidRDefault="008A3523" w:rsidP="00EE042D">
            <w:pPr>
              <w:jc w:val="center"/>
              <w:rPr>
                <w:rFonts w:ascii="Arial" w:hAnsi="Arial" w:cs="Arial"/>
              </w:rPr>
            </w:pPr>
            <w:r>
              <w:rPr>
                <w:rFonts w:ascii="Arial" w:hAnsi="Arial" w:cs="Arial"/>
              </w:rPr>
              <w:t> </w:t>
            </w:r>
          </w:p>
        </w:tc>
        <w:tc>
          <w:tcPr>
            <w:tcW w:w="370" w:type="pct"/>
            <w:tcBorders>
              <w:top w:val="single" w:sz="8" w:space="0" w:color="auto"/>
              <w:left w:val="nil"/>
              <w:bottom w:val="nil"/>
              <w:right w:val="nil"/>
            </w:tcBorders>
            <w:vAlign w:val="bottom"/>
            <w:hideMark/>
          </w:tcPr>
          <w:p w14:paraId="1643653F" w14:textId="77777777" w:rsidR="008A3523" w:rsidRDefault="008A3523" w:rsidP="00EE042D">
            <w:pPr>
              <w:jc w:val="center"/>
              <w:rPr>
                <w:rFonts w:ascii="Arial" w:hAnsi="Arial" w:cs="Arial"/>
                <w:b/>
                <w:bCs/>
              </w:rPr>
            </w:pPr>
            <w:r>
              <w:rPr>
                <w:rFonts w:ascii="Arial" w:hAnsi="Arial" w:cs="Arial"/>
                <w:b/>
                <w:bCs/>
              </w:rPr>
              <w:t> </w:t>
            </w:r>
          </w:p>
        </w:tc>
        <w:tc>
          <w:tcPr>
            <w:tcW w:w="306" w:type="pct"/>
            <w:tcBorders>
              <w:top w:val="single" w:sz="8" w:space="0" w:color="auto"/>
              <w:left w:val="nil"/>
              <w:bottom w:val="nil"/>
              <w:right w:val="single" w:sz="8" w:space="0" w:color="auto"/>
            </w:tcBorders>
            <w:vAlign w:val="bottom"/>
            <w:hideMark/>
          </w:tcPr>
          <w:p w14:paraId="328FCD0C" w14:textId="77777777" w:rsidR="008A3523" w:rsidRDefault="008A3523" w:rsidP="00EE042D">
            <w:pPr>
              <w:jc w:val="center"/>
              <w:rPr>
                <w:rFonts w:ascii="Arial" w:hAnsi="Arial" w:cs="Arial"/>
                <w:b/>
                <w:bCs/>
              </w:rPr>
            </w:pPr>
            <w:r>
              <w:rPr>
                <w:rFonts w:ascii="Arial" w:hAnsi="Arial" w:cs="Arial"/>
                <w:b/>
                <w:bCs/>
              </w:rPr>
              <w:t> </w:t>
            </w:r>
          </w:p>
        </w:tc>
      </w:tr>
      <w:tr w:rsidR="008A3523" w14:paraId="6A4B4670" w14:textId="77777777" w:rsidTr="00EE042D">
        <w:trPr>
          <w:trHeight w:val="320"/>
        </w:trPr>
        <w:tc>
          <w:tcPr>
            <w:tcW w:w="820" w:type="pct"/>
            <w:tcBorders>
              <w:top w:val="nil"/>
              <w:left w:val="single" w:sz="8" w:space="0" w:color="auto"/>
              <w:bottom w:val="single" w:sz="4" w:space="0" w:color="auto"/>
              <w:right w:val="single" w:sz="4" w:space="0" w:color="auto"/>
            </w:tcBorders>
            <w:noWrap/>
            <w:vAlign w:val="bottom"/>
            <w:hideMark/>
          </w:tcPr>
          <w:p w14:paraId="6A23D207" w14:textId="77777777" w:rsidR="008A3523" w:rsidRDefault="008A3523" w:rsidP="00EE042D">
            <w:pPr>
              <w:rPr>
                <w:rFonts w:ascii="Arial" w:hAnsi="Arial" w:cs="Arial"/>
                <w:b/>
                <w:bCs/>
              </w:rPr>
            </w:pPr>
            <w:r>
              <w:rPr>
                <w:rFonts w:ascii="Arial" w:hAnsi="Arial" w:cs="Arial"/>
                <w:b/>
                <w:bCs/>
              </w:rPr>
              <w:t>Programska enota:</w:t>
            </w:r>
          </w:p>
        </w:tc>
        <w:tc>
          <w:tcPr>
            <w:tcW w:w="3014" w:type="pct"/>
            <w:tcBorders>
              <w:top w:val="nil"/>
              <w:left w:val="nil"/>
              <w:bottom w:val="single" w:sz="4" w:space="0" w:color="auto"/>
              <w:right w:val="single" w:sz="4" w:space="0" w:color="auto"/>
            </w:tcBorders>
            <w:noWrap/>
            <w:vAlign w:val="bottom"/>
            <w:hideMark/>
          </w:tcPr>
          <w:p w14:paraId="7B3D47E8" w14:textId="77777777" w:rsidR="008A3523" w:rsidRDefault="008A3523" w:rsidP="00EE042D">
            <w:pPr>
              <w:jc w:val="center"/>
              <w:rPr>
                <w:rFonts w:ascii="Arial" w:hAnsi="Arial" w:cs="Arial"/>
              </w:rPr>
            </w:pPr>
            <w:r>
              <w:rPr>
                <w:rFonts w:ascii="Arial" w:hAnsi="Arial" w:cs="Arial"/>
              </w:rPr>
              <w:t>ŠPORTNA VZGOJA</w:t>
            </w:r>
          </w:p>
        </w:tc>
        <w:tc>
          <w:tcPr>
            <w:tcW w:w="491" w:type="pct"/>
            <w:tcBorders>
              <w:top w:val="nil"/>
              <w:left w:val="nil"/>
              <w:bottom w:val="nil"/>
              <w:right w:val="nil"/>
            </w:tcBorders>
            <w:noWrap/>
            <w:vAlign w:val="bottom"/>
            <w:hideMark/>
          </w:tcPr>
          <w:p w14:paraId="78FC88A9" w14:textId="77777777" w:rsidR="008A3523" w:rsidRDefault="008A3523" w:rsidP="00EE042D">
            <w:pPr>
              <w:jc w:val="center"/>
              <w:rPr>
                <w:rFonts w:ascii="Arial" w:hAnsi="Arial" w:cs="Arial"/>
              </w:rPr>
            </w:pPr>
          </w:p>
        </w:tc>
        <w:tc>
          <w:tcPr>
            <w:tcW w:w="370" w:type="pct"/>
            <w:tcBorders>
              <w:top w:val="nil"/>
              <w:left w:val="nil"/>
              <w:bottom w:val="nil"/>
              <w:right w:val="nil"/>
            </w:tcBorders>
            <w:noWrap/>
            <w:vAlign w:val="bottom"/>
            <w:hideMark/>
          </w:tcPr>
          <w:p w14:paraId="0B13C57E" w14:textId="77777777" w:rsidR="008A3523" w:rsidRDefault="008A3523" w:rsidP="00EE042D">
            <w:pPr>
              <w:jc w:val="center"/>
              <w:rPr>
                <w:sz w:val="20"/>
                <w:szCs w:val="20"/>
              </w:rPr>
            </w:pPr>
          </w:p>
        </w:tc>
        <w:tc>
          <w:tcPr>
            <w:tcW w:w="306" w:type="pct"/>
            <w:tcBorders>
              <w:top w:val="nil"/>
              <w:left w:val="nil"/>
              <w:bottom w:val="nil"/>
              <w:right w:val="single" w:sz="8" w:space="0" w:color="auto"/>
            </w:tcBorders>
            <w:noWrap/>
            <w:vAlign w:val="bottom"/>
            <w:hideMark/>
          </w:tcPr>
          <w:p w14:paraId="108C1D43" w14:textId="77777777" w:rsidR="008A3523" w:rsidRDefault="008A3523" w:rsidP="00EE042D">
            <w:pPr>
              <w:jc w:val="center"/>
              <w:rPr>
                <w:rFonts w:ascii="Arial" w:hAnsi="Arial" w:cs="Arial"/>
                <w:sz w:val="20"/>
                <w:szCs w:val="20"/>
              </w:rPr>
            </w:pPr>
            <w:r>
              <w:rPr>
                <w:rFonts w:ascii="Arial" w:hAnsi="Arial" w:cs="Arial"/>
                <w:sz w:val="20"/>
                <w:szCs w:val="20"/>
              </w:rPr>
              <w:t> </w:t>
            </w:r>
          </w:p>
        </w:tc>
      </w:tr>
      <w:tr w:rsidR="008A3523" w14:paraId="25E401E3" w14:textId="77777777" w:rsidTr="00EE042D">
        <w:trPr>
          <w:trHeight w:val="320"/>
        </w:trPr>
        <w:tc>
          <w:tcPr>
            <w:tcW w:w="820" w:type="pct"/>
            <w:tcBorders>
              <w:top w:val="nil"/>
              <w:left w:val="single" w:sz="8" w:space="0" w:color="auto"/>
              <w:bottom w:val="single" w:sz="4" w:space="0" w:color="auto"/>
              <w:right w:val="single" w:sz="4" w:space="0" w:color="auto"/>
            </w:tcBorders>
            <w:noWrap/>
            <w:vAlign w:val="bottom"/>
            <w:hideMark/>
          </w:tcPr>
          <w:p w14:paraId="64DA323E" w14:textId="77777777" w:rsidR="008A3523" w:rsidRDefault="008A3523" w:rsidP="00EE042D">
            <w:pPr>
              <w:rPr>
                <w:rFonts w:ascii="Arial" w:hAnsi="Arial" w:cs="Arial"/>
                <w:b/>
                <w:bCs/>
              </w:rPr>
            </w:pPr>
            <w:r>
              <w:rPr>
                <w:rFonts w:ascii="Arial" w:hAnsi="Arial" w:cs="Arial"/>
                <w:b/>
                <w:bCs/>
              </w:rPr>
              <w:t>Letnik:</w:t>
            </w:r>
          </w:p>
        </w:tc>
        <w:tc>
          <w:tcPr>
            <w:tcW w:w="3014" w:type="pct"/>
            <w:tcBorders>
              <w:top w:val="nil"/>
              <w:left w:val="nil"/>
              <w:bottom w:val="single" w:sz="4" w:space="0" w:color="auto"/>
              <w:right w:val="single" w:sz="4" w:space="0" w:color="auto"/>
            </w:tcBorders>
            <w:noWrap/>
            <w:vAlign w:val="bottom"/>
            <w:hideMark/>
          </w:tcPr>
          <w:p w14:paraId="21C66285" w14:textId="77777777" w:rsidR="008A3523" w:rsidRDefault="008A3523" w:rsidP="00EE042D">
            <w:pPr>
              <w:jc w:val="center"/>
              <w:rPr>
                <w:rFonts w:ascii="Arial" w:hAnsi="Arial" w:cs="Arial"/>
              </w:rPr>
            </w:pPr>
            <w:r>
              <w:rPr>
                <w:rFonts w:ascii="Arial" w:hAnsi="Arial" w:cs="Arial"/>
              </w:rPr>
              <w:t>1.</w:t>
            </w:r>
          </w:p>
        </w:tc>
        <w:tc>
          <w:tcPr>
            <w:tcW w:w="491" w:type="pct"/>
            <w:tcBorders>
              <w:top w:val="nil"/>
              <w:left w:val="nil"/>
              <w:bottom w:val="nil"/>
              <w:right w:val="nil"/>
            </w:tcBorders>
            <w:noWrap/>
            <w:vAlign w:val="bottom"/>
            <w:hideMark/>
          </w:tcPr>
          <w:p w14:paraId="52BE54AB" w14:textId="77777777" w:rsidR="008A3523" w:rsidRDefault="008A3523" w:rsidP="00EE042D">
            <w:pPr>
              <w:jc w:val="center"/>
              <w:rPr>
                <w:rFonts w:ascii="Arial" w:hAnsi="Arial" w:cs="Arial"/>
              </w:rPr>
            </w:pPr>
          </w:p>
        </w:tc>
        <w:tc>
          <w:tcPr>
            <w:tcW w:w="370" w:type="pct"/>
            <w:tcBorders>
              <w:top w:val="nil"/>
              <w:left w:val="nil"/>
              <w:bottom w:val="nil"/>
              <w:right w:val="nil"/>
            </w:tcBorders>
            <w:noWrap/>
            <w:vAlign w:val="bottom"/>
            <w:hideMark/>
          </w:tcPr>
          <w:p w14:paraId="6AC3017B" w14:textId="77777777" w:rsidR="008A3523" w:rsidRDefault="008A3523" w:rsidP="00EE042D">
            <w:pPr>
              <w:jc w:val="center"/>
              <w:rPr>
                <w:sz w:val="20"/>
                <w:szCs w:val="20"/>
              </w:rPr>
            </w:pPr>
          </w:p>
        </w:tc>
        <w:tc>
          <w:tcPr>
            <w:tcW w:w="306" w:type="pct"/>
            <w:tcBorders>
              <w:top w:val="nil"/>
              <w:left w:val="nil"/>
              <w:bottom w:val="nil"/>
              <w:right w:val="single" w:sz="8" w:space="0" w:color="auto"/>
            </w:tcBorders>
            <w:noWrap/>
            <w:vAlign w:val="bottom"/>
            <w:hideMark/>
          </w:tcPr>
          <w:p w14:paraId="561CB1F6" w14:textId="77777777" w:rsidR="008A3523" w:rsidRDefault="008A3523" w:rsidP="00EE042D">
            <w:pPr>
              <w:jc w:val="center"/>
              <w:rPr>
                <w:rFonts w:ascii="Arial" w:hAnsi="Arial" w:cs="Arial"/>
                <w:sz w:val="20"/>
                <w:szCs w:val="20"/>
              </w:rPr>
            </w:pPr>
            <w:r>
              <w:rPr>
                <w:rFonts w:ascii="Arial" w:hAnsi="Arial" w:cs="Arial"/>
                <w:sz w:val="20"/>
                <w:szCs w:val="20"/>
              </w:rPr>
              <w:t> </w:t>
            </w:r>
          </w:p>
        </w:tc>
      </w:tr>
      <w:tr w:rsidR="008A3523" w14:paraId="26883CA3" w14:textId="77777777" w:rsidTr="00EE042D">
        <w:trPr>
          <w:trHeight w:val="320"/>
        </w:trPr>
        <w:tc>
          <w:tcPr>
            <w:tcW w:w="820" w:type="pct"/>
            <w:tcBorders>
              <w:top w:val="nil"/>
              <w:left w:val="single" w:sz="8" w:space="0" w:color="auto"/>
              <w:bottom w:val="single" w:sz="4" w:space="0" w:color="auto"/>
              <w:right w:val="single" w:sz="4" w:space="0" w:color="auto"/>
            </w:tcBorders>
            <w:noWrap/>
            <w:vAlign w:val="bottom"/>
            <w:hideMark/>
          </w:tcPr>
          <w:p w14:paraId="37291AF0" w14:textId="77777777" w:rsidR="008A3523" w:rsidRDefault="008A3523" w:rsidP="00EE042D">
            <w:pPr>
              <w:rPr>
                <w:rFonts w:ascii="Arial" w:hAnsi="Arial" w:cs="Arial"/>
                <w:b/>
                <w:bCs/>
              </w:rPr>
            </w:pPr>
            <w:r>
              <w:rPr>
                <w:rFonts w:ascii="Arial" w:hAnsi="Arial" w:cs="Arial"/>
                <w:b/>
                <w:bCs/>
              </w:rPr>
              <w:t>Letno št. ur:</w:t>
            </w:r>
          </w:p>
        </w:tc>
        <w:tc>
          <w:tcPr>
            <w:tcW w:w="3014" w:type="pct"/>
            <w:tcBorders>
              <w:top w:val="nil"/>
              <w:left w:val="nil"/>
              <w:bottom w:val="single" w:sz="4" w:space="0" w:color="auto"/>
              <w:right w:val="single" w:sz="4" w:space="0" w:color="auto"/>
            </w:tcBorders>
            <w:noWrap/>
            <w:vAlign w:val="bottom"/>
            <w:hideMark/>
          </w:tcPr>
          <w:p w14:paraId="3EFB28E0" w14:textId="77777777" w:rsidR="008A3523" w:rsidRDefault="008A3523" w:rsidP="00EE042D">
            <w:pPr>
              <w:jc w:val="center"/>
              <w:rPr>
                <w:rFonts w:ascii="Arial" w:hAnsi="Arial" w:cs="Arial"/>
              </w:rPr>
            </w:pPr>
            <w:r>
              <w:rPr>
                <w:rFonts w:ascii="Arial" w:hAnsi="Arial" w:cs="Arial"/>
              </w:rPr>
              <w:t>105</w:t>
            </w:r>
          </w:p>
        </w:tc>
        <w:tc>
          <w:tcPr>
            <w:tcW w:w="491" w:type="pct"/>
            <w:tcBorders>
              <w:top w:val="nil"/>
              <w:left w:val="nil"/>
              <w:bottom w:val="nil"/>
              <w:right w:val="nil"/>
            </w:tcBorders>
            <w:noWrap/>
            <w:vAlign w:val="bottom"/>
            <w:hideMark/>
          </w:tcPr>
          <w:p w14:paraId="445C0259" w14:textId="77777777" w:rsidR="008A3523" w:rsidRDefault="008A3523" w:rsidP="00EE042D">
            <w:pPr>
              <w:jc w:val="center"/>
              <w:rPr>
                <w:rFonts w:ascii="Arial" w:hAnsi="Arial" w:cs="Arial"/>
              </w:rPr>
            </w:pPr>
          </w:p>
        </w:tc>
        <w:tc>
          <w:tcPr>
            <w:tcW w:w="370" w:type="pct"/>
            <w:tcBorders>
              <w:top w:val="nil"/>
              <w:left w:val="nil"/>
              <w:bottom w:val="nil"/>
              <w:right w:val="nil"/>
            </w:tcBorders>
            <w:noWrap/>
            <w:vAlign w:val="bottom"/>
            <w:hideMark/>
          </w:tcPr>
          <w:p w14:paraId="18D2FC88" w14:textId="77777777" w:rsidR="008A3523" w:rsidRDefault="008A3523" w:rsidP="00EE042D">
            <w:pPr>
              <w:jc w:val="center"/>
              <w:rPr>
                <w:sz w:val="20"/>
                <w:szCs w:val="20"/>
              </w:rPr>
            </w:pPr>
          </w:p>
        </w:tc>
        <w:tc>
          <w:tcPr>
            <w:tcW w:w="306" w:type="pct"/>
            <w:tcBorders>
              <w:top w:val="nil"/>
              <w:left w:val="nil"/>
              <w:bottom w:val="nil"/>
              <w:right w:val="single" w:sz="8" w:space="0" w:color="auto"/>
            </w:tcBorders>
            <w:noWrap/>
            <w:vAlign w:val="bottom"/>
            <w:hideMark/>
          </w:tcPr>
          <w:p w14:paraId="712EABF8" w14:textId="77777777" w:rsidR="008A3523" w:rsidRDefault="008A3523" w:rsidP="00EE042D">
            <w:pPr>
              <w:jc w:val="center"/>
              <w:rPr>
                <w:rFonts w:ascii="Arial" w:hAnsi="Arial" w:cs="Arial"/>
              </w:rPr>
            </w:pPr>
            <w:r>
              <w:rPr>
                <w:rFonts w:ascii="Arial" w:hAnsi="Arial" w:cs="Arial"/>
              </w:rPr>
              <w:t> </w:t>
            </w:r>
          </w:p>
        </w:tc>
      </w:tr>
      <w:tr w:rsidR="008A3523" w14:paraId="0E7916A4" w14:textId="77777777" w:rsidTr="00EE042D">
        <w:trPr>
          <w:trHeight w:val="340"/>
        </w:trPr>
        <w:tc>
          <w:tcPr>
            <w:tcW w:w="820" w:type="pct"/>
            <w:tcBorders>
              <w:top w:val="nil"/>
              <w:left w:val="single" w:sz="8" w:space="0" w:color="auto"/>
              <w:bottom w:val="nil"/>
              <w:right w:val="single" w:sz="4" w:space="0" w:color="auto"/>
            </w:tcBorders>
            <w:noWrap/>
            <w:vAlign w:val="bottom"/>
            <w:hideMark/>
          </w:tcPr>
          <w:p w14:paraId="538AF023" w14:textId="77777777" w:rsidR="008A3523" w:rsidRDefault="008A3523" w:rsidP="00EE042D">
            <w:pPr>
              <w:rPr>
                <w:rFonts w:ascii="Arial" w:hAnsi="Arial" w:cs="Arial"/>
                <w:b/>
                <w:bCs/>
              </w:rPr>
            </w:pPr>
            <w:r>
              <w:rPr>
                <w:rFonts w:ascii="Arial" w:hAnsi="Arial" w:cs="Arial"/>
                <w:b/>
                <w:bCs/>
              </w:rPr>
              <w:t>Predvideno št. ocen</w:t>
            </w:r>
          </w:p>
        </w:tc>
        <w:tc>
          <w:tcPr>
            <w:tcW w:w="3014" w:type="pct"/>
            <w:tcBorders>
              <w:top w:val="nil"/>
              <w:left w:val="nil"/>
              <w:bottom w:val="single" w:sz="8" w:space="0" w:color="auto"/>
              <w:right w:val="single" w:sz="4" w:space="0" w:color="auto"/>
            </w:tcBorders>
            <w:noWrap/>
            <w:vAlign w:val="bottom"/>
            <w:hideMark/>
          </w:tcPr>
          <w:p w14:paraId="142B4E07" w14:textId="77777777" w:rsidR="008A3523" w:rsidRDefault="008A3523" w:rsidP="00EE042D">
            <w:pPr>
              <w:jc w:val="center"/>
              <w:rPr>
                <w:rFonts w:ascii="Arial" w:hAnsi="Arial" w:cs="Arial"/>
              </w:rPr>
            </w:pPr>
            <w:r>
              <w:rPr>
                <w:rFonts w:ascii="Arial" w:hAnsi="Arial" w:cs="Arial"/>
              </w:rPr>
              <w:t xml:space="preserve"> 3 ocene </w:t>
            </w:r>
          </w:p>
        </w:tc>
        <w:tc>
          <w:tcPr>
            <w:tcW w:w="491" w:type="pct"/>
            <w:tcBorders>
              <w:top w:val="nil"/>
              <w:left w:val="nil"/>
              <w:bottom w:val="nil"/>
              <w:right w:val="nil"/>
            </w:tcBorders>
            <w:noWrap/>
            <w:vAlign w:val="bottom"/>
            <w:hideMark/>
          </w:tcPr>
          <w:p w14:paraId="5C5D17D1" w14:textId="77777777" w:rsidR="008A3523" w:rsidRDefault="008A3523" w:rsidP="00EE042D">
            <w:pPr>
              <w:jc w:val="center"/>
              <w:rPr>
                <w:rFonts w:ascii="Arial" w:hAnsi="Arial" w:cs="Arial"/>
              </w:rPr>
            </w:pPr>
          </w:p>
        </w:tc>
        <w:tc>
          <w:tcPr>
            <w:tcW w:w="370" w:type="pct"/>
            <w:tcBorders>
              <w:top w:val="nil"/>
              <w:left w:val="nil"/>
              <w:bottom w:val="nil"/>
              <w:right w:val="nil"/>
            </w:tcBorders>
            <w:noWrap/>
            <w:vAlign w:val="bottom"/>
            <w:hideMark/>
          </w:tcPr>
          <w:p w14:paraId="7A678C62" w14:textId="77777777" w:rsidR="008A3523" w:rsidRDefault="008A3523" w:rsidP="00EE042D">
            <w:pPr>
              <w:jc w:val="center"/>
              <w:rPr>
                <w:sz w:val="20"/>
                <w:szCs w:val="20"/>
              </w:rPr>
            </w:pPr>
          </w:p>
        </w:tc>
        <w:tc>
          <w:tcPr>
            <w:tcW w:w="306" w:type="pct"/>
            <w:tcBorders>
              <w:top w:val="nil"/>
              <w:left w:val="nil"/>
              <w:bottom w:val="nil"/>
              <w:right w:val="single" w:sz="8" w:space="0" w:color="auto"/>
            </w:tcBorders>
            <w:noWrap/>
            <w:vAlign w:val="bottom"/>
            <w:hideMark/>
          </w:tcPr>
          <w:p w14:paraId="7181752C" w14:textId="77777777" w:rsidR="008A3523" w:rsidRDefault="008A3523" w:rsidP="00EE042D">
            <w:pPr>
              <w:jc w:val="center"/>
              <w:rPr>
                <w:rFonts w:ascii="Arial" w:hAnsi="Arial" w:cs="Arial"/>
              </w:rPr>
            </w:pPr>
            <w:r>
              <w:rPr>
                <w:rFonts w:ascii="Arial" w:hAnsi="Arial" w:cs="Arial"/>
              </w:rPr>
              <w:t> </w:t>
            </w:r>
          </w:p>
        </w:tc>
      </w:tr>
      <w:tr w:rsidR="008A3523" w14:paraId="3FB23B97" w14:textId="77777777" w:rsidTr="00EE042D">
        <w:trPr>
          <w:trHeight w:val="700"/>
        </w:trPr>
        <w:tc>
          <w:tcPr>
            <w:tcW w:w="820"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56665C95" w14:textId="77777777" w:rsidR="008A3523" w:rsidRDefault="008A3523" w:rsidP="00EE042D">
            <w:pPr>
              <w:rPr>
                <w:rFonts w:ascii="Arial" w:hAnsi="Arial" w:cs="Arial"/>
                <w:b/>
                <w:bCs/>
                <w:color w:val="FFFFFF"/>
              </w:rPr>
            </w:pPr>
            <w:r>
              <w:rPr>
                <w:rFonts w:ascii="Arial" w:hAnsi="Arial" w:cs="Arial"/>
                <w:b/>
                <w:bCs/>
                <w:color w:val="FFFFFF"/>
              </w:rPr>
              <w:t>Ocenjevalne vsebine</w:t>
            </w:r>
          </w:p>
        </w:tc>
        <w:tc>
          <w:tcPr>
            <w:tcW w:w="3014" w:type="pct"/>
            <w:tcBorders>
              <w:top w:val="nil"/>
              <w:left w:val="nil"/>
              <w:bottom w:val="single" w:sz="8" w:space="0" w:color="auto"/>
              <w:right w:val="single" w:sz="8" w:space="0" w:color="auto"/>
            </w:tcBorders>
            <w:shd w:val="clear" w:color="000000" w:fill="000000"/>
            <w:noWrap/>
            <w:vAlign w:val="bottom"/>
            <w:hideMark/>
          </w:tcPr>
          <w:p w14:paraId="2FFA9327" w14:textId="77777777" w:rsidR="008A3523" w:rsidRDefault="008A3523" w:rsidP="00EE042D">
            <w:pPr>
              <w:rPr>
                <w:rFonts w:ascii="Arial" w:hAnsi="Arial" w:cs="Arial"/>
                <w:b/>
                <w:bCs/>
                <w:color w:val="FFFFFF"/>
              </w:rPr>
            </w:pPr>
            <w:r>
              <w:rPr>
                <w:rFonts w:ascii="Arial" w:hAnsi="Arial" w:cs="Arial"/>
                <w:b/>
                <w:bCs/>
                <w:color w:val="FFFFFF"/>
              </w:rPr>
              <w:t>Minimalni standardi znanja</w:t>
            </w:r>
          </w:p>
        </w:tc>
        <w:tc>
          <w:tcPr>
            <w:tcW w:w="491" w:type="pct"/>
            <w:tcBorders>
              <w:top w:val="single" w:sz="8" w:space="0" w:color="auto"/>
              <w:left w:val="nil"/>
              <w:bottom w:val="single" w:sz="8" w:space="0" w:color="auto"/>
              <w:right w:val="single" w:sz="8" w:space="0" w:color="auto"/>
            </w:tcBorders>
            <w:shd w:val="clear" w:color="000000" w:fill="000000"/>
            <w:vAlign w:val="bottom"/>
            <w:hideMark/>
          </w:tcPr>
          <w:p w14:paraId="3AEBFC89" w14:textId="77777777" w:rsidR="008A3523" w:rsidRDefault="008A3523" w:rsidP="00EE042D">
            <w:pPr>
              <w:jc w:val="center"/>
              <w:rPr>
                <w:rFonts w:ascii="Arial" w:hAnsi="Arial" w:cs="Arial"/>
                <w:b/>
                <w:bCs/>
                <w:color w:val="FFFFFF"/>
              </w:rPr>
            </w:pPr>
            <w:r>
              <w:rPr>
                <w:rFonts w:ascii="Arial" w:hAnsi="Arial" w:cs="Arial"/>
                <w:b/>
                <w:bCs/>
                <w:color w:val="FFFFFF"/>
              </w:rPr>
              <w:t>Ocenjevalno obdobje</w:t>
            </w:r>
          </w:p>
        </w:tc>
        <w:tc>
          <w:tcPr>
            <w:tcW w:w="370" w:type="pct"/>
            <w:tcBorders>
              <w:top w:val="single" w:sz="8" w:space="0" w:color="auto"/>
              <w:left w:val="nil"/>
              <w:bottom w:val="single" w:sz="8" w:space="0" w:color="auto"/>
              <w:right w:val="single" w:sz="8" w:space="0" w:color="auto"/>
            </w:tcBorders>
            <w:shd w:val="clear" w:color="000000" w:fill="000000"/>
            <w:vAlign w:val="bottom"/>
            <w:hideMark/>
          </w:tcPr>
          <w:p w14:paraId="0A43E48C" w14:textId="77777777" w:rsidR="008A3523" w:rsidRDefault="008A3523" w:rsidP="00EE042D">
            <w:pPr>
              <w:jc w:val="center"/>
              <w:rPr>
                <w:rFonts w:ascii="Arial" w:hAnsi="Arial" w:cs="Arial"/>
                <w:b/>
                <w:bCs/>
                <w:color w:val="FFFFFF"/>
              </w:rPr>
            </w:pPr>
            <w:r>
              <w:rPr>
                <w:rFonts w:ascii="Arial" w:hAnsi="Arial" w:cs="Arial"/>
                <w:b/>
                <w:bCs/>
                <w:color w:val="FFFFFF"/>
              </w:rPr>
              <w:t xml:space="preserve">Oblike </w:t>
            </w:r>
          </w:p>
        </w:tc>
        <w:tc>
          <w:tcPr>
            <w:tcW w:w="306" w:type="pct"/>
            <w:tcBorders>
              <w:top w:val="single" w:sz="8" w:space="0" w:color="auto"/>
              <w:left w:val="nil"/>
              <w:bottom w:val="single" w:sz="8" w:space="0" w:color="auto"/>
              <w:right w:val="single" w:sz="8" w:space="0" w:color="auto"/>
            </w:tcBorders>
            <w:shd w:val="clear" w:color="000000" w:fill="000000"/>
            <w:vAlign w:val="bottom"/>
            <w:hideMark/>
          </w:tcPr>
          <w:p w14:paraId="69A37AFD" w14:textId="77777777" w:rsidR="008A3523" w:rsidRDefault="008A3523" w:rsidP="00EE042D">
            <w:pPr>
              <w:jc w:val="center"/>
              <w:rPr>
                <w:rFonts w:ascii="Arial" w:hAnsi="Arial" w:cs="Arial"/>
                <w:b/>
                <w:bCs/>
                <w:color w:val="FFFFFF"/>
              </w:rPr>
            </w:pPr>
            <w:r>
              <w:rPr>
                <w:rFonts w:ascii="Arial" w:hAnsi="Arial" w:cs="Arial"/>
                <w:b/>
                <w:bCs/>
                <w:color w:val="FFFFFF"/>
              </w:rPr>
              <w:t xml:space="preserve">Načini </w:t>
            </w:r>
          </w:p>
        </w:tc>
      </w:tr>
      <w:tr w:rsidR="008A3523" w14:paraId="2E923613" w14:textId="77777777" w:rsidTr="00EE042D">
        <w:trPr>
          <w:trHeight w:val="1030"/>
        </w:trPr>
        <w:tc>
          <w:tcPr>
            <w:tcW w:w="820" w:type="pct"/>
            <w:tcBorders>
              <w:top w:val="nil"/>
              <w:left w:val="single" w:sz="8" w:space="0" w:color="auto"/>
              <w:bottom w:val="dashed" w:sz="4" w:space="0" w:color="auto"/>
              <w:right w:val="single" w:sz="8" w:space="0" w:color="auto"/>
            </w:tcBorders>
            <w:vAlign w:val="center"/>
            <w:hideMark/>
          </w:tcPr>
          <w:p w14:paraId="33A4D71D" w14:textId="77777777" w:rsidR="008A3523" w:rsidRDefault="008A3523" w:rsidP="00EE042D">
            <w:pPr>
              <w:rPr>
                <w:rFonts w:ascii="Arial" w:hAnsi="Arial" w:cs="Arial"/>
                <w:sz w:val="20"/>
                <w:szCs w:val="20"/>
              </w:rPr>
            </w:pPr>
            <w:r>
              <w:rPr>
                <w:rFonts w:ascii="Arial" w:hAnsi="Arial" w:cs="Arial"/>
                <w:sz w:val="20"/>
                <w:szCs w:val="20"/>
              </w:rPr>
              <w:t>Aaerobni vzdržljivostni tek (vzdržljivostni tek) in raztezne in krepilne vaje</w:t>
            </w:r>
          </w:p>
        </w:tc>
        <w:tc>
          <w:tcPr>
            <w:tcW w:w="3014" w:type="pct"/>
            <w:tcBorders>
              <w:top w:val="nil"/>
              <w:left w:val="nil"/>
              <w:bottom w:val="nil"/>
              <w:right w:val="nil"/>
            </w:tcBorders>
            <w:vAlign w:val="center"/>
            <w:hideMark/>
          </w:tcPr>
          <w:p w14:paraId="55DD4368" w14:textId="77777777" w:rsidR="008A3523" w:rsidRDefault="008A3523" w:rsidP="00EE042D">
            <w:pPr>
              <w:rPr>
                <w:rFonts w:ascii="Arial" w:hAnsi="Arial" w:cs="Arial"/>
                <w:sz w:val="20"/>
                <w:szCs w:val="20"/>
              </w:rPr>
            </w:pPr>
            <w:r>
              <w:rPr>
                <w:rFonts w:ascii="Arial" w:hAnsi="Arial" w:cs="Arial"/>
                <w:sz w:val="20"/>
                <w:szCs w:val="20"/>
              </w:rPr>
              <w:t>Dijak je sposoben prehoditi in preteči določeno razdaljo v 10min; poimenuje in izvede zahtevane vaje</w:t>
            </w:r>
          </w:p>
        </w:tc>
        <w:tc>
          <w:tcPr>
            <w:tcW w:w="491" w:type="pct"/>
            <w:tcBorders>
              <w:top w:val="nil"/>
              <w:left w:val="single" w:sz="8" w:space="0" w:color="auto"/>
              <w:bottom w:val="dotted" w:sz="4" w:space="0" w:color="auto"/>
              <w:right w:val="single" w:sz="8" w:space="0" w:color="auto"/>
            </w:tcBorders>
            <w:vAlign w:val="center"/>
            <w:hideMark/>
          </w:tcPr>
          <w:p w14:paraId="246FDEC0" w14:textId="77777777" w:rsidR="008A3523" w:rsidRDefault="008A3523" w:rsidP="00EE042D">
            <w:pPr>
              <w:jc w:val="center"/>
              <w:rPr>
                <w:rFonts w:ascii="Arial" w:hAnsi="Arial" w:cs="Arial"/>
                <w:sz w:val="20"/>
                <w:szCs w:val="20"/>
              </w:rPr>
            </w:pPr>
            <w:r>
              <w:rPr>
                <w:rFonts w:ascii="Arial" w:hAnsi="Arial" w:cs="Arial"/>
                <w:sz w:val="20"/>
                <w:szCs w:val="20"/>
              </w:rPr>
              <w:t>I.</w:t>
            </w:r>
          </w:p>
        </w:tc>
        <w:tc>
          <w:tcPr>
            <w:tcW w:w="370" w:type="pct"/>
            <w:tcBorders>
              <w:top w:val="nil"/>
              <w:left w:val="nil"/>
              <w:bottom w:val="dashed" w:sz="4" w:space="0" w:color="auto"/>
              <w:right w:val="single" w:sz="8" w:space="0" w:color="auto"/>
            </w:tcBorders>
            <w:vAlign w:val="center"/>
            <w:hideMark/>
          </w:tcPr>
          <w:p w14:paraId="72C129CA" w14:textId="77777777" w:rsidR="008A3523" w:rsidRDefault="008A3523" w:rsidP="00EE042D">
            <w:pPr>
              <w:jc w:val="center"/>
              <w:rPr>
                <w:rFonts w:ascii="Arial" w:hAnsi="Arial" w:cs="Arial"/>
                <w:sz w:val="20"/>
                <w:szCs w:val="20"/>
              </w:rPr>
            </w:pPr>
            <w:r>
              <w:rPr>
                <w:rFonts w:ascii="Arial" w:hAnsi="Arial" w:cs="Arial"/>
                <w:sz w:val="20"/>
                <w:szCs w:val="20"/>
              </w:rPr>
              <w:t>individualna</w:t>
            </w:r>
          </w:p>
        </w:tc>
        <w:tc>
          <w:tcPr>
            <w:tcW w:w="306" w:type="pct"/>
            <w:tcBorders>
              <w:top w:val="nil"/>
              <w:left w:val="nil"/>
              <w:bottom w:val="dotted" w:sz="4" w:space="0" w:color="auto"/>
              <w:right w:val="single" w:sz="8" w:space="0" w:color="auto"/>
            </w:tcBorders>
            <w:vAlign w:val="center"/>
            <w:hideMark/>
          </w:tcPr>
          <w:p w14:paraId="776D1381" w14:textId="77777777" w:rsidR="008A3523" w:rsidRDefault="008A3523" w:rsidP="00EE042D">
            <w:pPr>
              <w:jc w:val="center"/>
              <w:rPr>
                <w:rFonts w:ascii="Arial" w:hAnsi="Arial" w:cs="Arial"/>
                <w:sz w:val="20"/>
                <w:szCs w:val="20"/>
              </w:rPr>
            </w:pPr>
            <w:r>
              <w:rPr>
                <w:rFonts w:ascii="Arial" w:hAnsi="Arial" w:cs="Arial"/>
                <w:sz w:val="20"/>
                <w:szCs w:val="20"/>
              </w:rPr>
              <w:t>praktično</w:t>
            </w:r>
          </w:p>
        </w:tc>
      </w:tr>
      <w:tr w:rsidR="008A3523" w14:paraId="1BA7EC75" w14:textId="77777777" w:rsidTr="00EE042D">
        <w:trPr>
          <w:trHeight w:val="280"/>
        </w:trPr>
        <w:tc>
          <w:tcPr>
            <w:tcW w:w="820" w:type="pct"/>
            <w:tcBorders>
              <w:top w:val="nil"/>
              <w:left w:val="single" w:sz="8" w:space="0" w:color="auto"/>
              <w:bottom w:val="dashed" w:sz="4" w:space="0" w:color="auto"/>
              <w:right w:val="single" w:sz="8" w:space="0" w:color="auto"/>
            </w:tcBorders>
            <w:vAlign w:val="center"/>
            <w:hideMark/>
          </w:tcPr>
          <w:p w14:paraId="3A313445" w14:textId="77777777" w:rsidR="008A3523" w:rsidRDefault="008A3523" w:rsidP="00EE042D">
            <w:pPr>
              <w:rPr>
                <w:rFonts w:ascii="Arial" w:hAnsi="Arial" w:cs="Arial"/>
                <w:sz w:val="20"/>
                <w:szCs w:val="20"/>
              </w:rPr>
            </w:pPr>
            <w:r>
              <w:rPr>
                <w:rFonts w:ascii="Arial" w:hAnsi="Arial" w:cs="Arial"/>
                <w:sz w:val="20"/>
                <w:szCs w:val="20"/>
              </w:rPr>
              <w:t>Odbojka /Košarka</w:t>
            </w:r>
          </w:p>
        </w:tc>
        <w:tc>
          <w:tcPr>
            <w:tcW w:w="3014" w:type="pct"/>
            <w:tcBorders>
              <w:top w:val="dashed" w:sz="4" w:space="0" w:color="auto"/>
              <w:left w:val="nil"/>
              <w:bottom w:val="dashed" w:sz="4" w:space="0" w:color="auto"/>
              <w:right w:val="single" w:sz="8" w:space="0" w:color="auto"/>
            </w:tcBorders>
            <w:vAlign w:val="center"/>
            <w:hideMark/>
          </w:tcPr>
          <w:p w14:paraId="0CAF0BD8" w14:textId="77777777" w:rsidR="008A3523" w:rsidRDefault="008A3523" w:rsidP="00EE042D">
            <w:pPr>
              <w:rPr>
                <w:rFonts w:ascii="Arial" w:hAnsi="Arial" w:cs="Arial"/>
                <w:sz w:val="20"/>
                <w:szCs w:val="20"/>
              </w:rPr>
            </w:pPr>
            <w:r>
              <w:rPr>
                <w:rFonts w:ascii="Arial" w:hAnsi="Arial" w:cs="Arial"/>
                <w:sz w:val="20"/>
                <w:szCs w:val="20"/>
              </w:rPr>
              <w:t>Pozna pravila igre in izvede nalogo z veliko tehničnimi  in taktičnimi napakami</w:t>
            </w:r>
          </w:p>
        </w:tc>
        <w:tc>
          <w:tcPr>
            <w:tcW w:w="491" w:type="pct"/>
            <w:tcBorders>
              <w:top w:val="nil"/>
              <w:left w:val="nil"/>
              <w:bottom w:val="dotted" w:sz="4" w:space="0" w:color="auto"/>
              <w:right w:val="single" w:sz="8" w:space="0" w:color="auto"/>
            </w:tcBorders>
            <w:vAlign w:val="center"/>
            <w:hideMark/>
          </w:tcPr>
          <w:p w14:paraId="3266099A" w14:textId="77777777" w:rsidR="008A3523" w:rsidRDefault="008A3523" w:rsidP="00EE042D">
            <w:pPr>
              <w:jc w:val="center"/>
              <w:rPr>
                <w:rFonts w:ascii="Arial" w:hAnsi="Arial" w:cs="Arial"/>
                <w:sz w:val="20"/>
                <w:szCs w:val="20"/>
              </w:rPr>
            </w:pPr>
            <w:r>
              <w:rPr>
                <w:rFonts w:ascii="Arial" w:hAnsi="Arial" w:cs="Arial"/>
                <w:sz w:val="20"/>
                <w:szCs w:val="20"/>
              </w:rPr>
              <w:t>II.</w:t>
            </w:r>
          </w:p>
        </w:tc>
        <w:tc>
          <w:tcPr>
            <w:tcW w:w="370" w:type="pct"/>
            <w:tcBorders>
              <w:top w:val="nil"/>
              <w:left w:val="nil"/>
              <w:bottom w:val="dashed" w:sz="4" w:space="0" w:color="auto"/>
              <w:right w:val="single" w:sz="8" w:space="0" w:color="auto"/>
            </w:tcBorders>
            <w:vAlign w:val="center"/>
            <w:hideMark/>
          </w:tcPr>
          <w:p w14:paraId="0F8B3243" w14:textId="77777777" w:rsidR="008A3523" w:rsidRDefault="008A3523" w:rsidP="00EE042D">
            <w:pPr>
              <w:jc w:val="center"/>
              <w:rPr>
                <w:rFonts w:ascii="Arial" w:hAnsi="Arial" w:cs="Arial"/>
                <w:sz w:val="20"/>
                <w:szCs w:val="20"/>
              </w:rPr>
            </w:pPr>
            <w:r>
              <w:rPr>
                <w:rFonts w:ascii="Arial" w:hAnsi="Arial" w:cs="Arial"/>
                <w:sz w:val="20"/>
                <w:szCs w:val="20"/>
              </w:rPr>
              <w:t>skupinska</w:t>
            </w:r>
          </w:p>
        </w:tc>
        <w:tc>
          <w:tcPr>
            <w:tcW w:w="306" w:type="pct"/>
            <w:tcBorders>
              <w:top w:val="nil"/>
              <w:left w:val="nil"/>
              <w:bottom w:val="dotted" w:sz="4" w:space="0" w:color="auto"/>
              <w:right w:val="single" w:sz="8" w:space="0" w:color="auto"/>
            </w:tcBorders>
            <w:vAlign w:val="center"/>
            <w:hideMark/>
          </w:tcPr>
          <w:p w14:paraId="6A13FB98" w14:textId="77777777" w:rsidR="008A3523" w:rsidRDefault="008A3523" w:rsidP="00EE042D">
            <w:pPr>
              <w:jc w:val="center"/>
              <w:rPr>
                <w:rFonts w:ascii="Arial" w:hAnsi="Arial" w:cs="Arial"/>
                <w:sz w:val="20"/>
                <w:szCs w:val="20"/>
              </w:rPr>
            </w:pPr>
            <w:r>
              <w:rPr>
                <w:rFonts w:ascii="Arial" w:hAnsi="Arial" w:cs="Arial"/>
                <w:sz w:val="20"/>
                <w:szCs w:val="20"/>
              </w:rPr>
              <w:t>praktično</w:t>
            </w:r>
          </w:p>
        </w:tc>
      </w:tr>
      <w:tr w:rsidR="008A3523" w14:paraId="7BC60452" w14:textId="77777777" w:rsidTr="00EE042D">
        <w:trPr>
          <w:trHeight w:val="840"/>
        </w:trPr>
        <w:tc>
          <w:tcPr>
            <w:tcW w:w="820" w:type="pct"/>
            <w:tcBorders>
              <w:top w:val="nil"/>
              <w:left w:val="single" w:sz="8" w:space="0" w:color="auto"/>
              <w:bottom w:val="dashed" w:sz="4" w:space="0" w:color="auto"/>
              <w:right w:val="single" w:sz="8" w:space="0" w:color="auto"/>
            </w:tcBorders>
            <w:vAlign w:val="center"/>
            <w:hideMark/>
          </w:tcPr>
          <w:p w14:paraId="1427101C" w14:textId="77777777" w:rsidR="008A3523" w:rsidRDefault="008A3523" w:rsidP="00EE042D">
            <w:pPr>
              <w:rPr>
                <w:rFonts w:ascii="Arial" w:hAnsi="Arial" w:cs="Arial"/>
                <w:sz w:val="20"/>
                <w:szCs w:val="20"/>
              </w:rPr>
            </w:pPr>
            <w:r>
              <w:rPr>
                <w:rFonts w:ascii="Arial" w:hAnsi="Arial" w:cs="Arial"/>
                <w:sz w:val="20"/>
                <w:szCs w:val="20"/>
              </w:rPr>
              <w:t>Športna gimnastika (nizka gred) – dekleta; plezanje -fantje</w:t>
            </w:r>
          </w:p>
        </w:tc>
        <w:tc>
          <w:tcPr>
            <w:tcW w:w="3014" w:type="pct"/>
            <w:tcBorders>
              <w:top w:val="nil"/>
              <w:left w:val="nil"/>
              <w:bottom w:val="nil"/>
              <w:right w:val="single" w:sz="8" w:space="0" w:color="auto"/>
            </w:tcBorders>
            <w:vAlign w:val="center"/>
            <w:hideMark/>
          </w:tcPr>
          <w:p w14:paraId="39A1C037" w14:textId="77777777" w:rsidR="008A3523" w:rsidRDefault="008A3523" w:rsidP="00EE042D">
            <w:pPr>
              <w:rPr>
                <w:rFonts w:ascii="Arial" w:hAnsi="Arial" w:cs="Arial"/>
                <w:sz w:val="20"/>
                <w:szCs w:val="20"/>
              </w:rPr>
            </w:pPr>
            <w:r>
              <w:rPr>
                <w:rFonts w:ascii="Arial" w:hAnsi="Arial" w:cs="Arial"/>
                <w:sz w:val="20"/>
                <w:szCs w:val="20"/>
              </w:rPr>
              <w:t>Prepleza smer z veliko tehničnimi napakami; Izvede vajo z veliko tehničnimi  in napakami</w:t>
            </w:r>
          </w:p>
        </w:tc>
        <w:tc>
          <w:tcPr>
            <w:tcW w:w="491" w:type="pct"/>
            <w:tcBorders>
              <w:top w:val="nil"/>
              <w:left w:val="nil"/>
              <w:bottom w:val="dotted" w:sz="4" w:space="0" w:color="auto"/>
              <w:right w:val="single" w:sz="8" w:space="0" w:color="auto"/>
            </w:tcBorders>
            <w:vAlign w:val="center"/>
            <w:hideMark/>
          </w:tcPr>
          <w:p w14:paraId="0D57C0BF" w14:textId="77777777" w:rsidR="008A3523" w:rsidRDefault="008A3523" w:rsidP="00EE042D">
            <w:pPr>
              <w:jc w:val="center"/>
              <w:rPr>
                <w:rFonts w:ascii="Arial" w:hAnsi="Arial" w:cs="Arial"/>
                <w:sz w:val="20"/>
                <w:szCs w:val="20"/>
              </w:rPr>
            </w:pPr>
            <w:r>
              <w:rPr>
                <w:rFonts w:ascii="Arial" w:hAnsi="Arial" w:cs="Arial"/>
                <w:sz w:val="20"/>
                <w:szCs w:val="20"/>
              </w:rPr>
              <w:t>II.</w:t>
            </w:r>
          </w:p>
        </w:tc>
        <w:tc>
          <w:tcPr>
            <w:tcW w:w="370" w:type="pct"/>
            <w:tcBorders>
              <w:top w:val="nil"/>
              <w:left w:val="nil"/>
              <w:bottom w:val="nil"/>
              <w:right w:val="single" w:sz="8" w:space="0" w:color="auto"/>
            </w:tcBorders>
            <w:vAlign w:val="center"/>
            <w:hideMark/>
          </w:tcPr>
          <w:p w14:paraId="7A8A0CCA" w14:textId="77777777" w:rsidR="008A3523" w:rsidRDefault="008A3523" w:rsidP="00EE042D">
            <w:pPr>
              <w:jc w:val="center"/>
              <w:rPr>
                <w:rFonts w:ascii="Arial" w:hAnsi="Arial" w:cs="Arial"/>
                <w:sz w:val="20"/>
                <w:szCs w:val="20"/>
              </w:rPr>
            </w:pPr>
            <w:r>
              <w:rPr>
                <w:rFonts w:ascii="Arial" w:hAnsi="Arial" w:cs="Arial"/>
                <w:sz w:val="20"/>
                <w:szCs w:val="20"/>
              </w:rPr>
              <w:t>individualna</w:t>
            </w:r>
          </w:p>
        </w:tc>
        <w:tc>
          <w:tcPr>
            <w:tcW w:w="306" w:type="pct"/>
            <w:tcBorders>
              <w:top w:val="nil"/>
              <w:left w:val="nil"/>
              <w:bottom w:val="dotted" w:sz="4" w:space="0" w:color="auto"/>
              <w:right w:val="single" w:sz="8" w:space="0" w:color="auto"/>
            </w:tcBorders>
            <w:vAlign w:val="center"/>
            <w:hideMark/>
          </w:tcPr>
          <w:p w14:paraId="1D19A46F" w14:textId="77777777" w:rsidR="008A3523" w:rsidRDefault="008A3523" w:rsidP="00EE042D">
            <w:pPr>
              <w:jc w:val="center"/>
              <w:rPr>
                <w:rFonts w:ascii="Arial" w:hAnsi="Arial" w:cs="Arial"/>
                <w:sz w:val="20"/>
                <w:szCs w:val="20"/>
              </w:rPr>
            </w:pPr>
            <w:r>
              <w:rPr>
                <w:rFonts w:ascii="Arial" w:hAnsi="Arial" w:cs="Arial"/>
                <w:sz w:val="20"/>
                <w:szCs w:val="20"/>
              </w:rPr>
              <w:t>praktično</w:t>
            </w:r>
          </w:p>
        </w:tc>
      </w:tr>
      <w:tr w:rsidR="008A3523" w14:paraId="199C7426" w14:textId="77777777" w:rsidTr="00EE042D">
        <w:trPr>
          <w:trHeight w:val="280"/>
        </w:trPr>
        <w:tc>
          <w:tcPr>
            <w:tcW w:w="820" w:type="pct"/>
            <w:tcBorders>
              <w:top w:val="nil"/>
              <w:left w:val="single" w:sz="8" w:space="0" w:color="auto"/>
              <w:bottom w:val="single" w:sz="8" w:space="0" w:color="auto"/>
              <w:right w:val="single" w:sz="8" w:space="0" w:color="auto"/>
            </w:tcBorders>
            <w:vAlign w:val="bottom"/>
            <w:hideMark/>
          </w:tcPr>
          <w:p w14:paraId="76A0C15C" w14:textId="77777777" w:rsidR="008A3523" w:rsidRDefault="008A3523" w:rsidP="00EE042D">
            <w:pPr>
              <w:rPr>
                <w:rFonts w:ascii="Arial" w:hAnsi="Arial" w:cs="Arial"/>
                <w:sz w:val="20"/>
                <w:szCs w:val="20"/>
              </w:rPr>
            </w:pPr>
            <w:r>
              <w:rPr>
                <w:rFonts w:ascii="Arial" w:hAnsi="Arial" w:cs="Arial"/>
                <w:sz w:val="20"/>
                <w:szCs w:val="20"/>
              </w:rPr>
              <w:t> </w:t>
            </w:r>
          </w:p>
        </w:tc>
        <w:tc>
          <w:tcPr>
            <w:tcW w:w="3014" w:type="pct"/>
            <w:tcBorders>
              <w:top w:val="nil"/>
              <w:left w:val="nil"/>
              <w:bottom w:val="single" w:sz="8" w:space="0" w:color="auto"/>
              <w:right w:val="single" w:sz="8" w:space="0" w:color="auto"/>
            </w:tcBorders>
            <w:vAlign w:val="bottom"/>
            <w:hideMark/>
          </w:tcPr>
          <w:p w14:paraId="1026E521" w14:textId="77777777" w:rsidR="008A3523" w:rsidRDefault="008A3523" w:rsidP="00EE042D">
            <w:pPr>
              <w:rPr>
                <w:rFonts w:ascii="Arial" w:hAnsi="Arial" w:cs="Arial"/>
                <w:sz w:val="20"/>
                <w:szCs w:val="20"/>
              </w:rPr>
            </w:pPr>
            <w:r>
              <w:rPr>
                <w:rFonts w:ascii="Arial" w:hAnsi="Arial" w:cs="Arial"/>
                <w:sz w:val="20"/>
                <w:szCs w:val="20"/>
              </w:rPr>
              <w:t> </w:t>
            </w:r>
          </w:p>
        </w:tc>
        <w:tc>
          <w:tcPr>
            <w:tcW w:w="491" w:type="pct"/>
            <w:tcBorders>
              <w:top w:val="nil"/>
              <w:left w:val="nil"/>
              <w:bottom w:val="single" w:sz="8" w:space="0" w:color="auto"/>
              <w:right w:val="single" w:sz="8" w:space="0" w:color="auto"/>
            </w:tcBorders>
            <w:vAlign w:val="center"/>
            <w:hideMark/>
          </w:tcPr>
          <w:p w14:paraId="3F30DC75" w14:textId="77777777" w:rsidR="008A3523" w:rsidRDefault="008A3523" w:rsidP="00EE042D">
            <w:pPr>
              <w:jc w:val="center"/>
              <w:rPr>
                <w:rFonts w:ascii="Arial" w:hAnsi="Arial" w:cs="Arial"/>
                <w:sz w:val="20"/>
                <w:szCs w:val="20"/>
              </w:rPr>
            </w:pPr>
            <w:r>
              <w:rPr>
                <w:rFonts w:ascii="Arial" w:hAnsi="Arial" w:cs="Arial"/>
                <w:sz w:val="20"/>
                <w:szCs w:val="20"/>
              </w:rPr>
              <w:t> </w:t>
            </w:r>
          </w:p>
        </w:tc>
        <w:tc>
          <w:tcPr>
            <w:tcW w:w="370" w:type="pct"/>
            <w:tcBorders>
              <w:top w:val="nil"/>
              <w:left w:val="nil"/>
              <w:bottom w:val="single" w:sz="8" w:space="0" w:color="auto"/>
              <w:right w:val="single" w:sz="8" w:space="0" w:color="auto"/>
            </w:tcBorders>
            <w:vAlign w:val="bottom"/>
            <w:hideMark/>
          </w:tcPr>
          <w:p w14:paraId="50865A8E" w14:textId="77777777" w:rsidR="008A3523" w:rsidRDefault="008A3523" w:rsidP="00EE042D">
            <w:pPr>
              <w:jc w:val="center"/>
              <w:rPr>
                <w:rFonts w:ascii="Arial" w:hAnsi="Arial" w:cs="Arial"/>
                <w:sz w:val="20"/>
                <w:szCs w:val="20"/>
              </w:rPr>
            </w:pPr>
            <w:r>
              <w:rPr>
                <w:rFonts w:ascii="Arial" w:hAnsi="Arial" w:cs="Arial"/>
                <w:sz w:val="20"/>
                <w:szCs w:val="20"/>
              </w:rPr>
              <w:t> </w:t>
            </w:r>
          </w:p>
        </w:tc>
        <w:tc>
          <w:tcPr>
            <w:tcW w:w="306" w:type="pct"/>
            <w:tcBorders>
              <w:top w:val="nil"/>
              <w:left w:val="nil"/>
              <w:bottom w:val="single" w:sz="8" w:space="0" w:color="auto"/>
              <w:right w:val="single" w:sz="8" w:space="0" w:color="auto"/>
            </w:tcBorders>
            <w:vAlign w:val="bottom"/>
            <w:hideMark/>
          </w:tcPr>
          <w:p w14:paraId="4D4CE28F" w14:textId="77777777" w:rsidR="008A3523" w:rsidRDefault="008A3523" w:rsidP="00EE042D">
            <w:pPr>
              <w:jc w:val="center"/>
              <w:rPr>
                <w:rFonts w:ascii="Arial" w:hAnsi="Arial" w:cs="Arial"/>
                <w:sz w:val="20"/>
                <w:szCs w:val="20"/>
              </w:rPr>
            </w:pPr>
            <w:r>
              <w:rPr>
                <w:rFonts w:ascii="Arial" w:hAnsi="Arial" w:cs="Arial"/>
                <w:sz w:val="20"/>
                <w:szCs w:val="20"/>
              </w:rPr>
              <w:t> </w:t>
            </w:r>
          </w:p>
        </w:tc>
      </w:tr>
    </w:tbl>
    <w:p w14:paraId="2220945F" w14:textId="77777777" w:rsidR="008A3523" w:rsidRPr="00F20623" w:rsidRDefault="008A3523" w:rsidP="008A3523"/>
    <w:p w14:paraId="56E8CDB0" w14:textId="77777777" w:rsidR="008A3523" w:rsidRDefault="008A3523" w:rsidP="007A3B02">
      <w:pPr>
        <w:pStyle w:val="Heading2"/>
      </w:pPr>
      <w:bookmarkStart w:id="14" w:name="_Toc241134546"/>
      <w:bookmarkStart w:id="15" w:name="_Toc242096985"/>
      <w:r>
        <w:lastRenderedPageBreak/>
        <w:t>Likovna umetnost</w:t>
      </w:r>
      <w:bookmarkEnd w:id="14"/>
      <w:bookmarkEnd w:id="15"/>
    </w:p>
    <w:p w14:paraId="3C27B639" w14:textId="77777777" w:rsidR="008A3523" w:rsidRPr="00846A04" w:rsidRDefault="008A3523" w:rsidP="008A3523">
      <w:pPr>
        <w:rPr>
          <w:rFonts w:ascii="Calibri" w:hAnsi="Calibri" w:cs="Calibri"/>
          <w:b/>
          <w:sz w:val="20"/>
          <w:szCs w:val="20"/>
        </w:rPr>
      </w:pPr>
      <w:r w:rsidRPr="00846A04">
        <w:rPr>
          <w:rFonts w:ascii="Calibri" w:hAnsi="Calibri" w:cs="Calibri"/>
          <w:b/>
          <w:sz w:val="20"/>
          <w:szCs w:val="20"/>
        </w:rPr>
        <w:t>VREDNOTENJE - MERILA:</w:t>
      </w:r>
    </w:p>
    <w:p w14:paraId="5A868804" w14:textId="77777777" w:rsidR="008A3523" w:rsidRPr="00846A04" w:rsidRDefault="008A3523" w:rsidP="008A3523">
      <w:pPr>
        <w:rPr>
          <w:rFonts w:ascii="Calibri" w:hAnsi="Calibri" w:cs="Calibri"/>
          <w:b/>
          <w:sz w:val="20"/>
          <w:szCs w:val="20"/>
        </w:rPr>
      </w:pPr>
    </w:p>
    <w:p w14:paraId="761CDD16" w14:textId="77777777" w:rsidR="008A3523" w:rsidRPr="00846A04" w:rsidRDefault="008A3523" w:rsidP="008A3523">
      <w:pPr>
        <w:rPr>
          <w:rFonts w:ascii="Calibri" w:hAnsi="Calibri" w:cs="Calibri"/>
          <w:b/>
          <w:sz w:val="20"/>
          <w:szCs w:val="20"/>
        </w:rPr>
      </w:pPr>
      <w:r w:rsidRPr="00846A04">
        <w:rPr>
          <w:rFonts w:ascii="Calibri" w:hAnsi="Calibri" w:cs="Calibri"/>
          <w:b/>
          <w:sz w:val="20"/>
          <w:szCs w:val="20"/>
        </w:rPr>
        <w:t>LIKOVNA KREATIVNOST- USTVARJALNOST</w:t>
      </w:r>
    </w:p>
    <w:p w14:paraId="4C5A9AD0" w14:textId="77777777" w:rsidR="008A3523" w:rsidRPr="00846A04" w:rsidRDefault="008A3523" w:rsidP="008A3523">
      <w:pPr>
        <w:rPr>
          <w:rFonts w:ascii="Calibri" w:hAnsi="Calibri" w:cs="Calibri"/>
          <w:b/>
          <w:sz w:val="20"/>
          <w:szCs w:val="20"/>
        </w:rPr>
      </w:pPr>
      <w:r w:rsidRPr="00846A04">
        <w:rPr>
          <w:rFonts w:ascii="Calibri" w:hAnsi="Calibri" w:cs="Calibri"/>
          <w:b/>
          <w:sz w:val="20"/>
          <w:szCs w:val="20"/>
        </w:rPr>
        <w:t>LIKOVNI JEZIK</w:t>
      </w:r>
    </w:p>
    <w:p w14:paraId="4AF20723" w14:textId="77777777" w:rsidR="008A3523" w:rsidRPr="00846A04" w:rsidRDefault="008A3523" w:rsidP="008A3523">
      <w:pPr>
        <w:rPr>
          <w:rFonts w:ascii="Calibri" w:hAnsi="Calibri" w:cs="Calibri"/>
          <w:b/>
          <w:sz w:val="20"/>
          <w:szCs w:val="20"/>
        </w:rPr>
      </w:pPr>
      <w:r w:rsidRPr="00846A04">
        <w:rPr>
          <w:rFonts w:ascii="Calibri" w:hAnsi="Calibri" w:cs="Calibri"/>
          <w:b/>
          <w:sz w:val="20"/>
          <w:szCs w:val="20"/>
        </w:rPr>
        <w:t>LIKOVNI DOŽIVLJAJ</w:t>
      </w:r>
    </w:p>
    <w:p w14:paraId="4208A0EE" w14:textId="77777777" w:rsidR="008A3523" w:rsidRPr="00846A04" w:rsidRDefault="008A3523" w:rsidP="008A3523">
      <w:pPr>
        <w:rPr>
          <w:rFonts w:ascii="Calibri" w:hAnsi="Calibri" w:cs="Calibri"/>
          <w:b/>
          <w:sz w:val="20"/>
          <w:szCs w:val="20"/>
        </w:rPr>
      </w:pPr>
      <w:r w:rsidRPr="00846A04">
        <w:rPr>
          <w:rFonts w:ascii="Calibri" w:hAnsi="Calibri" w:cs="Calibri"/>
          <w:b/>
          <w:sz w:val="20"/>
          <w:szCs w:val="20"/>
        </w:rPr>
        <w:t>LIKOVNO ZNANJE</w:t>
      </w:r>
    </w:p>
    <w:p w14:paraId="6012B4C8" w14:textId="77777777" w:rsidR="008A3523" w:rsidRPr="00846A04" w:rsidRDefault="008A3523" w:rsidP="008A3523">
      <w:pPr>
        <w:rPr>
          <w:rFonts w:ascii="Calibri" w:hAnsi="Calibri" w:cs="Calibri"/>
          <w:sz w:val="20"/>
          <w:szCs w:val="20"/>
        </w:rPr>
      </w:pPr>
    </w:p>
    <w:p w14:paraId="48AE5331" w14:textId="77777777" w:rsidR="008A3523" w:rsidRPr="00846A04" w:rsidRDefault="008A3523" w:rsidP="008A3523">
      <w:pPr>
        <w:rPr>
          <w:rFonts w:ascii="Calibri" w:hAnsi="Calibri" w:cs="Calibri"/>
          <w:sz w:val="20"/>
          <w:szCs w:val="20"/>
        </w:rPr>
      </w:pPr>
    </w:p>
    <w:p w14:paraId="62BA6646" w14:textId="77777777" w:rsidR="008A3523" w:rsidRPr="00846A04" w:rsidRDefault="008A3523" w:rsidP="008A3523">
      <w:pPr>
        <w:rPr>
          <w:rFonts w:ascii="Calibri" w:hAnsi="Calibri" w:cs="Calibri"/>
          <w:sz w:val="20"/>
          <w:szCs w:val="20"/>
        </w:rPr>
      </w:pPr>
      <w:r w:rsidRPr="00846A04">
        <w:rPr>
          <w:rFonts w:ascii="Calibri" w:hAnsi="Calibri" w:cs="Calibri"/>
          <w:b/>
          <w:sz w:val="20"/>
          <w:szCs w:val="20"/>
        </w:rPr>
        <w:t xml:space="preserve">MERILA ZA VREDNOTENJE IN OCENJEVANJE PRI LIKOVNEN SNOVANJU </w:t>
      </w:r>
    </w:p>
    <w:p w14:paraId="23F285B7" w14:textId="77777777" w:rsidR="008A3523" w:rsidRPr="00846A04" w:rsidRDefault="008A3523" w:rsidP="008A3523">
      <w:pPr>
        <w:rPr>
          <w:rFonts w:ascii="Calibri" w:hAnsi="Calibri" w:cs="Calibri"/>
          <w:b/>
          <w:sz w:val="20"/>
          <w:szCs w:val="20"/>
        </w:rPr>
      </w:pPr>
    </w:p>
    <w:p w14:paraId="2A0081BE" w14:textId="77777777" w:rsidR="008A3523" w:rsidRPr="00846A04" w:rsidRDefault="008A3523" w:rsidP="008A3523">
      <w:pPr>
        <w:rPr>
          <w:rFonts w:ascii="Calibri" w:hAnsi="Calibri" w:cs="Calibri"/>
          <w:b/>
          <w:sz w:val="20"/>
          <w:szCs w:val="20"/>
        </w:rPr>
      </w:pPr>
      <w:r w:rsidRPr="00846A04">
        <w:rPr>
          <w:rFonts w:ascii="Calibri" w:hAnsi="Calibri" w:cs="Calibri"/>
          <w:b/>
          <w:sz w:val="20"/>
          <w:szCs w:val="20"/>
        </w:rPr>
        <w:t>OCENA 5:</w:t>
      </w:r>
    </w:p>
    <w:p w14:paraId="707E1BB4"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Povsod je možno razbrati nove poti, ki so prilagojene likovnoizraznim sredstvom in likovnim tehnikami,</w:t>
      </w:r>
    </w:p>
    <w:p w14:paraId="30F9C5BF"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izrazito izvirno in polno oblikovnih domislic,</w:t>
      </w:r>
    </w:p>
    <w:p w14:paraId="792405E0"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ustvarjalna percepcija (čutno dojemanje predmetnega sveta; zaznavanje) kar najbolj domiselna, kombinirana na nov način.</w:t>
      </w:r>
      <w:r w:rsidRPr="00846A04">
        <w:rPr>
          <w:rFonts w:ascii="Calibri" w:hAnsi="Calibri" w:cs="Calibri"/>
          <w:sz w:val="20"/>
          <w:szCs w:val="20"/>
        </w:rPr>
        <w:br/>
      </w:r>
      <w:r w:rsidRPr="00846A04">
        <w:rPr>
          <w:rFonts w:ascii="Calibri" w:hAnsi="Calibri" w:cs="Calibri"/>
          <w:b/>
          <w:sz w:val="20"/>
          <w:szCs w:val="20"/>
        </w:rPr>
        <w:t>OCENA 4:</w:t>
      </w:r>
    </w:p>
    <w:p w14:paraId="76026C3D"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Doživet likovni problem,</w:t>
      </w:r>
    </w:p>
    <w:p w14:paraId="55FF68C1"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najdene nove izrazne poti pri delovnih postopkih in skoraj popolno opuščanje stari stereotipnih interpretacij,</w:t>
      </w:r>
    </w:p>
    <w:p w14:paraId="4262930C"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poiskane so nove kombinacije.</w:t>
      </w:r>
      <w:r w:rsidRPr="00846A04">
        <w:rPr>
          <w:rFonts w:ascii="Calibri" w:hAnsi="Calibri" w:cs="Calibri"/>
          <w:sz w:val="20"/>
          <w:szCs w:val="20"/>
        </w:rPr>
        <w:br/>
      </w:r>
      <w:r w:rsidRPr="00846A04">
        <w:rPr>
          <w:rFonts w:ascii="Calibri" w:hAnsi="Calibri" w:cs="Calibri"/>
          <w:b/>
          <w:sz w:val="20"/>
          <w:szCs w:val="20"/>
        </w:rPr>
        <w:t>OCENA 3:</w:t>
      </w:r>
    </w:p>
    <w:p w14:paraId="5AB01284"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Zanimivo vsebinsko,</w:t>
      </w:r>
    </w:p>
    <w:p w14:paraId="2FC34605"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dovolj novosti,</w:t>
      </w:r>
    </w:p>
    <w:p w14:paraId="7161EF27"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dobro zapažen likovni problem,</w:t>
      </w:r>
    </w:p>
    <w:p w14:paraId="552093FE"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iskanje novih poti,</w:t>
      </w:r>
    </w:p>
    <w:p w14:paraId="5DDA559B"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znaki opuščanja starih šablonskih in stereotipnih interpretacij.</w:t>
      </w:r>
      <w:r w:rsidRPr="00846A04">
        <w:rPr>
          <w:rFonts w:ascii="Calibri" w:hAnsi="Calibri" w:cs="Calibri"/>
          <w:sz w:val="20"/>
          <w:szCs w:val="20"/>
        </w:rPr>
        <w:br/>
      </w:r>
      <w:r w:rsidRPr="00846A04">
        <w:rPr>
          <w:rFonts w:ascii="Calibri" w:hAnsi="Calibri" w:cs="Calibri"/>
          <w:b/>
          <w:sz w:val="20"/>
          <w:szCs w:val="20"/>
        </w:rPr>
        <w:t>OCENA 2:</w:t>
      </w:r>
    </w:p>
    <w:p w14:paraId="1C130F73"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Rahlo začuteni likovni problem,</w:t>
      </w:r>
    </w:p>
    <w:p w14:paraId="22447716"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poskus iskanja novih poti,</w:t>
      </w:r>
    </w:p>
    <w:p w14:paraId="37994555"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v delu je začutiti nove vsebine,</w:t>
      </w:r>
    </w:p>
    <w:p w14:paraId="0E05AC84"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monotona izvedba,</w:t>
      </w:r>
    </w:p>
    <w:p w14:paraId="0AB8073E" w14:textId="77777777" w:rsidR="008A3523" w:rsidRPr="00846A04" w:rsidRDefault="008A3523" w:rsidP="008A3523">
      <w:pPr>
        <w:rPr>
          <w:rFonts w:ascii="Calibri" w:hAnsi="Calibri" w:cs="Calibri"/>
          <w:b/>
          <w:sz w:val="20"/>
          <w:szCs w:val="20"/>
        </w:rPr>
      </w:pPr>
      <w:r w:rsidRPr="00846A04">
        <w:rPr>
          <w:rFonts w:ascii="Calibri" w:hAnsi="Calibri" w:cs="Calibri"/>
          <w:sz w:val="20"/>
          <w:szCs w:val="20"/>
        </w:rPr>
        <w:t>opazno iskanje novih izraznih poti tako pri likovnih izraznih sredstvih kot pri delovnih postopkih.</w:t>
      </w:r>
      <w:r w:rsidRPr="00846A04">
        <w:rPr>
          <w:rFonts w:ascii="Calibri" w:hAnsi="Calibri" w:cs="Calibri"/>
          <w:sz w:val="20"/>
          <w:szCs w:val="20"/>
        </w:rPr>
        <w:br/>
      </w:r>
      <w:r w:rsidRPr="00846A04">
        <w:rPr>
          <w:rFonts w:ascii="Calibri" w:hAnsi="Calibri" w:cs="Calibri"/>
          <w:b/>
          <w:sz w:val="20"/>
          <w:szCs w:val="20"/>
        </w:rPr>
        <w:t>OCENA l:</w:t>
      </w:r>
    </w:p>
    <w:p w14:paraId="50FA8D58"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Ni občutil likovnega problema,</w:t>
      </w:r>
    </w:p>
    <w:p w14:paraId="370D4F2C"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ni novih rešitev,</w:t>
      </w:r>
    </w:p>
    <w:p w14:paraId="14A31B89"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izrazito neizvirno,</w:t>
      </w:r>
    </w:p>
    <w:p w14:paraId="5064145C"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t>stare rešitve</w:t>
      </w:r>
    </w:p>
    <w:p w14:paraId="2A6DF31A" w14:textId="77777777" w:rsidR="008A3523" w:rsidRPr="00846A04" w:rsidRDefault="008A3523" w:rsidP="008A3523">
      <w:pPr>
        <w:rPr>
          <w:rFonts w:ascii="Calibri" w:hAnsi="Calibri" w:cs="Calibri"/>
          <w:sz w:val="20"/>
          <w:szCs w:val="20"/>
        </w:rPr>
      </w:pPr>
      <w:r w:rsidRPr="00846A04">
        <w:rPr>
          <w:rFonts w:ascii="Calibri" w:hAnsi="Calibri" w:cs="Calibri"/>
          <w:sz w:val="20"/>
          <w:szCs w:val="20"/>
        </w:rPr>
        <w:lastRenderedPageBreak/>
        <w:t>majhna stopnja izvirnosti - originalnosti.</w:t>
      </w:r>
    </w:p>
    <w:p w14:paraId="5713F294" w14:textId="77777777" w:rsidR="008A3523" w:rsidRPr="00846A04" w:rsidRDefault="008A3523" w:rsidP="008A3523">
      <w:pPr>
        <w:rPr>
          <w:rFonts w:ascii="Calibri" w:hAnsi="Calibri" w:cs="Calibri"/>
          <w:sz w:val="16"/>
          <w:szCs w:val="16"/>
        </w:rPr>
      </w:pPr>
    </w:p>
    <w:p w14:paraId="334DF235" w14:textId="77777777" w:rsidR="008A3523" w:rsidRPr="00846A04" w:rsidRDefault="008A3523" w:rsidP="008A3523">
      <w:pPr>
        <w:rPr>
          <w:rFonts w:ascii="Calibri" w:hAnsi="Calibri" w:cs="Calibri"/>
          <w:sz w:val="16"/>
          <w:szCs w:val="16"/>
        </w:rPr>
      </w:pPr>
    </w:p>
    <w:p w14:paraId="505197F2" w14:textId="77777777" w:rsidR="008A3523" w:rsidRPr="00846A04" w:rsidRDefault="008A3523" w:rsidP="008A3523">
      <w:pPr>
        <w:rPr>
          <w:rFonts w:ascii="Calibri" w:hAnsi="Calibri" w:cs="Calibri"/>
          <w:b/>
          <w:sz w:val="28"/>
          <w:szCs w:val="28"/>
        </w:rPr>
      </w:pPr>
    </w:p>
    <w:p w14:paraId="653EFDB2" w14:textId="77777777" w:rsidR="008A3523" w:rsidRPr="00846A04" w:rsidRDefault="008A3523" w:rsidP="008A3523">
      <w:pPr>
        <w:rPr>
          <w:rFonts w:ascii="Calibri" w:hAnsi="Calibri" w:cs="Calibri"/>
          <w:b/>
          <w:sz w:val="28"/>
          <w:szCs w:val="28"/>
        </w:rPr>
      </w:pPr>
      <w:r w:rsidRPr="00846A04">
        <w:rPr>
          <w:rFonts w:ascii="Calibri" w:hAnsi="Calibri" w:cs="Calibri"/>
          <w:b/>
          <w:sz w:val="28"/>
          <w:szCs w:val="28"/>
        </w:rPr>
        <w:t>KRITERIJI OCENJEVANJA PRI LIKOVNI UMETNOSTI:</w:t>
      </w:r>
    </w:p>
    <w:p w14:paraId="3C978D40" w14:textId="77777777" w:rsidR="008A3523" w:rsidRPr="00846A04" w:rsidRDefault="008A3523" w:rsidP="008A3523">
      <w:pPr>
        <w:rPr>
          <w:rFonts w:ascii="Calibri" w:hAnsi="Calibri" w:cs="Calibri"/>
          <w:b/>
        </w:rPr>
      </w:pPr>
    </w:p>
    <w:p w14:paraId="1D12A632" w14:textId="77777777" w:rsidR="008A3523" w:rsidRPr="00846A04" w:rsidRDefault="008A3523" w:rsidP="008A3523">
      <w:pPr>
        <w:rPr>
          <w:rFonts w:ascii="Calibri" w:hAnsi="Calibri" w:cs="Calibri"/>
        </w:rPr>
      </w:pPr>
    </w:p>
    <w:p w14:paraId="6F7E8CC0" w14:textId="77777777" w:rsidR="008A3523" w:rsidRPr="00846A04" w:rsidRDefault="008A3523" w:rsidP="008A3523">
      <w:pPr>
        <w:rPr>
          <w:rFonts w:ascii="Calibri" w:hAnsi="Calibri" w:cs="Calibri"/>
        </w:rPr>
      </w:pPr>
      <w:r w:rsidRPr="00846A04">
        <w:rPr>
          <w:rFonts w:ascii="Calibri" w:hAnsi="Calibri" w:cs="Calibri"/>
        </w:rPr>
        <w:t>PREVERJAJO IN OCENJUJEJO SE REFERATI</w:t>
      </w:r>
      <w:r>
        <w:rPr>
          <w:rFonts w:ascii="Calibri" w:hAnsi="Calibri" w:cs="Calibri"/>
        </w:rPr>
        <w:t>,</w:t>
      </w:r>
      <w:r w:rsidRPr="00846A04">
        <w:rPr>
          <w:rFonts w:ascii="Calibri" w:hAnsi="Calibri" w:cs="Calibri"/>
        </w:rPr>
        <w:t xml:space="preserve"> IZDELKI </w:t>
      </w:r>
      <w:r>
        <w:rPr>
          <w:rFonts w:ascii="Calibri" w:hAnsi="Calibri" w:cs="Calibri"/>
        </w:rPr>
        <w:t>,</w:t>
      </w:r>
      <w:r w:rsidRPr="00846A04">
        <w:rPr>
          <w:rFonts w:ascii="Calibri" w:hAnsi="Calibri" w:cs="Calibri"/>
        </w:rPr>
        <w:t xml:space="preserve"> RAZUMEVANJE, UPORABA ZNANJA, ANALIZA, SPOSOBNOST ZA VREDNOTENJE IN SODELOVANJE PRI POUKU</w:t>
      </w:r>
      <w:r>
        <w:rPr>
          <w:rFonts w:ascii="Calibri" w:hAnsi="Calibri" w:cs="Calibri"/>
        </w:rPr>
        <w:t>.</w:t>
      </w:r>
    </w:p>
    <w:p w14:paraId="64EA919E" w14:textId="77777777" w:rsidR="008A3523" w:rsidRPr="00846A04" w:rsidRDefault="008A3523" w:rsidP="008A3523">
      <w:pPr>
        <w:rPr>
          <w:rFonts w:ascii="Calibri" w:hAnsi="Calibri" w:cs="Calibri"/>
        </w:rPr>
      </w:pPr>
      <w:r w:rsidRPr="00846A04">
        <w:rPr>
          <w:rFonts w:ascii="Calibri" w:hAnsi="Calibri" w:cs="Calibri"/>
        </w:rPr>
        <w:t>PRI UČNIH VSEBINAH IZ UMETNOSTNE ZG. SE PREVERJAJO IN OCENJUJEJO PROJEKTNE IN SEMINARSKE NALOGE, REFERATI, NASTOPANJE DIJAKA PRI UČNI URI IN SODELOVANJE DIJAKA PRI POUKU.</w:t>
      </w:r>
    </w:p>
    <w:p w14:paraId="15E13B95" w14:textId="77777777" w:rsidR="008A3523" w:rsidRPr="00846A04" w:rsidRDefault="008A3523" w:rsidP="008A3523">
      <w:pPr>
        <w:rPr>
          <w:rFonts w:ascii="Calibri" w:hAnsi="Calibri" w:cs="Calibri"/>
        </w:rPr>
      </w:pPr>
    </w:p>
    <w:p w14:paraId="7CB78D28" w14:textId="77777777" w:rsidR="008A3523" w:rsidRPr="00846A04" w:rsidRDefault="008A3523" w:rsidP="008A3523">
      <w:pPr>
        <w:rPr>
          <w:rFonts w:ascii="Calibri" w:hAnsi="Calibri" w:cs="Calibri"/>
        </w:rPr>
      </w:pPr>
    </w:p>
    <w:p w14:paraId="28AF230E" w14:textId="77777777" w:rsidR="008A3523" w:rsidRPr="00846A04" w:rsidRDefault="008A3523" w:rsidP="008A3523">
      <w:pPr>
        <w:rPr>
          <w:rFonts w:ascii="Calibri" w:hAnsi="Calibri" w:cs="Calibri"/>
        </w:rPr>
      </w:pPr>
    </w:p>
    <w:p w14:paraId="61E09CBC" w14:textId="77777777" w:rsidR="008A3523" w:rsidRDefault="008A3523" w:rsidP="008A3523">
      <w:pPr>
        <w:rPr>
          <w:rFonts w:ascii="Calibri" w:hAnsi="Calibri" w:cs="Calibri"/>
        </w:rPr>
      </w:pPr>
      <w:r w:rsidRPr="00846A04">
        <w:rPr>
          <w:rFonts w:ascii="Calibri" w:hAnsi="Calibri" w:cs="Calibri"/>
        </w:rPr>
        <w:t xml:space="preserve">OCENE IZ UM. ZG. IN LIKOVNEGA SNOVANJA SO ENAKOVREDNE. OB ZAKLJUČKU ŠOLSKEGA LETA  SE OCENI IZ UM. ZG. IN LIKOVNEGA SNOVANJA ZDRUŽITA V ENO. </w:t>
      </w:r>
    </w:p>
    <w:p w14:paraId="00E9D189" w14:textId="77777777" w:rsidR="008A3523" w:rsidRPr="00480BDE" w:rsidRDefault="008A3523" w:rsidP="008A3523">
      <w:pPr>
        <w:rPr>
          <w:rFonts w:ascii="Calibri" w:hAnsi="Calibri" w:cs="Calibri"/>
          <w:b/>
        </w:rPr>
      </w:pPr>
      <w:r w:rsidRPr="00480BDE">
        <w:rPr>
          <w:rFonts w:ascii="Calibri" w:hAnsi="Calibri" w:cs="Calibri"/>
          <w:b/>
        </w:rPr>
        <w:t>Predvideno število ocen: 6</w:t>
      </w:r>
    </w:p>
    <w:p w14:paraId="25182433" w14:textId="77777777" w:rsidR="008A3523" w:rsidRPr="00846A04" w:rsidRDefault="008A3523" w:rsidP="008A3523">
      <w:pPr>
        <w:rPr>
          <w:rFonts w:ascii="Calibri" w:hAnsi="Calibri" w:cs="Calibri"/>
          <w:b/>
        </w:rPr>
      </w:pPr>
    </w:p>
    <w:p w14:paraId="2A31918C" w14:textId="77777777" w:rsidR="008A3523" w:rsidRPr="00846A04" w:rsidRDefault="008A3523" w:rsidP="008A3523">
      <w:pPr>
        <w:rPr>
          <w:rFonts w:ascii="Calibri" w:hAnsi="Calibri" w:cs="Calibri"/>
        </w:rPr>
      </w:pPr>
    </w:p>
    <w:p w14:paraId="4AA95EBE" w14:textId="77777777" w:rsidR="008A3523" w:rsidRPr="00846A04" w:rsidRDefault="008A3523" w:rsidP="008A3523">
      <w:pPr>
        <w:rPr>
          <w:rFonts w:ascii="Calibri" w:hAnsi="Calibri" w:cs="Calibri"/>
        </w:rPr>
      </w:pPr>
    </w:p>
    <w:p w14:paraId="5EA48E07" w14:textId="77777777" w:rsidR="008A3523" w:rsidRPr="00846A04" w:rsidRDefault="008A3523" w:rsidP="008A3523">
      <w:pPr>
        <w:rPr>
          <w:rFonts w:ascii="Calibri" w:hAnsi="Calibri" w:cs="Calibri"/>
        </w:rPr>
      </w:pPr>
    </w:p>
    <w:p w14:paraId="69E99375" w14:textId="77777777" w:rsidR="008A3523" w:rsidRPr="00430E6F" w:rsidRDefault="008A3523" w:rsidP="008A3523">
      <w:pPr>
        <w:rPr>
          <w:b/>
          <w:bCs/>
        </w:rPr>
      </w:pPr>
      <w:r w:rsidRPr="00430E6F">
        <w:rPr>
          <w:b/>
          <w:bCs/>
        </w:rPr>
        <w:t xml:space="preserve">   MERILA ZA USTNO VREDNOTENJE (OCENJEVANJE) DOSEŽKOV DIJAKOV PRI LIU</w:t>
      </w:r>
    </w:p>
    <w:p w14:paraId="40CAE571" w14:textId="77777777" w:rsidR="008A3523" w:rsidRPr="00846A04" w:rsidRDefault="008A3523" w:rsidP="008A3523">
      <w:pPr>
        <w:outlineLvl w:val="0"/>
        <w:rPr>
          <w:rFonts w:ascii="Calibri" w:hAnsi="Calibri" w:cs="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9"/>
        <w:gridCol w:w="6941"/>
      </w:tblGrid>
      <w:tr w:rsidR="008A3523" w:rsidRPr="00846A04" w14:paraId="6FC1665B" w14:textId="77777777" w:rsidTr="00EE042D">
        <w:tc>
          <w:tcPr>
            <w:tcW w:w="7859" w:type="dxa"/>
          </w:tcPr>
          <w:p w14:paraId="42D0F625" w14:textId="77777777" w:rsidR="008A3523" w:rsidRPr="00846A04" w:rsidRDefault="008A3523" w:rsidP="00EE042D">
            <w:r w:rsidRPr="00846A04">
              <w:t>OCENJEVALNI KRITERIJI</w:t>
            </w:r>
          </w:p>
        </w:tc>
        <w:tc>
          <w:tcPr>
            <w:tcW w:w="7860" w:type="dxa"/>
          </w:tcPr>
          <w:p w14:paraId="657FB7F7" w14:textId="77777777" w:rsidR="008A3523" w:rsidRPr="00846A04" w:rsidRDefault="008A3523" w:rsidP="00EE042D">
            <w:r w:rsidRPr="00846A04">
              <w:t>OCENA</w:t>
            </w:r>
          </w:p>
        </w:tc>
      </w:tr>
      <w:tr w:rsidR="008A3523" w:rsidRPr="00846A04" w14:paraId="5D52FA10" w14:textId="77777777" w:rsidTr="00EE042D">
        <w:tc>
          <w:tcPr>
            <w:tcW w:w="7859" w:type="dxa"/>
          </w:tcPr>
          <w:p w14:paraId="698092EA" w14:textId="77777777" w:rsidR="008A3523" w:rsidRPr="00846A04" w:rsidRDefault="008A3523" w:rsidP="00EE042D">
            <w:r w:rsidRPr="00846A04">
              <w:t xml:space="preserve">Dijak: </w:t>
            </w:r>
          </w:p>
          <w:p w14:paraId="0490FD65" w14:textId="77777777" w:rsidR="008A3523" w:rsidRPr="00846A04" w:rsidRDefault="008A3523" w:rsidP="00EE042D">
            <w:r w:rsidRPr="00846A04">
              <w:t>ne zna ali pozna zelo malo učne snovi</w:t>
            </w:r>
          </w:p>
          <w:p w14:paraId="4955ABC3" w14:textId="77777777" w:rsidR="008A3523" w:rsidRPr="00846A04" w:rsidRDefault="008A3523" w:rsidP="00EE042D">
            <w:r w:rsidRPr="00846A04">
              <w:t>zamenjuje pojme</w:t>
            </w:r>
          </w:p>
          <w:p w14:paraId="76AB27C9" w14:textId="77777777" w:rsidR="008A3523" w:rsidRPr="00846A04" w:rsidRDefault="008A3523" w:rsidP="00EE042D">
            <w:r w:rsidRPr="00846A04">
              <w:t>obnavlja snov brez povezav in ne pozna bistva posameznih pojmov</w:t>
            </w:r>
          </w:p>
          <w:p w14:paraId="1F2242F5" w14:textId="77777777" w:rsidR="008A3523" w:rsidRPr="00846A04" w:rsidRDefault="008A3523" w:rsidP="00EE042D">
            <w:r w:rsidRPr="00846A04">
              <w:t>napačno razlaga</w:t>
            </w:r>
          </w:p>
          <w:p w14:paraId="006F6AED" w14:textId="77777777" w:rsidR="008A3523" w:rsidRPr="00846A04" w:rsidRDefault="008A3523" w:rsidP="00EE042D">
            <w:r w:rsidRPr="00846A04">
              <w:t>ne pozna dejstva, imen, dogodkov</w:t>
            </w:r>
          </w:p>
          <w:p w14:paraId="4D65C93C" w14:textId="77777777" w:rsidR="008A3523" w:rsidRPr="00846A04" w:rsidRDefault="008A3523" w:rsidP="00EE042D"/>
          <w:p w14:paraId="54E5D30C" w14:textId="77777777" w:rsidR="008A3523" w:rsidRPr="00846A04" w:rsidRDefault="008A3523" w:rsidP="00EE042D"/>
        </w:tc>
        <w:tc>
          <w:tcPr>
            <w:tcW w:w="7860" w:type="dxa"/>
          </w:tcPr>
          <w:p w14:paraId="0FDE46E8" w14:textId="77777777" w:rsidR="008A3523" w:rsidRPr="00846A04" w:rsidRDefault="008A3523" w:rsidP="00EE042D">
            <w:r w:rsidRPr="00846A04">
              <w:lastRenderedPageBreak/>
              <w:t>nezadostno (1)</w:t>
            </w:r>
          </w:p>
        </w:tc>
      </w:tr>
      <w:tr w:rsidR="008A3523" w:rsidRPr="00846A04" w14:paraId="2818A089" w14:textId="77777777" w:rsidTr="00EE042D">
        <w:tc>
          <w:tcPr>
            <w:tcW w:w="7859" w:type="dxa"/>
          </w:tcPr>
          <w:p w14:paraId="5350121A" w14:textId="77777777" w:rsidR="008A3523" w:rsidRPr="00846A04" w:rsidRDefault="008A3523" w:rsidP="00EE042D">
            <w:r w:rsidRPr="00846A04">
              <w:t>Dijak:</w:t>
            </w:r>
          </w:p>
          <w:p w14:paraId="41D34490" w14:textId="77777777" w:rsidR="008A3523" w:rsidRPr="00846A04" w:rsidRDefault="008A3523" w:rsidP="00EE042D">
            <w:r w:rsidRPr="00846A04">
              <w:t>ima pomanjkljivo znanje</w:t>
            </w:r>
          </w:p>
          <w:p w14:paraId="60FA2F56" w14:textId="77777777" w:rsidR="008A3523" w:rsidRPr="00846A04" w:rsidRDefault="008A3523" w:rsidP="00EE042D">
            <w:r w:rsidRPr="00846A04">
              <w:t>slabo razume</w:t>
            </w:r>
          </w:p>
          <w:p w14:paraId="78F6ED13" w14:textId="77777777" w:rsidR="008A3523" w:rsidRPr="00846A04" w:rsidRDefault="008A3523" w:rsidP="00EE042D">
            <w:r w:rsidRPr="00846A04">
              <w:t>obnavlja učno snov z nekaterimi bistvenimi elementi</w:t>
            </w:r>
          </w:p>
          <w:p w14:paraId="33F1F541" w14:textId="77777777" w:rsidR="008A3523" w:rsidRPr="00846A04" w:rsidRDefault="008A3523" w:rsidP="00EE042D">
            <w:r w:rsidRPr="00846A04">
              <w:t>zelo potrebuje pomoč učitelja</w:t>
            </w:r>
          </w:p>
          <w:p w14:paraId="645A821F" w14:textId="77777777" w:rsidR="008A3523" w:rsidRPr="00846A04" w:rsidRDefault="008A3523" w:rsidP="00EE042D"/>
        </w:tc>
        <w:tc>
          <w:tcPr>
            <w:tcW w:w="7860" w:type="dxa"/>
          </w:tcPr>
          <w:p w14:paraId="7F3ED259" w14:textId="77777777" w:rsidR="008A3523" w:rsidRPr="00846A04" w:rsidRDefault="008A3523" w:rsidP="00EE042D">
            <w:r w:rsidRPr="00846A04">
              <w:t>zadostno (2)</w:t>
            </w:r>
          </w:p>
        </w:tc>
      </w:tr>
      <w:tr w:rsidR="008A3523" w:rsidRPr="00846A04" w14:paraId="11B40ADD" w14:textId="77777777" w:rsidTr="00EE042D">
        <w:tc>
          <w:tcPr>
            <w:tcW w:w="7859" w:type="dxa"/>
          </w:tcPr>
          <w:p w14:paraId="53D37984" w14:textId="77777777" w:rsidR="008A3523" w:rsidRPr="00846A04" w:rsidRDefault="008A3523" w:rsidP="00EE042D">
            <w:r w:rsidRPr="00846A04">
              <w:t xml:space="preserve">Dijak: </w:t>
            </w:r>
          </w:p>
          <w:p w14:paraId="72E99D4F" w14:textId="77777777" w:rsidR="008A3523" w:rsidRPr="00846A04" w:rsidRDefault="008A3523" w:rsidP="00EE042D">
            <w:r w:rsidRPr="00846A04">
              <w:t>ima dobro znanje</w:t>
            </w:r>
          </w:p>
          <w:p w14:paraId="0744D02C" w14:textId="77777777" w:rsidR="008A3523" w:rsidRPr="00846A04" w:rsidRDefault="008A3523" w:rsidP="00EE042D">
            <w:r w:rsidRPr="00846A04">
              <w:t>pravilno oblikuje odgovore</w:t>
            </w:r>
          </w:p>
          <w:p w14:paraId="75F2CDD2" w14:textId="77777777" w:rsidR="008A3523" w:rsidRPr="00846A04" w:rsidRDefault="008A3523" w:rsidP="00EE042D">
            <w:r w:rsidRPr="00846A04">
              <w:t>razume učno snov brez podrobnosti</w:t>
            </w:r>
          </w:p>
          <w:p w14:paraId="7ECEE713" w14:textId="77777777" w:rsidR="008A3523" w:rsidRPr="00846A04" w:rsidRDefault="008A3523" w:rsidP="00EE042D">
            <w:r w:rsidRPr="00846A04">
              <w:t>ima nekatere primanjkljaje v znanju</w:t>
            </w:r>
          </w:p>
          <w:p w14:paraId="6283B26B" w14:textId="77777777" w:rsidR="008A3523" w:rsidRPr="00846A04" w:rsidRDefault="008A3523" w:rsidP="00EE042D">
            <w:r w:rsidRPr="00846A04">
              <w:t>navaja učno snov po zapiskih ali učbeniku</w:t>
            </w:r>
          </w:p>
          <w:p w14:paraId="7160B013" w14:textId="77777777" w:rsidR="008A3523" w:rsidRPr="00846A04" w:rsidRDefault="008A3523" w:rsidP="00EE042D">
            <w:r w:rsidRPr="00846A04">
              <w:t>potrebuje učiteljevo pomoč in jo dobro izkoristi</w:t>
            </w:r>
          </w:p>
          <w:p w14:paraId="254FB6C0" w14:textId="77777777" w:rsidR="008A3523" w:rsidRPr="00846A04" w:rsidRDefault="008A3523" w:rsidP="00EE042D"/>
        </w:tc>
        <w:tc>
          <w:tcPr>
            <w:tcW w:w="7860" w:type="dxa"/>
          </w:tcPr>
          <w:p w14:paraId="7E22A229" w14:textId="77777777" w:rsidR="008A3523" w:rsidRPr="00846A04" w:rsidRDefault="008A3523" w:rsidP="00EE042D">
            <w:r w:rsidRPr="00846A04">
              <w:t>dobro (3)</w:t>
            </w:r>
          </w:p>
        </w:tc>
      </w:tr>
      <w:tr w:rsidR="008A3523" w:rsidRPr="00846A04" w14:paraId="268E9F2D" w14:textId="77777777" w:rsidTr="00EE042D">
        <w:tc>
          <w:tcPr>
            <w:tcW w:w="7859" w:type="dxa"/>
          </w:tcPr>
          <w:p w14:paraId="43117F73" w14:textId="77777777" w:rsidR="008A3523" w:rsidRPr="00846A04" w:rsidRDefault="008A3523" w:rsidP="00EE042D">
            <w:r w:rsidRPr="00846A04">
              <w:t xml:space="preserve">Dijak: </w:t>
            </w:r>
          </w:p>
          <w:p w14:paraId="11533D57" w14:textId="77777777" w:rsidR="008A3523" w:rsidRPr="00846A04" w:rsidRDefault="008A3523" w:rsidP="00EE042D">
            <w:r w:rsidRPr="00846A04">
              <w:t>razume učno snov</w:t>
            </w:r>
          </w:p>
          <w:p w14:paraId="4164EEEC" w14:textId="77777777" w:rsidR="008A3523" w:rsidRPr="00846A04" w:rsidRDefault="008A3523" w:rsidP="00EE042D">
            <w:r w:rsidRPr="00846A04">
              <w:t>pozna bistvene elemente učne snovi s podrobnostmi</w:t>
            </w:r>
          </w:p>
          <w:p w14:paraId="582EB60A" w14:textId="77777777" w:rsidR="008A3523" w:rsidRPr="00846A04" w:rsidRDefault="008A3523" w:rsidP="00EE042D">
            <w:r w:rsidRPr="00846A04">
              <w:t>nima pomanjkljivega znanja</w:t>
            </w:r>
          </w:p>
          <w:p w14:paraId="130A8377" w14:textId="77777777" w:rsidR="008A3523" w:rsidRPr="00846A04" w:rsidRDefault="008A3523" w:rsidP="00EE042D">
            <w:r w:rsidRPr="00846A04">
              <w:t>skoraj ne potrebuje učiteljeve pomoči</w:t>
            </w:r>
          </w:p>
          <w:p w14:paraId="156219F1" w14:textId="77777777" w:rsidR="008A3523" w:rsidRPr="00846A04" w:rsidRDefault="008A3523" w:rsidP="00EE042D">
            <w:r w:rsidRPr="00846A04">
              <w:t>oblikuje odgovore s svojimi besedami</w:t>
            </w:r>
          </w:p>
          <w:p w14:paraId="6F89DE62" w14:textId="77777777" w:rsidR="008A3523" w:rsidRPr="00846A04" w:rsidRDefault="008A3523" w:rsidP="00EE042D">
            <w:r w:rsidRPr="00846A04">
              <w:t>pojasnjuje, primerja, logično razlaga, povezuje podobnosti in razlikuje</w:t>
            </w:r>
          </w:p>
          <w:p w14:paraId="17253969" w14:textId="77777777" w:rsidR="008A3523" w:rsidRPr="00846A04" w:rsidRDefault="008A3523" w:rsidP="00EE042D"/>
          <w:p w14:paraId="0A182287" w14:textId="77777777" w:rsidR="008A3523" w:rsidRPr="00846A04" w:rsidRDefault="008A3523" w:rsidP="00EE042D"/>
          <w:p w14:paraId="5AF13D0E" w14:textId="77777777" w:rsidR="008A3523" w:rsidRPr="00846A04" w:rsidRDefault="008A3523" w:rsidP="00EE042D"/>
          <w:p w14:paraId="73C01BC6" w14:textId="77777777" w:rsidR="008A3523" w:rsidRPr="00846A04" w:rsidRDefault="008A3523" w:rsidP="00EE042D"/>
        </w:tc>
        <w:tc>
          <w:tcPr>
            <w:tcW w:w="7860" w:type="dxa"/>
          </w:tcPr>
          <w:p w14:paraId="2BF66508" w14:textId="77777777" w:rsidR="008A3523" w:rsidRPr="00846A04" w:rsidRDefault="008A3523" w:rsidP="00EE042D">
            <w:r w:rsidRPr="00846A04">
              <w:t>prav dobro (4)</w:t>
            </w:r>
          </w:p>
        </w:tc>
      </w:tr>
      <w:tr w:rsidR="008A3523" w:rsidRPr="00846A04" w14:paraId="6244E3E6" w14:textId="77777777" w:rsidTr="00EE042D">
        <w:tc>
          <w:tcPr>
            <w:tcW w:w="7859" w:type="dxa"/>
          </w:tcPr>
          <w:p w14:paraId="487D4ED3" w14:textId="77777777" w:rsidR="008A3523" w:rsidRPr="00846A04" w:rsidRDefault="008A3523" w:rsidP="00EE042D">
            <w:r w:rsidRPr="00846A04">
              <w:t>Dijak:</w:t>
            </w:r>
          </w:p>
          <w:p w14:paraId="0A45C774" w14:textId="77777777" w:rsidR="008A3523" w:rsidRPr="00846A04" w:rsidRDefault="008A3523" w:rsidP="00EE042D">
            <w:r w:rsidRPr="00846A04">
              <w:t>zelo dobro razume učno snov</w:t>
            </w:r>
          </w:p>
          <w:p w14:paraId="3201559A" w14:textId="77777777" w:rsidR="008A3523" w:rsidRPr="00846A04" w:rsidRDefault="008A3523" w:rsidP="00EE042D">
            <w:r w:rsidRPr="00846A04">
              <w:lastRenderedPageBreak/>
              <w:t>kaže veliko samostojnost pri posredovanju in opisovanju problemov in primerov</w:t>
            </w:r>
          </w:p>
          <w:p w14:paraId="783DD214" w14:textId="77777777" w:rsidR="008A3523" w:rsidRPr="00846A04" w:rsidRDefault="008A3523" w:rsidP="00EE042D">
            <w:r w:rsidRPr="00846A04">
              <w:t>dodatna vprašanja učitelja ga ne zmedejo</w:t>
            </w:r>
          </w:p>
          <w:p w14:paraId="76B140FF" w14:textId="77777777" w:rsidR="008A3523" w:rsidRPr="00846A04" w:rsidRDefault="008A3523" w:rsidP="00EE042D">
            <w:r w:rsidRPr="00846A04">
              <w:t>samostojno logično razlaga, interpretira podatke, razširja in povezuje</w:t>
            </w:r>
          </w:p>
          <w:p w14:paraId="091780E2" w14:textId="77777777" w:rsidR="008A3523" w:rsidRPr="00BC52D2" w:rsidRDefault="008A3523" w:rsidP="00EE042D">
            <w:r w:rsidRPr="00846A04">
              <w:t>odlično obvlada sintezo in vrednotenje</w:t>
            </w:r>
          </w:p>
        </w:tc>
        <w:tc>
          <w:tcPr>
            <w:tcW w:w="7860" w:type="dxa"/>
          </w:tcPr>
          <w:p w14:paraId="65B81685" w14:textId="77777777" w:rsidR="008A3523" w:rsidRPr="00846A04" w:rsidRDefault="008A3523" w:rsidP="00EE042D">
            <w:r w:rsidRPr="00846A04">
              <w:lastRenderedPageBreak/>
              <w:t>odlično (5)</w:t>
            </w:r>
          </w:p>
        </w:tc>
      </w:tr>
    </w:tbl>
    <w:p w14:paraId="07E7EADD" w14:textId="77777777" w:rsidR="008A3523" w:rsidRPr="00846A04" w:rsidRDefault="008A3523" w:rsidP="008A3523">
      <w:pPr>
        <w:outlineLvl w:val="0"/>
        <w:rPr>
          <w:rFonts w:ascii="Calibri" w:hAnsi="Calibri" w:cs="Calibri"/>
          <w:b/>
          <w:bCs/>
        </w:rPr>
      </w:pPr>
    </w:p>
    <w:p w14:paraId="6729E0DF" w14:textId="77777777" w:rsidR="008A3523" w:rsidRPr="00122FEB" w:rsidRDefault="008A3523" w:rsidP="008A3523">
      <w:pPr>
        <w:rPr>
          <w:lang w:val="sl-SI"/>
        </w:rPr>
      </w:pPr>
    </w:p>
    <w:p w14:paraId="4CA4BAE1" w14:textId="77777777" w:rsidR="008A3523" w:rsidRDefault="008A3523" w:rsidP="007A3B02">
      <w:pPr>
        <w:pStyle w:val="Heading2"/>
      </w:pPr>
      <w:bookmarkStart w:id="16" w:name="_Toc241134547"/>
      <w:bookmarkStart w:id="17" w:name="_Toc242096986"/>
      <w:r>
        <w:t>Geografija</w:t>
      </w:r>
      <w:bookmarkEnd w:id="16"/>
      <w:bookmarkEnd w:id="17"/>
    </w:p>
    <w:tbl>
      <w:tblPr>
        <w:tblW w:w="5000" w:type="pct"/>
        <w:tblLook w:val="04A0" w:firstRow="1" w:lastRow="0" w:firstColumn="1" w:lastColumn="0" w:noHBand="0" w:noVBand="1"/>
      </w:tblPr>
      <w:tblGrid>
        <w:gridCol w:w="2329"/>
        <w:gridCol w:w="6218"/>
        <w:gridCol w:w="1487"/>
        <w:gridCol w:w="1516"/>
        <w:gridCol w:w="1208"/>
        <w:gridCol w:w="1182"/>
      </w:tblGrid>
      <w:tr w:rsidR="008A3523" w14:paraId="7D5190AD"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66A22AD8" w14:textId="77777777" w:rsidR="008A3523" w:rsidRDefault="008A3523" w:rsidP="00EE042D">
            <w:pPr>
              <w:rPr>
                <w:rFonts w:ascii="Arial" w:hAnsi="Arial" w:cs="Arial"/>
                <w:b/>
                <w:bCs/>
              </w:rPr>
            </w:pPr>
            <w:r>
              <w:rPr>
                <w:rFonts w:ascii="Arial" w:hAnsi="Arial" w:cs="Arial"/>
                <w:b/>
                <w:bCs/>
              </w:rPr>
              <w:t>Program:</w:t>
            </w:r>
          </w:p>
        </w:tc>
        <w:tc>
          <w:tcPr>
            <w:tcW w:w="2426" w:type="pct"/>
            <w:tcBorders>
              <w:top w:val="nil"/>
              <w:left w:val="nil"/>
              <w:bottom w:val="single" w:sz="4" w:space="0" w:color="auto"/>
              <w:right w:val="single" w:sz="4" w:space="0" w:color="auto"/>
            </w:tcBorders>
            <w:noWrap/>
            <w:vAlign w:val="bottom"/>
            <w:hideMark/>
          </w:tcPr>
          <w:p w14:paraId="765289E4" w14:textId="77777777" w:rsidR="008A3523" w:rsidRDefault="008A3523" w:rsidP="00EE042D">
            <w:pPr>
              <w:jc w:val="center"/>
              <w:rPr>
                <w:rFonts w:ascii="Arial" w:hAnsi="Arial" w:cs="Arial"/>
                <w:b/>
                <w:bCs/>
              </w:rPr>
            </w:pPr>
            <w:r>
              <w:rPr>
                <w:rFonts w:ascii="Arial" w:hAnsi="Arial" w:cs="Arial"/>
                <w:b/>
                <w:bCs/>
              </w:rPr>
              <w:t>STROKOVNA GIMNAZIJA</w:t>
            </w:r>
          </w:p>
        </w:tc>
        <w:tc>
          <w:tcPr>
            <w:tcW w:w="409" w:type="pct"/>
            <w:tcBorders>
              <w:top w:val="nil"/>
              <w:left w:val="nil"/>
              <w:bottom w:val="nil"/>
              <w:right w:val="nil"/>
            </w:tcBorders>
            <w:noWrap/>
            <w:vAlign w:val="bottom"/>
            <w:hideMark/>
          </w:tcPr>
          <w:p w14:paraId="5780DF78" w14:textId="77777777" w:rsidR="008A3523" w:rsidRDefault="008A3523" w:rsidP="00EE042D">
            <w:pPr>
              <w:jc w:val="center"/>
              <w:rPr>
                <w:rFonts w:ascii="Arial" w:hAnsi="Arial" w:cs="Arial"/>
                <w:b/>
                <w:bCs/>
              </w:rPr>
            </w:pPr>
          </w:p>
        </w:tc>
        <w:tc>
          <w:tcPr>
            <w:tcW w:w="585" w:type="pct"/>
            <w:tcBorders>
              <w:top w:val="nil"/>
              <w:left w:val="nil"/>
              <w:bottom w:val="nil"/>
              <w:right w:val="nil"/>
            </w:tcBorders>
            <w:vAlign w:val="bottom"/>
            <w:hideMark/>
          </w:tcPr>
          <w:p w14:paraId="0609F12A" w14:textId="77777777" w:rsidR="008A3523" w:rsidRDefault="008A3523" w:rsidP="00EE042D">
            <w:pPr>
              <w:jc w:val="center"/>
              <w:rPr>
                <w:sz w:val="20"/>
                <w:szCs w:val="20"/>
              </w:rPr>
            </w:pPr>
          </w:p>
        </w:tc>
        <w:tc>
          <w:tcPr>
            <w:tcW w:w="464" w:type="pct"/>
            <w:tcBorders>
              <w:top w:val="nil"/>
              <w:left w:val="nil"/>
              <w:bottom w:val="nil"/>
              <w:right w:val="nil"/>
            </w:tcBorders>
            <w:vAlign w:val="bottom"/>
            <w:hideMark/>
          </w:tcPr>
          <w:p w14:paraId="46758152" w14:textId="77777777" w:rsidR="008A3523" w:rsidRDefault="008A3523" w:rsidP="00EE042D">
            <w:pPr>
              <w:rPr>
                <w:sz w:val="20"/>
                <w:szCs w:val="20"/>
              </w:rPr>
            </w:pPr>
          </w:p>
        </w:tc>
        <w:tc>
          <w:tcPr>
            <w:tcW w:w="455" w:type="pct"/>
            <w:tcBorders>
              <w:top w:val="nil"/>
              <w:left w:val="nil"/>
              <w:bottom w:val="nil"/>
              <w:right w:val="nil"/>
            </w:tcBorders>
            <w:vAlign w:val="bottom"/>
            <w:hideMark/>
          </w:tcPr>
          <w:p w14:paraId="24EEEEF2" w14:textId="77777777" w:rsidR="008A3523" w:rsidRDefault="008A3523" w:rsidP="00EE042D">
            <w:pPr>
              <w:rPr>
                <w:sz w:val="20"/>
                <w:szCs w:val="20"/>
              </w:rPr>
            </w:pPr>
          </w:p>
        </w:tc>
      </w:tr>
      <w:tr w:rsidR="008A3523" w14:paraId="5A9D6C4C"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3D284A17" w14:textId="77777777" w:rsidR="008A3523" w:rsidRDefault="008A3523" w:rsidP="00EE042D">
            <w:pPr>
              <w:rPr>
                <w:rFonts w:ascii="Arial" w:hAnsi="Arial" w:cs="Arial"/>
                <w:b/>
                <w:bCs/>
              </w:rPr>
            </w:pPr>
            <w:r>
              <w:rPr>
                <w:rFonts w:ascii="Arial" w:hAnsi="Arial" w:cs="Arial"/>
                <w:b/>
                <w:bCs/>
              </w:rPr>
              <w:t>Programska enota:</w:t>
            </w:r>
          </w:p>
        </w:tc>
        <w:tc>
          <w:tcPr>
            <w:tcW w:w="2426" w:type="pct"/>
            <w:tcBorders>
              <w:top w:val="nil"/>
              <w:left w:val="nil"/>
              <w:bottom w:val="single" w:sz="4" w:space="0" w:color="auto"/>
              <w:right w:val="single" w:sz="4" w:space="0" w:color="auto"/>
            </w:tcBorders>
            <w:noWrap/>
            <w:vAlign w:val="bottom"/>
            <w:hideMark/>
          </w:tcPr>
          <w:p w14:paraId="4DAF16F7" w14:textId="77777777" w:rsidR="008A3523" w:rsidRDefault="008A3523" w:rsidP="00EE042D">
            <w:pPr>
              <w:jc w:val="center"/>
              <w:rPr>
                <w:rFonts w:ascii="Arial" w:hAnsi="Arial" w:cs="Arial"/>
                <w:b/>
                <w:bCs/>
              </w:rPr>
            </w:pPr>
            <w:r>
              <w:rPr>
                <w:rFonts w:ascii="Arial" w:hAnsi="Arial" w:cs="Arial"/>
                <w:b/>
                <w:bCs/>
              </w:rPr>
              <w:t>GEO</w:t>
            </w:r>
          </w:p>
        </w:tc>
        <w:tc>
          <w:tcPr>
            <w:tcW w:w="409" w:type="pct"/>
            <w:tcBorders>
              <w:top w:val="nil"/>
              <w:left w:val="nil"/>
              <w:bottom w:val="nil"/>
              <w:right w:val="nil"/>
            </w:tcBorders>
            <w:noWrap/>
            <w:vAlign w:val="bottom"/>
            <w:hideMark/>
          </w:tcPr>
          <w:p w14:paraId="5110EDED" w14:textId="77777777" w:rsidR="008A3523" w:rsidRDefault="008A3523" w:rsidP="00EE042D">
            <w:pPr>
              <w:jc w:val="center"/>
              <w:rPr>
                <w:rFonts w:ascii="Arial" w:hAnsi="Arial" w:cs="Arial"/>
                <w:b/>
                <w:bCs/>
              </w:rPr>
            </w:pPr>
          </w:p>
        </w:tc>
        <w:tc>
          <w:tcPr>
            <w:tcW w:w="585" w:type="pct"/>
            <w:tcBorders>
              <w:top w:val="nil"/>
              <w:left w:val="nil"/>
              <w:bottom w:val="nil"/>
              <w:right w:val="nil"/>
            </w:tcBorders>
            <w:noWrap/>
            <w:vAlign w:val="bottom"/>
            <w:hideMark/>
          </w:tcPr>
          <w:p w14:paraId="11848207" w14:textId="77777777" w:rsidR="008A3523" w:rsidRDefault="008A3523" w:rsidP="00EE042D">
            <w:pPr>
              <w:jc w:val="center"/>
              <w:rPr>
                <w:sz w:val="20"/>
                <w:szCs w:val="20"/>
              </w:rPr>
            </w:pPr>
          </w:p>
        </w:tc>
        <w:tc>
          <w:tcPr>
            <w:tcW w:w="464" w:type="pct"/>
            <w:tcBorders>
              <w:top w:val="nil"/>
              <w:left w:val="nil"/>
              <w:bottom w:val="nil"/>
              <w:right w:val="nil"/>
            </w:tcBorders>
            <w:noWrap/>
            <w:vAlign w:val="bottom"/>
            <w:hideMark/>
          </w:tcPr>
          <w:p w14:paraId="237D13B9" w14:textId="77777777" w:rsidR="008A3523" w:rsidRDefault="008A3523" w:rsidP="00EE042D">
            <w:pPr>
              <w:rPr>
                <w:sz w:val="20"/>
                <w:szCs w:val="20"/>
              </w:rPr>
            </w:pPr>
          </w:p>
        </w:tc>
        <w:tc>
          <w:tcPr>
            <w:tcW w:w="455" w:type="pct"/>
            <w:tcBorders>
              <w:top w:val="nil"/>
              <w:left w:val="nil"/>
              <w:bottom w:val="nil"/>
              <w:right w:val="nil"/>
            </w:tcBorders>
            <w:noWrap/>
            <w:vAlign w:val="bottom"/>
            <w:hideMark/>
          </w:tcPr>
          <w:p w14:paraId="106A5722" w14:textId="77777777" w:rsidR="008A3523" w:rsidRDefault="008A3523" w:rsidP="00EE042D">
            <w:pPr>
              <w:rPr>
                <w:sz w:val="20"/>
                <w:szCs w:val="20"/>
              </w:rPr>
            </w:pPr>
          </w:p>
        </w:tc>
      </w:tr>
      <w:tr w:rsidR="008A3523" w14:paraId="2459A863"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64507B3F" w14:textId="77777777" w:rsidR="008A3523" w:rsidRDefault="008A3523" w:rsidP="00EE042D">
            <w:pPr>
              <w:rPr>
                <w:rFonts w:ascii="Arial" w:hAnsi="Arial" w:cs="Arial"/>
                <w:b/>
                <w:bCs/>
              </w:rPr>
            </w:pPr>
            <w:r>
              <w:rPr>
                <w:rFonts w:ascii="Arial" w:hAnsi="Arial" w:cs="Arial"/>
                <w:b/>
                <w:bCs/>
              </w:rPr>
              <w:t>Letnik:</w:t>
            </w:r>
          </w:p>
        </w:tc>
        <w:tc>
          <w:tcPr>
            <w:tcW w:w="2426" w:type="pct"/>
            <w:tcBorders>
              <w:top w:val="nil"/>
              <w:left w:val="nil"/>
              <w:bottom w:val="single" w:sz="4" w:space="0" w:color="auto"/>
              <w:right w:val="single" w:sz="4" w:space="0" w:color="auto"/>
            </w:tcBorders>
            <w:noWrap/>
            <w:vAlign w:val="bottom"/>
            <w:hideMark/>
          </w:tcPr>
          <w:p w14:paraId="7E94FF58" w14:textId="77777777" w:rsidR="008A3523" w:rsidRDefault="008A3523" w:rsidP="00EE042D">
            <w:pPr>
              <w:jc w:val="center"/>
              <w:rPr>
                <w:rFonts w:ascii="Arial" w:hAnsi="Arial" w:cs="Arial"/>
                <w:b/>
                <w:bCs/>
              </w:rPr>
            </w:pPr>
            <w:r>
              <w:rPr>
                <w:rFonts w:ascii="Arial" w:hAnsi="Arial" w:cs="Arial"/>
                <w:b/>
                <w:bCs/>
              </w:rPr>
              <w:t>1.letnik</w:t>
            </w:r>
          </w:p>
        </w:tc>
        <w:tc>
          <w:tcPr>
            <w:tcW w:w="409" w:type="pct"/>
            <w:tcBorders>
              <w:top w:val="nil"/>
              <w:left w:val="nil"/>
              <w:bottom w:val="nil"/>
              <w:right w:val="nil"/>
            </w:tcBorders>
            <w:noWrap/>
            <w:vAlign w:val="bottom"/>
            <w:hideMark/>
          </w:tcPr>
          <w:p w14:paraId="3514BC8B" w14:textId="77777777" w:rsidR="008A3523" w:rsidRDefault="008A3523" w:rsidP="00EE042D">
            <w:pPr>
              <w:jc w:val="center"/>
              <w:rPr>
                <w:rFonts w:ascii="Arial" w:hAnsi="Arial" w:cs="Arial"/>
                <w:b/>
                <w:bCs/>
              </w:rPr>
            </w:pPr>
          </w:p>
        </w:tc>
        <w:tc>
          <w:tcPr>
            <w:tcW w:w="585" w:type="pct"/>
            <w:tcBorders>
              <w:top w:val="nil"/>
              <w:left w:val="nil"/>
              <w:bottom w:val="nil"/>
              <w:right w:val="nil"/>
            </w:tcBorders>
            <w:noWrap/>
            <w:vAlign w:val="bottom"/>
            <w:hideMark/>
          </w:tcPr>
          <w:p w14:paraId="7791F7C9" w14:textId="77777777" w:rsidR="008A3523" w:rsidRDefault="008A3523" w:rsidP="00EE042D">
            <w:pPr>
              <w:jc w:val="center"/>
              <w:rPr>
                <w:sz w:val="20"/>
                <w:szCs w:val="20"/>
              </w:rPr>
            </w:pPr>
          </w:p>
        </w:tc>
        <w:tc>
          <w:tcPr>
            <w:tcW w:w="464" w:type="pct"/>
            <w:tcBorders>
              <w:top w:val="nil"/>
              <w:left w:val="nil"/>
              <w:bottom w:val="nil"/>
              <w:right w:val="nil"/>
            </w:tcBorders>
            <w:noWrap/>
            <w:vAlign w:val="bottom"/>
            <w:hideMark/>
          </w:tcPr>
          <w:p w14:paraId="35DBCB50" w14:textId="77777777" w:rsidR="008A3523" w:rsidRDefault="008A3523" w:rsidP="00EE042D">
            <w:pPr>
              <w:rPr>
                <w:sz w:val="20"/>
                <w:szCs w:val="20"/>
              </w:rPr>
            </w:pPr>
          </w:p>
        </w:tc>
        <w:tc>
          <w:tcPr>
            <w:tcW w:w="455" w:type="pct"/>
            <w:tcBorders>
              <w:top w:val="nil"/>
              <w:left w:val="nil"/>
              <w:bottom w:val="nil"/>
              <w:right w:val="nil"/>
            </w:tcBorders>
            <w:noWrap/>
            <w:vAlign w:val="bottom"/>
            <w:hideMark/>
          </w:tcPr>
          <w:p w14:paraId="4C13881D" w14:textId="77777777" w:rsidR="008A3523" w:rsidRDefault="008A3523" w:rsidP="00EE042D">
            <w:pPr>
              <w:rPr>
                <w:sz w:val="20"/>
                <w:szCs w:val="20"/>
              </w:rPr>
            </w:pPr>
          </w:p>
        </w:tc>
      </w:tr>
      <w:tr w:rsidR="008A3523" w14:paraId="6060C7E7"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1E9DAE5E" w14:textId="77777777" w:rsidR="008A3523" w:rsidRDefault="008A3523" w:rsidP="00EE042D">
            <w:pPr>
              <w:rPr>
                <w:rFonts w:ascii="Arial" w:hAnsi="Arial" w:cs="Arial"/>
                <w:b/>
                <w:bCs/>
              </w:rPr>
            </w:pPr>
            <w:r>
              <w:rPr>
                <w:rFonts w:ascii="Arial" w:hAnsi="Arial" w:cs="Arial"/>
                <w:b/>
                <w:bCs/>
              </w:rPr>
              <w:t>Letno št. ur:</w:t>
            </w:r>
          </w:p>
        </w:tc>
        <w:tc>
          <w:tcPr>
            <w:tcW w:w="2426" w:type="pct"/>
            <w:tcBorders>
              <w:top w:val="nil"/>
              <w:left w:val="nil"/>
              <w:bottom w:val="single" w:sz="4" w:space="0" w:color="auto"/>
              <w:right w:val="single" w:sz="4" w:space="0" w:color="auto"/>
            </w:tcBorders>
            <w:noWrap/>
            <w:vAlign w:val="bottom"/>
            <w:hideMark/>
          </w:tcPr>
          <w:p w14:paraId="2236FBCE" w14:textId="77777777" w:rsidR="008A3523" w:rsidRDefault="008A3523" w:rsidP="00EE042D">
            <w:pPr>
              <w:jc w:val="center"/>
              <w:rPr>
                <w:rFonts w:ascii="Arial" w:hAnsi="Arial" w:cs="Arial"/>
                <w:b/>
                <w:bCs/>
              </w:rPr>
            </w:pPr>
            <w:r>
              <w:rPr>
                <w:rFonts w:ascii="Arial" w:hAnsi="Arial" w:cs="Arial"/>
                <w:b/>
                <w:bCs/>
              </w:rPr>
              <w:t>70</w:t>
            </w:r>
          </w:p>
        </w:tc>
        <w:tc>
          <w:tcPr>
            <w:tcW w:w="409" w:type="pct"/>
            <w:tcBorders>
              <w:top w:val="nil"/>
              <w:left w:val="nil"/>
              <w:bottom w:val="nil"/>
              <w:right w:val="nil"/>
            </w:tcBorders>
            <w:noWrap/>
            <w:vAlign w:val="bottom"/>
            <w:hideMark/>
          </w:tcPr>
          <w:p w14:paraId="3266D565" w14:textId="77777777" w:rsidR="008A3523" w:rsidRDefault="008A3523" w:rsidP="00EE042D">
            <w:pPr>
              <w:jc w:val="center"/>
              <w:rPr>
                <w:rFonts w:ascii="Arial" w:hAnsi="Arial" w:cs="Arial"/>
                <w:b/>
                <w:bCs/>
              </w:rPr>
            </w:pPr>
          </w:p>
        </w:tc>
        <w:tc>
          <w:tcPr>
            <w:tcW w:w="585" w:type="pct"/>
            <w:tcBorders>
              <w:top w:val="nil"/>
              <w:left w:val="nil"/>
              <w:bottom w:val="nil"/>
              <w:right w:val="nil"/>
            </w:tcBorders>
            <w:noWrap/>
            <w:vAlign w:val="bottom"/>
            <w:hideMark/>
          </w:tcPr>
          <w:p w14:paraId="2E154914" w14:textId="77777777" w:rsidR="008A3523" w:rsidRDefault="008A3523" w:rsidP="00EE042D">
            <w:pPr>
              <w:jc w:val="center"/>
              <w:rPr>
                <w:sz w:val="20"/>
                <w:szCs w:val="20"/>
              </w:rPr>
            </w:pPr>
          </w:p>
        </w:tc>
        <w:tc>
          <w:tcPr>
            <w:tcW w:w="464" w:type="pct"/>
            <w:tcBorders>
              <w:top w:val="nil"/>
              <w:left w:val="nil"/>
              <w:bottom w:val="nil"/>
              <w:right w:val="nil"/>
            </w:tcBorders>
            <w:noWrap/>
            <w:vAlign w:val="bottom"/>
            <w:hideMark/>
          </w:tcPr>
          <w:p w14:paraId="01A13F63" w14:textId="77777777" w:rsidR="008A3523" w:rsidRDefault="008A3523" w:rsidP="00EE042D">
            <w:pPr>
              <w:jc w:val="center"/>
              <w:rPr>
                <w:sz w:val="20"/>
                <w:szCs w:val="20"/>
              </w:rPr>
            </w:pPr>
          </w:p>
        </w:tc>
        <w:tc>
          <w:tcPr>
            <w:tcW w:w="455" w:type="pct"/>
            <w:tcBorders>
              <w:top w:val="nil"/>
              <w:left w:val="nil"/>
              <w:bottom w:val="nil"/>
              <w:right w:val="nil"/>
            </w:tcBorders>
            <w:noWrap/>
            <w:vAlign w:val="bottom"/>
            <w:hideMark/>
          </w:tcPr>
          <w:p w14:paraId="22097882" w14:textId="77777777" w:rsidR="008A3523" w:rsidRDefault="008A3523" w:rsidP="00EE042D">
            <w:pPr>
              <w:rPr>
                <w:sz w:val="20"/>
                <w:szCs w:val="20"/>
              </w:rPr>
            </w:pPr>
          </w:p>
        </w:tc>
      </w:tr>
      <w:tr w:rsidR="008A3523" w14:paraId="75F20578" w14:textId="77777777" w:rsidTr="00EE042D">
        <w:trPr>
          <w:trHeight w:val="340"/>
        </w:trPr>
        <w:tc>
          <w:tcPr>
            <w:tcW w:w="662" w:type="pct"/>
            <w:tcBorders>
              <w:top w:val="nil"/>
              <w:left w:val="nil"/>
              <w:bottom w:val="nil"/>
              <w:right w:val="single" w:sz="4" w:space="0" w:color="auto"/>
            </w:tcBorders>
            <w:noWrap/>
            <w:vAlign w:val="bottom"/>
            <w:hideMark/>
          </w:tcPr>
          <w:p w14:paraId="7BE1C27E" w14:textId="77777777" w:rsidR="008A3523" w:rsidRDefault="008A3523" w:rsidP="00EE042D">
            <w:pPr>
              <w:rPr>
                <w:rFonts w:ascii="Arial" w:hAnsi="Arial" w:cs="Arial"/>
                <w:b/>
                <w:bCs/>
              </w:rPr>
            </w:pPr>
            <w:r>
              <w:rPr>
                <w:rFonts w:ascii="Arial" w:hAnsi="Arial" w:cs="Arial"/>
                <w:b/>
                <w:bCs/>
              </w:rPr>
              <w:t>Predvideno št. ocen</w:t>
            </w:r>
          </w:p>
        </w:tc>
        <w:tc>
          <w:tcPr>
            <w:tcW w:w="2426" w:type="pct"/>
            <w:tcBorders>
              <w:top w:val="nil"/>
              <w:left w:val="nil"/>
              <w:bottom w:val="single" w:sz="8" w:space="0" w:color="auto"/>
              <w:right w:val="single" w:sz="4" w:space="0" w:color="auto"/>
            </w:tcBorders>
            <w:noWrap/>
            <w:vAlign w:val="bottom"/>
            <w:hideMark/>
          </w:tcPr>
          <w:p w14:paraId="1EEF4EA4" w14:textId="77777777" w:rsidR="008A3523" w:rsidRDefault="008A3523" w:rsidP="00EE042D">
            <w:pPr>
              <w:jc w:val="center"/>
              <w:rPr>
                <w:rFonts w:ascii="Arial" w:hAnsi="Arial" w:cs="Arial"/>
                <w:b/>
                <w:bCs/>
              </w:rPr>
            </w:pPr>
            <w:r>
              <w:rPr>
                <w:rFonts w:ascii="Arial" w:hAnsi="Arial" w:cs="Arial"/>
                <w:b/>
                <w:bCs/>
              </w:rPr>
              <w:t>4</w:t>
            </w:r>
          </w:p>
        </w:tc>
        <w:tc>
          <w:tcPr>
            <w:tcW w:w="409" w:type="pct"/>
            <w:tcBorders>
              <w:top w:val="nil"/>
              <w:left w:val="nil"/>
              <w:bottom w:val="nil"/>
              <w:right w:val="nil"/>
            </w:tcBorders>
            <w:noWrap/>
            <w:vAlign w:val="bottom"/>
            <w:hideMark/>
          </w:tcPr>
          <w:p w14:paraId="5DA8AE96" w14:textId="77777777" w:rsidR="008A3523" w:rsidRDefault="008A3523" w:rsidP="00EE042D">
            <w:pPr>
              <w:jc w:val="center"/>
              <w:rPr>
                <w:rFonts w:ascii="Arial" w:hAnsi="Arial" w:cs="Arial"/>
                <w:b/>
                <w:bCs/>
              </w:rPr>
            </w:pPr>
          </w:p>
        </w:tc>
        <w:tc>
          <w:tcPr>
            <w:tcW w:w="585" w:type="pct"/>
            <w:tcBorders>
              <w:top w:val="nil"/>
              <w:left w:val="nil"/>
              <w:bottom w:val="nil"/>
              <w:right w:val="nil"/>
            </w:tcBorders>
            <w:noWrap/>
            <w:vAlign w:val="bottom"/>
            <w:hideMark/>
          </w:tcPr>
          <w:p w14:paraId="2B3E957F" w14:textId="77777777" w:rsidR="008A3523" w:rsidRDefault="008A3523" w:rsidP="00EE042D">
            <w:pPr>
              <w:jc w:val="center"/>
              <w:rPr>
                <w:sz w:val="20"/>
                <w:szCs w:val="20"/>
              </w:rPr>
            </w:pPr>
          </w:p>
        </w:tc>
        <w:tc>
          <w:tcPr>
            <w:tcW w:w="464" w:type="pct"/>
            <w:tcBorders>
              <w:top w:val="nil"/>
              <w:left w:val="nil"/>
              <w:bottom w:val="nil"/>
              <w:right w:val="nil"/>
            </w:tcBorders>
            <w:noWrap/>
            <w:vAlign w:val="bottom"/>
            <w:hideMark/>
          </w:tcPr>
          <w:p w14:paraId="1AF9FD49" w14:textId="77777777" w:rsidR="008A3523" w:rsidRDefault="008A3523" w:rsidP="00EE042D">
            <w:pPr>
              <w:jc w:val="center"/>
              <w:rPr>
                <w:sz w:val="20"/>
                <w:szCs w:val="20"/>
              </w:rPr>
            </w:pPr>
          </w:p>
        </w:tc>
        <w:tc>
          <w:tcPr>
            <w:tcW w:w="455" w:type="pct"/>
            <w:tcBorders>
              <w:top w:val="nil"/>
              <w:left w:val="nil"/>
              <w:bottom w:val="nil"/>
              <w:right w:val="nil"/>
            </w:tcBorders>
            <w:noWrap/>
            <w:vAlign w:val="bottom"/>
            <w:hideMark/>
          </w:tcPr>
          <w:p w14:paraId="03768C53" w14:textId="77777777" w:rsidR="008A3523" w:rsidRDefault="008A3523" w:rsidP="00EE042D">
            <w:pPr>
              <w:rPr>
                <w:sz w:val="20"/>
                <w:szCs w:val="20"/>
              </w:rPr>
            </w:pPr>
          </w:p>
        </w:tc>
      </w:tr>
      <w:tr w:rsidR="008A3523" w14:paraId="1B39EE82" w14:textId="77777777" w:rsidTr="00EE042D">
        <w:trPr>
          <w:trHeight w:val="700"/>
        </w:trPr>
        <w:tc>
          <w:tcPr>
            <w:tcW w:w="662"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60C8CB12" w14:textId="77777777" w:rsidR="008A3523" w:rsidRDefault="008A3523" w:rsidP="00EE042D">
            <w:pPr>
              <w:rPr>
                <w:rFonts w:ascii="Arial" w:hAnsi="Arial" w:cs="Arial"/>
                <w:b/>
                <w:bCs/>
                <w:color w:val="FFFFFF"/>
              </w:rPr>
            </w:pPr>
            <w:r>
              <w:rPr>
                <w:rFonts w:ascii="Arial" w:hAnsi="Arial" w:cs="Arial"/>
                <w:b/>
                <w:bCs/>
                <w:color w:val="FFFFFF"/>
              </w:rPr>
              <w:t>Ocenjevalne vsebine</w:t>
            </w:r>
          </w:p>
        </w:tc>
        <w:tc>
          <w:tcPr>
            <w:tcW w:w="2426" w:type="pct"/>
            <w:tcBorders>
              <w:top w:val="nil"/>
              <w:left w:val="nil"/>
              <w:bottom w:val="single" w:sz="8" w:space="0" w:color="auto"/>
              <w:right w:val="single" w:sz="8" w:space="0" w:color="auto"/>
            </w:tcBorders>
            <w:shd w:val="clear" w:color="000000" w:fill="000000"/>
            <w:noWrap/>
            <w:vAlign w:val="bottom"/>
            <w:hideMark/>
          </w:tcPr>
          <w:p w14:paraId="122362C2" w14:textId="77777777" w:rsidR="008A3523" w:rsidRDefault="008A3523" w:rsidP="00EE042D">
            <w:pPr>
              <w:rPr>
                <w:rFonts w:ascii="Arial" w:hAnsi="Arial" w:cs="Arial"/>
                <w:b/>
                <w:bCs/>
                <w:color w:val="FFFFFF"/>
              </w:rPr>
            </w:pPr>
            <w:r>
              <w:rPr>
                <w:rFonts w:ascii="Arial" w:hAnsi="Arial" w:cs="Arial"/>
                <w:b/>
                <w:bCs/>
                <w:color w:val="FFFFFF"/>
              </w:rPr>
              <w:t>Minimalni standardi znanja</w:t>
            </w:r>
          </w:p>
        </w:tc>
        <w:tc>
          <w:tcPr>
            <w:tcW w:w="409" w:type="pct"/>
            <w:tcBorders>
              <w:top w:val="single" w:sz="8" w:space="0" w:color="auto"/>
              <w:left w:val="nil"/>
              <w:bottom w:val="single" w:sz="8" w:space="0" w:color="auto"/>
              <w:right w:val="single" w:sz="8" w:space="0" w:color="auto"/>
            </w:tcBorders>
            <w:shd w:val="clear" w:color="000000" w:fill="000000"/>
            <w:vAlign w:val="bottom"/>
            <w:hideMark/>
          </w:tcPr>
          <w:p w14:paraId="7290718F" w14:textId="77777777" w:rsidR="008A3523" w:rsidRDefault="008A3523" w:rsidP="00EE042D">
            <w:pPr>
              <w:rPr>
                <w:rFonts w:ascii="Arial" w:hAnsi="Arial" w:cs="Arial"/>
                <w:b/>
                <w:bCs/>
                <w:color w:val="FFFFFF"/>
              </w:rPr>
            </w:pPr>
            <w:r>
              <w:rPr>
                <w:rFonts w:ascii="Arial" w:hAnsi="Arial" w:cs="Arial"/>
                <w:b/>
                <w:bCs/>
                <w:color w:val="FFFFFF"/>
              </w:rPr>
              <w:t>Ocenjevalno obdobje</w:t>
            </w:r>
          </w:p>
        </w:tc>
        <w:tc>
          <w:tcPr>
            <w:tcW w:w="585" w:type="pct"/>
            <w:tcBorders>
              <w:top w:val="single" w:sz="8" w:space="0" w:color="auto"/>
              <w:left w:val="nil"/>
              <w:bottom w:val="single" w:sz="8" w:space="0" w:color="auto"/>
              <w:right w:val="single" w:sz="8" w:space="0" w:color="auto"/>
            </w:tcBorders>
            <w:shd w:val="clear" w:color="000000" w:fill="000000"/>
            <w:vAlign w:val="bottom"/>
            <w:hideMark/>
          </w:tcPr>
          <w:p w14:paraId="2A6166EC" w14:textId="77777777" w:rsidR="008A3523" w:rsidRDefault="008A3523" w:rsidP="00EE042D">
            <w:pPr>
              <w:rPr>
                <w:rFonts w:ascii="Arial" w:hAnsi="Arial" w:cs="Arial"/>
                <w:b/>
                <w:bCs/>
                <w:color w:val="FFFFFF"/>
              </w:rPr>
            </w:pPr>
            <w:r>
              <w:rPr>
                <w:rFonts w:ascii="Arial" w:hAnsi="Arial" w:cs="Arial"/>
                <w:b/>
                <w:bCs/>
                <w:color w:val="FFFFFF"/>
              </w:rPr>
              <w:t xml:space="preserve">Oblike </w:t>
            </w:r>
          </w:p>
        </w:tc>
        <w:tc>
          <w:tcPr>
            <w:tcW w:w="464" w:type="pct"/>
            <w:tcBorders>
              <w:top w:val="single" w:sz="8" w:space="0" w:color="auto"/>
              <w:left w:val="nil"/>
              <w:bottom w:val="single" w:sz="8" w:space="0" w:color="auto"/>
              <w:right w:val="single" w:sz="8" w:space="0" w:color="auto"/>
            </w:tcBorders>
            <w:shd w:val="clear" w:color="000000" w:fill="000000"/>
            <w:vAlign w:val="bottom"/>
            <w:hideMark/>
          </w:tcPr>
          <w:p w14:paraId="75B63BD4" w14:textId="77777777" w:rsidR="008A3523" w:rsidRDefault="008A3523"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6B223AE2" w14:textId="77777777" w:rsidR="008A3523" w:rsidRDefault="008A3523" w:rsidP="00EE042D">
            <w:pPr>
              <w:rPr>
                <w:rFonts w:ascii="Arial" w:hAnsi="Arial" w:cs="Arial"/>
                <w:b/>
                <w:bCs/>
                <w:color w:val="FFFFFF"/>
              </w:rPr>
            </w:pPr>
          </w:p>
        </w:tc>
      </w:tr>
      <w:tr w:rsidR="008A3523" w14:paraId="7F0839E5" w14:textId="77777777" w:rsidTr="00EE042D">
        <w:trPr>
          <w:trHeight w:val="1680"/>
        </w:trPr>
        <w:tc>
          <w:tcPr>
            <w:tcW w:w="662" w:type="pct"/>
            <w:tcBorders>
              <w:top w:val="nil"/>
              <w:left w:val="single" w:sz="8" w:space="0" w:color="auto"/>
              <w:bottom w:val="single" w:sz="8" w:space="0" w:color="auto"/>
              <w:right w:val="single" w:sz="8" w:space="0" w:color="auto"/>
            </w:tcBorders>
            <w:vAlign w:val="bottom"/>
            <w:hideMark/>
          </w:tcPr>
          <w:p w14:paraId="187FB530" w14:textId="77777777" w:rsidR="008A3523" w:rsidRDefault="008A3523" w:rsidP="00EE042D">
            <w:pPr>
              <w:rPr>
                <w:rFonts w:ascii="Arial" w:hAnsi="Arial" w:cs="Arial"/>
                <w:b/>
                <w:bCs/>
              </w:rPr>
            </w:pPr>
            <w:r>
              <w:rPr>
                <w:rFonts w:ascii="Arial" w:hAnsi="Arial" w:cs="Arial"/>
                <w:b/>
                <w:bCs/>
              </w:rPr>
              <w:t>Uvod v geografijo</w:t>
            </w:r>
            <w:r>
              <w:rPr>
                <w:rFonts w:ascii="Arial" w:hAnsi="Arial" w:cs="Arial"/>
                <w:b/>
                <w:bCs/>
              </w:rPr>
              <w:br/>
              <w:t xml:space="preserve">Geosfera </w:t>
            </w:r>
            <w:r>
              <w:rPr>
                <w:rFonts w:ascii="Arial" w:hAnsi="Arial" w:cs="Arial"/>
                <w:b/>
                <w:bCs/>
              </w:rPr>
              <w:br/>
              <w:t xml:space="preserve">Kartografija </w:t>
            </w:r>
            <w:r>
              <w:rPr>
                <w:rFonts w:ascii="Arial" w:hAnsi="Arial" w:cs="Arial"/>
                <w:b/>
                <w:bCs/>
              </w:rPr>
              <w:br/>
              <w:t xml:space="preserve">GŠ, GD </w:t>
            </w:r>
          </w:p>
        </w:tc>
        <w:tc>
          <w:tcPr>
            <w:tcW w:w="2426" w:type="pct"/>
            <w:tcBorders>
              <w:top w:val="nil"/>
              <w:left w:val="nil"/>
              <w:bottom w:val="nil"/>
              <w:right w:val="nil"/>
            </w:tcBorders>
            <w:vAlign w:val="center"/>
            <w:hideMark/>
          </w:tcPr>
          <w:p w14:paraId="7656C29C" w14:textId="77777777" w:rsidR="008A3523" w:rsidRDefault="008A3523" w:rsidP="00EE042D">
            <w:pPr>
              <w:rPr>
                <w:rFonts w:ascii="Arial" w:hAnsi="Arial" w:cs="Arial"/>
                <w:sz w:val="20"/>
                <w:szCs w:val="20"/>
              </w:rPr>
            </w:pPr>
            <w:r>
              <w:rPr>
                <w:rFonts w:ascii="Arial" w:hAnsi="Arial" w:cs="Arial"/>
                <w:sz w:val="20"/>
                <w:szCs w:val="20"/>
              </w:rPr>
              <w:t xml:space="preserve">Dijak: </w:t>
            </w:r>
            <w:r>
              <w:rPr>
                <w:rFonts w:ascii="Arial" w:hAnsi="Arial" w:cs="Arial"/>
                <w:sz w:val="20"/>
                <w:szCs w:val="20"/>
              </w:rPr>
              <w:br/>
              <w:t>pozna geografijo kot vedo</w:t>
            </w:r>
            <w:r>
              <w:rPr>
                <w:rFonts w:ascii="Arial" w:hAnsi="Arial" w:cs="Arial"/>
                <w:sz w:val="20"/>
                <w:szCs w:val="20"/>
              </w:rPr>
              <w:br/>
              <w:t>našteje področja proučevanja geografije</w:t>
            </w:r>
            <w:r>
              <w:rPr>
                <w:rFonts w:ascii="Arial" w:hAnsi="Arial" w:cs="Arial"/>
                <w:sz w:val="20"/>
                <w:szCs w:val="20"/>
              </w:rPr>
              <w:br/>
              <w:t>orientira se na karti na terenu</w:t>
            </w:r>
            <w:r>
              <w:rPr>
                <w:rFonts w:ascii="Arial" w:hAnsi="Arial" w:cs="Arial"/>
                <w:sz w:val="20"/>
                <w:szCs w:val="20"/>
              </w:rPr>
              <w:br/>
              <w:t>pozna vrste kart</w:t>
            </w:r>
          </w:p>
        </w:tc>
        <w:tc>
          <w:tcPr>
            <w:tcW w:w="409" w:type="pct"/>
            <w:tcBorders>
              <w:top w:val="nil"/>
              <w:left w:val="single" w:sz="8" w:space="0" w:color="auto"/>
              <w:bottom w:val="dotted" w:sz="4" w:space="0" w:color="auto"/>
              <w:right w:val="single" w:sz="8" w:space="0" w:color="auto"/>
            </w:tcBorders>
            <w:vAlign w:val="center"/>
            <w:hideMark/>
          </w:tcPr>
          <w:p w14:paraId="7974C225" w14:textId="77777777" w:rsidR="008A3523" w:rsidRDefault="008A3523" w:rsidP="00EE042D">
            <w:pPr>
              <w:rPr>
                <w:rFonts w:ascii="Arial" w:hAnsi="Arial" w:cs="Arial"/>
                <w:sz w:val="20"/>
                <w:szCs w:val="20"/>
              </w:rPr>
            </w:pPr>
            <w:r>
              <w:rPr>
                <w:rFonts w:ascii="Arial" w:hAnsi="Arial" w:cs="Arial"/>
                <w:sz w:val="20"/>
                <w:szCs w:val="20"/>
              </w:rPr>
              <w:t>I.</w:t>
            </w:r>
          </w:p>
        </w:tc>
        <w:tc>
          <w:tcPr>
            <w:tcW w:w="585" w:type="pct"/>
            <w:tcBorders>
              <w:top w:val="nil"/>
              <w:left w:val="nil"/>
              <w:bottom w:val="dashed" w:sz="4" w:space="0" w:color="auto"/>
              <w:right w:val="single" w:sz="8" w:space="0" w:color="auto"/>
            </w:tcBorders>
            <w:vAlign w:val="center"/>
            <w:hideMark/>
          </w:tcPr>
          <w:p w14:paraId="0F48FFCD" w14:textId="77777777" w:rsidR="008A3523" w:rsidRDefault="008A3523"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dotted" w:sz="4" w:space="0" w:color="auto"/>
              <w:right w:val="single" w:sz="8" w:space="0" w:color="auto"/>
            </w:tcBorders>
            <w:vAlign w:val="center"/>
            <w:hideMark/>
          </w:tcPr>
          <w:p w14:paraId="7E8A26C6" w14:textId="77777777" w:rsidR="008A3523" w:rsidRDefault="008A3523"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14FE68D4" w14:textId="77777777" w:rsidR="008A3523" w:rsidRDefault="008A3523" w:rsidP="00EE042D">
            <w:pPr>
              <w:rPr>
                <w:rFonts w:ascii="Arial" w:hAnsi="Arial" w:cs="Arial"/>
                <w:sz w:val="20"/>
                <w:szCs w:val="20"/>
              </w:rPr>
            </w:pPr>
          </w:p>
        </w:tc>
      </w:tr>
      <w:tr w:rsidR="008A3523" w14:paraId="77C49FBF" w14:textId="77777777" w:rsidTr="00EE042D">
        <w:trPr>
          <w:trHeight w:val="4350"/>
        </w:trPr>
        <w:tc>
          <w:tcPr>
            <w:tcW w:w="662" w:type="pct"/>
            <w:tcBorders>
              <w:top w:val="nil"/>
              <w:left w:val="single" w:sz="8" w:space="0" w:color="auto"/>
              <w:bottom w:val="single" w:sz="8" w:space="0" w:color="auto"/>
              <w:right w:val="single" w:sz="8" w:space="0" w:color="auto"/>
            </w:tcBorders>
            <w:vAlign w:val="bottom"/>
            <w:hideMark/>
          </w:tcPr>
          <w:p w14:paraId="79A1FED3" w14:textId="77777777" w:rsidR="008A3523" w:rsidRDefault="008A3523" w:rsidP="00EE042D">
            <w:pPr>
              <w:rPr>
                <w:rFonts w:ascii="Arial" w:hAnsi="Arial" w:cs="Arial"/>
                <w:b/>
                <w:bCs/>
              </w:rPr>
            </w:pPr>
            <w:r>
              <w:rPr>
                <w:rFonts w:ascii="Arial" w:hAnsi="Arial" w:cs="Arial"/>
                <w:b/>
                <w:bCs/>
              </w:rPr>
              <w:lastRenderedPageBreak/>
              <w:t xml:space="preserve">Notranja zgradba Zemlje </w:t>
            </w:r>
            <w:r>
              <w:rPr>
                <w:rFonts w:ascii="Arial" w:hAnsi="Arial" w:cs="Arial"/>
                <w:b/>
                <w:bCs/>
              </w:rPr>
              <w:br/>
              <w:t xml:space="preserve">Kamnine </w:t>
            </w:r>
            <w:r>
              <w:rPr>
                <w:rFonts w:ascii="Arial" w:hAnsi="Arial" w:cs="Arial"/>
                <w:b/>
                <w:bCs/>
              </w:rPr>
              <w:br/>
              <w:t xml:space="preserve">Geološki razvoj Zemlje </w:t>
            </w:r>
            <w:r>
              <w:rPr>
                <w:rFonts w:ascii="Arial" w:hAnsi="Arial" w:cs="Arial"/>
                <w:b/>
                <w:bCs/>
              </w:rPr>
              <w:br/>
              <w:t xml:space="preserve">Endogene in eksogene sile </w:t>
            </w:r>
            <w:r>
              <w:rPr>
                <w:rFonts w:ascii="Arial" w:hAnsi="Arial" w:cs="Arial"/>
                <w:b/>
                <w:bCs/>
              </w:rPr>
              <w:br/>
              <w:t xml:space="preserve">Premikanja lit. plošč </w:t>
            </w:r>
            <w:r>
              <w:rPr>
                <w:rFonts w:ascii="Arial" w:hAnsi="Arial" w:cs="Arial"/>
                <w:b/>
                <w:bCs/>
              </w:rPr>
              <w:br/>
              <w:t xml:space="preserve">Orogeneze </w:t>
            </w:r>
            <w:r>
              <w:rPr>
                <w:rFonts w:ascii="Arial" w:hAnsi="Arial" w:cs="Arial"/>
                <w:b/>
                <w:bCs/>
              </w:rPr>
              <w:br/>
              <w:t xml:space="preserve">Potresi </w:t>
            </w:r>
            <w:r>
              <w:rPr>
                <w:rFonts w:ascii="Arial" w:hAnsi="Arial" w:cs="Arial"/>
                <w:b/>
                <w:bCs/>
              </w:rPr>
              <w:br/>
              <w:t xml:space="preserve">Vulkani </w:t>
            </w:r>
            <w:r>
              <w:rPr>
                <w:rFonts w:ascii="Arial" w:hAnsi="Arial" w:cs="Arial"/>
                <w:b/>
                <w:bCs/>
              </w:rPr>
              <w:br/>
              <w:t xml:space="preserve">Eksogene sile </w:t>
            </w:r>
          </w:p>
        </w:tc>
        <w:tc>
          <w:tcPr>
            <w:tcW w:w="2426" w:type="pct"/>
            <w:tcBorders>
              <w:top w:val="dashed" w:sz="4" w:space="0" w:color="auto"/>
              <w:left w:val="nil"/>
              <w:bottom w:val="dashed" w:sz="4" w:space="0" w:color="auto"/>
              <w:right w:val="single" w:sz="8" w:space="0" w:color="auto"/>
            </w:tcBorders>
            <w:vAlign w:val="center"/>
            <w:hideMark/>
          </w:tcPr>
          <w:p w14:paraId="56B9CF6D" w14:textId="77777777" w:rsidR="008A3523" w:rsidRDefault="008A3523" w:rsidP="00EE042D">
            <w:pPr>
              <w:rPr>
                <w:rFonts w:ascii="Arial" w:hAnsi="Arial" w:cs="Arial"/>
                <w:sz w:val="20"/>
                <w:szCs w:val="20"/>
              </w:rPr>
            </w:pPr>
            <w:r>
              <w:rPr>
                <w:rFonts w:ascii="Arial" w:hAnsi="Arial" w:cs="Arial"/>
                <w:sz w:val="20"/>
                <w:szCs w:val="20"/>
              </w:rPr>
              <w:t>Dijak:</w:t>
            </w:r>
            <w:r>
              <w:rPr>
                <w:rFonts w:ascii="Arial" w:hAnsi="Arial" w:cs="Arial"/>
                <w:sz w:val="20"/>
                <w:szCs w:val="20"/>
              </w:rPr>
              <w:br/>
              <w:t>navede geološke dobe</w:t>
            </w:r>
            <w:r>
              <w:rPr>
                <w:rFonts w:ascii="Arial" w:hAnsi="Arial" w:cs="Arial"/>
                <w:sz w:val="20"/>
                <w:szCs w:val="20"/>
              </w:rPr>
              <w:br/>
              <w:t>pozna osnovne plasti Zemlje</w:t>
            </w:r>
            <w:r>
              <w:rPr>
                <w:rFonts w:ascii="Arial" w:hAnsi="Arial" w:cs="Arial"/>
                <w:sz w:val="20"/>
                <w:szCs w:val="20"/>
              </w:rPr>
              <w:br/>
              <w:t>našteje vrste kamnin</w:t>
            </w:r>
            <w:r>
              <w:rPr>
                <w:rFonts w:ascii="Arial" w:hAnsi="Arial" w:cs="Arial"/>
                <w:sz w:val="20"/>
                <w:szCs w:val="20"/>
              </w:rPr>
              <w:br/>
              <w:t>našteje notranje in zunanje sile preoblikovanja</w:t>
            </w:r>
            <w:r>
              <w:rPr>
                <w:rFonts w:ascii="Arial" w:hAnsi="Arial" w:cs="Arial"/>
                <w:sz w:val="20"/>
                <w:szCs w:val="20"/>
              </w:rPr>
              <w:br/>
              <w:t>pozna osnovne značilnosti potresov in vulkanov</w:t>
            </w:r>
          </w:p>
        </w:tc>
        <w:tc>
          <w:tcPr>
            <w:tcW w:w="409" w:type="pct"/>
            <w:tcBorders>
              <w:top w:val="nil"/>
              <w:left w:val="nil"/>
              <w:bottom w:val="dotted" w:sz="4" w:space="0" w:color="auto"/>
              <w:right w:val="single" w:sz="8" w:space="0" w:color="auto"/>
            </w:tcBorders>
            <w:vAlign w:val="center"/>
            <w:hideMark/>
          </w:tcPr>
          <w:p w14:paraId="31575C4B" w14:textId="77777777" w:rsidR="008A3523" w:rsidRDefault="008A3523" w:rsidP="00EE042D">
            <w:pPr>
              <w:rPr>
                <w:rFonts w:ascii="Arial" w:hAnsi="Arial" w:cs="Arial"/>
                <w:sz w:val="20"/>
                <w:szCs w:val="20"/>
              </w:rPr>
            </w:pPr>
            <w:r>
              <w:rPr>
                <w:rFonts w:ascii="Arial" w:hAnsi="Arial" w:cs="Arial"/>
                <w:sz w:val="20"/>
                <w:szCs w:val="20"/>
              </w:rPr>
              <w:t>I.</w:t>
            </w:r>
          </w:p>
        </w:tc>
        <w:tc>
          <w:tcPr>
            <w:tcW w:w="585" w:type="pct"/>
            <w:tcBorders>
              <w:top w:val="nil"/>
              <w:left w:val="nil"/>
              <w:bottom w:val="dashed" w:sz="4" w:space="0" w:color="auto"/>
              <w:right w:val="single" w:sz="8" w:space="0" w:color="auto"/>
            </w:tcBorders>
            <w:vAlign w:val="center"/>
            <w:hideMark/>
          </w:tcPr>
          <w:p w14:paraId="7F7C7EF6" w14:textId="77777777" w:rsidR="008A3523" w:rsidRDefault="008A3523"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dotted" w:sz="4" w:space="0" w:color="auto"/>
              <w:right w:val="single" w:sz="8" w:space="0" w:color="auto"/>
            </w:tcBorders>
            <w:vAlign w:val="center"/>
            <w:hideMark/>
          </w:tcPr>
          <w:p w14:paraId="661F9BC6" w14:textId="77777777" w:rsidR="008A3523" w:rsidRDefault="008A3523" w:rsidP="00EE042D">
            <w:pPr>
              <w:rPr>
                <w:rFonts w:ascii="Arial" w:hAnsi="Arial" w:cs="Arial"/>
                <w:sz w:val="20"/>
                <w:szCs w:val="20"/>
              </w:rPr>
            </w:pPr>
            <w:r>
              <w:rPr>
                <w:rFonts w:ascii="Arial" w:hAnsi="Arial" w:cs="Arial"/>
                <w:sz w:val="20"/>
                <w:szCs w:val="20"/>
              </w:rPr>
              <w:t>ustno</w:t>
            </w:r>
          </w:p>
        </w:tc>
        <w:tc>
          <w:tcPr>
            <w:tcW w:w="455" w:type="pct"/>
            <w:tcBorders>
              <w:top w:val="nil"/>
              <w:left w:val="nil"/>
              <w:bottom w:val="nil"/>
              <w:right w:val="nil"/>
            </w:tcBorders>
            <w:noWrap/>
            <w:vAlign w:val="bottom"/>
            <w:hideMark/>
          </w:tcPr>
          <w:p w14:paraId="65A7F73C" w14:textId="77777777" w:rsidR="008A3523" w:rsidRDefault="008A3523" w:rsidP="00EE042D">
            <w:pPr>
              <w:rPr>
                <w:rFonts w:ascii="Arial" w:hAnsi="Arial" w:cs="Arial"/>
                <w:sz w:val="20"/>
                <w:szCs w:val="20"/>
              </w:rPr>
            </w:pPr>
          </w:p>
        </w:tc>
      </w:tr>
      <w:tr w:rsidR="008A3523" w14:paraId="5CA5C670" w14:textId="77777777" w:rsidTr="00EE042D">
        <w:trPr>
          <w:trHeight w:val="1765"/>
        </w:trPr>
        <w:tc>
          <w:tcPr>
            <w:tcW w:w="662" w:type="pct"/>
            <w:tcBorders>
              <w:top w:val="nil"/>
              <w:left w:val="single" w:sz="8" w:space="0" w:color="auto"/>
              <w:bottom w:val="single" w:sz="8" w:space="0" w:color="auto"/>
              <w:right w:val="single" w:sz="8" w:space="0" w:color="auto"/>
            </w:tcBorders>
            <w:vAlign w:val="bottom"/>
            <w:hideMark/>
          </w:tcPr>
          <w:p w14:paraId="4D315241" w14:textId="77777777" w:rsidR="008A3523" w:rsidRDefault="008A3523" w:rsidP="00EE042D">
            <w:pPr>
              <w:rPr>
                <w:rFonts w:ascii="Arial" w:hAnsi="Arial" w:cs="Arial"/>
                <w:b/>
                <w:bCs/>
              </w:rPr>
            </w:pPr>
            <w:r>
              <w:rPr>
                <w:rFonts w:ascii="Arial" w:hAnsi="Arial" w:cs="Arial"/>
                <w:b/>
                <w:bCs/>
              </w:rPr>
              <w:t xml:space="preserve"> Zemljino površje </w:t>
            </w:r>
            <w:r>
              <w:rPr>
                <w:rFonts w:ascii="Arial" w:hAnsi="Arial" w:cs="Arial"/>
                <w:b/>
                <w:bCs/>
              </w:rPr>
              <w:br/>
              <w:t>Prsti</w:t>
            </w:r>
            <w:r>
              <w:rPr>
                <w:rFonts w:ascii="Arial" w:hAnsi="Arial" w:cs="Arial"/>
                <w:b/>
                <w:bCs/>
              </w:rPr>
              <w:br/>
              <w:t>Rastje</w:t>
            </w:r>
          </w:p>
        </w:tc>
        <w:tc>
          <w:tcPr>
            <w:tcW w:w="2426" w:type="pct"/>
            <w:tcBorders>
              <w:top w:val="nil"/>
              <w:left w:val="nil"/>
              <w:bottom w:val="nil"/>
              <w:right w:val="single" w:sz="8" w:space="0" w:color="auto"/>
            </w:tcBorders>
            <w:vAlign w:val="center"/>
            <w:hideMark/>
          </w:tcPr>
          <w:p w14:paraId="782D68CB" w14:textId="77777777" w:rsidR="008A3523" w:rsidRDefault="008A3523" w:rsidP="00EE042D">
            <w:pPr>
              <w:rPr>
                <w:rFonts w:ascii="Arial" w:hAnsi="Arial" w:cs="Arial"/>
                <w:sz w:val="20"/>
                <w:szCs w:val="20"/>
              </w:rPr>
            </w:pPr>
            <w:r>
              <w:rPr>
                <w:rFonts w:ascii="Arial" w:hAnsi="Arial" w:cs="Arial"/>
                <w:sz w:val="20"/>
                <w:szCs w:val="20"/>
              </w:rPr>
              <w:t xml:space="preserve">Dijak:  </w:t>
            </w:r>
            <w:r>
              <w:rPr>
                <w:rFonts w:ascii="Arial" w:hAnsi="Arial" w:cs="Arial"/>
                <w:sz w:val="20"/>
                <w:szCs w:val="20"/>
              </w:rPr>
              <w:br/>
              <w:t>prepozna tipe reliefa in loči med reliefnimi oblikami</w:t>
            </w:r>
            <w:r>
              <w:rPr>
                <w:rFonts w:ascii="Arial" w:hAnsi="Arial" w:cs="Arial"/>
                <w:sz w:val="20"/>
                <w:szCs w:val="20"/>
              </w:rPr>
              <w:br/>
              <w:t>loči med horizontom in profilom prsti</w:t>
            </w:r>
            <w:r>
              <w:rPr>
                <w:rFonts w:ascii="Arial" w:hAnsi="Arial" w:cs="Arial"/>
                <w:sz w:val="20"/>
                <w:szCs w:val="20"/>
              </w:rPr>
              <w:br/>
              <w:t>prepozna rastje na sliki</w:t>
            </w:r>
            <w:r>
              <w:rPr>
                <w:rFonts w:ascii="Arial" w:hAnsi="Arial" w:cs="Arial"/>
                <w:sz w:val="20"/>
                <w:szCs w:val="20"/>
              </w:rPr>
              <w:br/>
              <w:t>pozna sestavo prsti</w:t>
            </w:r>
          </w:p>
        </w:tc>
        <w:tc>
          <w:tcPr>
            <w:tcW w:w="409" w:type="pct"/>
            <w:tcBorders>
              <w:top w:val="nil"/>
              <w:left w:val="nil"/>
              <w:bottom w:val="dotted" w:sz="4" w:space="0" w:color="auto"/>
              <w:right w:val="single" w:sz="8" w:space="0" w:color="auto"/>
            </w:tcBorders>
            <w:vAlign w:val="center"/>
            <w:hideMark/>
          </w:tcPr>
          <w:p w14:paraId="011A2425" w14:textId="77777777" w:rsidR="008A3523" w:rsidRDefault="008A3523" w:rsidP="00EE042D">
            <w:pPr>
              <w:rPr>
                <w:rFonts w:ascii="Arial" w:hAnsi="Arial" w:cs="Arial"/>
                <w:sz w:val="20"/>
                <w:szCs w:val="20"/>
              </w:rPr>
            </w:pPr>
            <w:r>
              <w:rPr>
                <w:rFonts w:ascii="Arial" w:hAnsi="Arial" w:cs="Arial"/>
                <w:sz w:val="20"/>
                <w:szCs w:val="20"/>
              </w:rPr>
              <w:t>II.</w:t>
            </w:r>
          </w:p>
        </w:tc>
        <w:tc>
          <w:tcPr>
            <w:tcW w:w="585" w:type="pct"/>
            <w:tcBorders>
              <w:top w:val="nil"/>
              <w:left w:val="nil"/>
              <w:bottom w:val="nil"/>
              <w:right w:val="single" w:sz="8" w:space="0" w:color="auto"/>
            </w:tcBorders>
            <w:vAlign w:val="center"/>
            <w:hideMark/>
          </w:tcPr>
          <w:p w14:paraId="62E93E3C" w14:textId="77777777" w:rsidR="008A3523" w:rsidRDefault="008A3523"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dotted" w:sz="4" w:space="0" w:color="auto"/>
              <w:right w:val="single" w:sz="8" w:space="0" w:color="auto"/>
            </w:tcBorders>
            <w:vAlign w:val="center"/>
            <w:hideMark/>
          </w:tcPr>
          <w:p w14:paraId="290576BD" w14:textId="77777777" w:rsidR="008A3523" w:rsidRDefault="008A3523"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51A90807" w14:textId="77777777" w:rsidR="008A3523" w:rsidRDefault="008A3523" w:rsidP="00EE042D">
            <w:pPr>
              <w:rPr>
                <w:rFonts w:ascii="Arial" w:hAnsi="Arial" w:cs="Arial"/>
                <w:sz w:val="20"/>
                <w:szCs w:val="20"/>
              </w:rPr>
            </w:pPr>
          </w:p>
        </w:tc>
      </w:tr>
      <w:tr w:rsidR="008A3523" w14:paraId="6CBCBF98" w14:textId="77777777" w:rsidTr="00EE042D">
        <w:trPr>
          <w:trHeight w:val="3550"/>
        </w:trPr>
        <w:tc>
          <w:tcPr>
            <w:tcW w:w="662" w:type="pct"/>
            <w:tcBorders>
              <w:top w:val="nil"/>
              <w:left w:val="single" w:sz="8" w:space="0" w:color="auto"/>
              <w:bottom w:val="single" w:sz="8" w:space="0" w:color="auto"/>
              <w:right w:val="single" w:sz="8" w:space="0" w:color="auto"/>
            </w:tcBorders>
            <w:vAlign w:val="bottom"/>
            <w:hideMark/>
          </w:tcPr>
          <w:p w14:paraId="5EBAA4FB" w14:textId="77777777" w:rsidR="008A3523" w:rsidRDefault="008A3523" w:rsidP="00EE042D">
            <w:pPr>
              <w:spacing w:after="240"/>
              <w:rPr>
                <w:rFonts w:ascii="Arial" w:hAnsi="Arial" w:cs="Arial"/>
                <w:b/>
                <w:bCs/>
              </w:rPr>
            </w:pPr>
            <w:r>
              <w:rPr>
                <w:rFonts w:ascii="Arial" w:hAnsi="Arial" w:cs="Arial"/>
                <w:b/>
                <w:bCs/>
              </w:rPr>
              <w:lastRenderedPageBreak/>
              <w:t>Podnebje</w:t>
            </w:r>
            <w:r>
              <w:rPr>
                <w:rFonts w:ascii="Arial" w:hAnsi="Arial" w:cs="Arial"/>
                <w:b/>
                <w:bCs/>
              </w:rPr>
              <w:br/>
              <w:t>Vodovje</w:t>
            </w:r>
          </w:p>
        </w:tc>
        <w:tc>
          <w:tcPr>
            <w:tcW w:w="2426" w:type="pct"/>
            <w:tcBorders>
              <w:top w:val="dashed" w:sz="4" w:space="0" w:color="auto"/>
              <w:left w:val="nil"/>
              <w:bottom w:val="dashed" w:sz="4" w:space="0" w:color="auto"/>
              <w:right w:val="single" w:sz="8" w:space="0" w:color="auto"/>
            </w:tcBorders>
            <w:vAlign w:val="bottom"/>
            <w:hideMark/>
          </w:tcPr>
          <w:p w14:paraId="39581969" w14:textId="77777777" w:rsidR="008A3523" w:rsidRDefault="008A3523" w:rsidP="00EE042D">
            <w:pPr>
              <w:spacing w:after="240"/>
              <w:rPr>
                <w:rFonts w:ascii="Arial" w:hAnsi="Arial" w:cs="Arial"/>
                <w:sz w:val="20"/>
                <w:szCs w:val="20"/>
              </w:rPr>
            </w:pPr>
            <w:r>
              <w:rPr>
                <w:rFonts w:ascii="Arial" w:hAnsi="Arial" w:cs="Arial"/>
                <w:sz w:val="20"/>
                <w:szCs w:val="20"/>
              </w:rPr>
              <w:t xml:space="preserve"> </w:t>
            </w:r>
            <w:r>
              <w:rPr>
                <w:rFonts w:ascii="Arial" w:hAnsi="Arial" w:cs="Arial"/>
                <w:sz w:val="20"/>
                <w:szCs w:val="20"/>
              </w:rPr>
              <w:br/>
              <w:t>Dijak:</w:t>
            </w:r>
            <w:r>
              <w:rPr>
                <w:rFonts w:ascii="Arial" w:hAnsi="Arial" w:cs="Arial"/>
                <w:sz w:val="20"/>
                <w:szCs w:val="20"/>
              </w:rPr>
              <w:br/>
              <w:t xml:space="preserve"> </w:t>
            </w:r>
            <w:r>
              <w:rPr>
                <w:rFonts w:ascii="Arial" w:hAnsi="Arial" w:cs="Arial"/>
                <w:sz w:val="20"/>
                <w:szCs w:val="20"/>
              </w:rPr>
              <w:br/>
              <w:t>razlikuje med vremenom in podnebjem</w:t>
            </w:r>
            <w:r>
              <w:rPr>
                <w:rFonts w:ascii="Arial" w:hAnsi="Arial" w:cs="Arial"/>
                <w:sz w:val="20"/>
                <w:szCs w:val="20"/>
              </w:rPr>
              <w:br/>
              <w:t>našteje podnebne elemente in podnebne dejavnike</w:t>
            </w:r>
            <w:r>
              <w:rPr>
                <w:rFonts w:ascii="Arial" w:hAnsi="Arial" w:cs="Arial"/>
                <w:sz w:val="20"/>
                <w:szCs w:val="20"/>
              </w:rPr>
              <w:br/>
              <w:t>imenuje toplotne pasove, v katerih leži Evropa</w:t>
            </w:r>
            <w:r>
              <w:rPr>
                <w:rFonts w:ascii="Arial" w:hAnsi="Arial" w:cs="Arial"/>
                <w:sz w:val="20"/>
                <w:szCs w:val="20"/>
              </w:rPr>
              <w:br/>
              <w:t>razume kroženje vode v naravi</w:t>
            </w:r>
            <w:r>
              <w:rPr>
                <w:rFonts w:ascii="Arial" w:hAnsi="Arial" w:cs="Arial"/>
                <w:sz w:val="20"/>
                <w:szCs w:val="20"/>
              </w:rPr>
              <w:br/>
              <w:t>pozna pomen vode za planet in življenje</w:t>
            </w:r>
            <w:r>
              <w:rPr>
                <w:rFonts w:ascii="Arial" w:hAnsi="Arial" w:cs="Arial"/>
                <w:sz w:val="20"/>
                <w:szCs w:val="20"/>
              </w:rPr>
              <w:br/>
              <w:t>zna umestiti oceane, večja morja in reke na karto sveta</w:t>
            </w:r>
            <w:r>
              <w:rPr>
                <w:rFonts w:ascii="Arial" w:hAnsi="Arial" w:cs="Arial"/>
                <w:sz w:val="20"/>
                <w:szCs w:val="20"/>
              </w:rPr>
              <w:br/>
              <w:t>razume osnovno terminologijo</w:t>
            </w:r>
          </w:p>
        </w:tc>
        <w:tc>
          <w:tcPr>
            <w:tcW w:w="409" w:type="pct"/>
            <w:tcBorders>
              <w:top w:val="nil"/>
              <w:left w:val="nil"/>
              <w:bottom w:val="dotted" w:sz="4" w:space="0" w:color="auto"/>
              <w:right w:val="single" w:sz="8" w:space="0" w:color="auto"/>
            </w:tcBorders>
            <w:vAlign w:val="center"/>
            <w:hideMark/>
          </w:tcPr>
          <w:p w14:paraId="03D39E06" w14:textId="77777777" w:rsidR="008A3523" w:rsidRDefault="008A3523" w:rsidP="00EE042D">
            <w:pPr>
              <w:rPr>
                <w:rFonts w:ascii="Arial" w:hAnsi="Arial" w:cs="Arial"/>
                <w:sz w:val="20"/>
                <w:szCs w:val="20"/>
              </w:rPr>
            </w:pPr>
            <w:r>
              <w:rPr>
                <w:rFonts w:ascii="Arial" w:hAnsi="Arial" w:cs="Arial"/>
                <w:sz w:val="20"/>
                <w:szCs w:val="20"/>
              </w:rPr>
              <w:t>II.</w:t>
            </w:r>
          </w:p>
        </w:tc>
        <w:tc>
          <w:tcPr>
            <w:tcW w:w="585" w:type="pct"/>
            <w:tcBorders>
              <w:top w:val="dashed" w:sz="4" w:space="0" w:color="auto"/>
              <w:left w:val="nil"/>
              <w:bottom w:val="dashed" w:sz="4" w:space="0" w:color="auto"/>
              <w:right w:val="single" w:sz="8" w:space="0" w:color="auto"/>
            </w:tcBorders>
            <w:vAlign w:val="bottom"/>
            <w:hideMark/>
          </w:tcPr>
          <w:p w14:paraId="68620D97" w14:textId="77777777" w:rsidR="008A3523" w:rsidRDefault="008A3523"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dotted" w:sz="4" w:space="0" w:color="auto"/>
              <w:right w:val="single" w:sz="8" w:space="0" w:color="auto"/>
            </w:tcBorders>
            <w:vAlign w:val="bottom"/>
            <w:hideMark/>
          </w:tcPr>
          <w:p w14:paraId="14B049A7" w14:textId="77777777" w:rsidR="008A3523" w:rsidRDefault="008A3523"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4A063F71" w14:textId="77777777" w:rsidR="008A3523" w:rsidRDefault="008A3523" w:rsidP="00EE042D">
            <w:pPr>
              <w:rPr>
                <w:rFonts w:ascii="Arial" w:hAnsi="Arial" w:cs="Arial"/>
                <w:sz w:val="20"/>
                <w:szCs w:val="20"/>
              </w:rPr>
            </w:pPr>
          </w:p>
        </w:tc>
      </w:tr>
      <w:tr w:rsidR="008A3523" w14:paraId="59F68CCA" w14:textId="77777777" w:rsidTr="00EE042D">
        <w:trPr>
          <w:trHeight w:val="260"/>
        </w:trPr>
        <w:tc>
          <w:tcPr>
            <w:tcW w:w="662" w:type="pct"/>
            <w:tcBorders>
              <w:top w:val="nil"/>
              <w:left w:val="single" w:sz="8" w:space="0" w:color="auto"/>
              <w:bottom w:val="dashed" w:sz="4" w:space="0" w:color="auto"/>
              <w:right w:val="single" w:sz="8" w:space="0" w:color="auto"/>
            </w:tcBorders>
            <w:vAlign w:val="bottom"/>
            <w:hideMark/>
          </w:tcPr>
          <w:p w14:paraId="200F197D" w14:textId="77777777" w:rsidR="008A3523" w:rsidRDefault="008A3523" w:rsidP="00EE042D">
            <w:pPr>
              <w:rPr>
                <w:rFonts w:ascii="Arial" w:hAnsi="Arial" w:cs="Arial"/>
                <w:sz w:val="20"/>
                <w:szCs w:val="20"/>
              </w:rPr>
            </w:pPr>
            <w:r>
              <w:rPr>
                <w:rFonts w:ascii="Arial" w:hAnsi="Arial" w:cs="Arial"/>
                <w:sz w:val="20"/>
                <w:szCs w:val="20"/>
              </w:rPr>
              <w:t> </w:t>
            </w:r>
          </w:p>
        </w:tc>
        <w:tc>
          <w:tcPr>
            <w:tcW w:w="2426" w:type="pct"/>
            <w:tcBorders>
              <w:top w:val="nil"/>
              <w:left w:val="nil"/>
              <w:bottom w:val="dashed" w:sz="4" w:space="0" w:color="auto"/>
              <w:right w:val="single" w:sz="8" w:space="0" w:color="auto"/>
            </w:tcBorders>
            <w:vAlign w:val="bottom"/>
            <w:hideMark/>
          </w:tcPr>
          <w:p w14:paraId="7E51A035" w14:textId="77777777" w:rsidR="008A3523" w:rsidRDefault="008A3523" w:rsidP="00EE042D">
            <w:pPr>
              <w:rPr>
                <w:rFonts w:ascii="Arial" w:hAnsi="Arial" w:cs="Arial"/>
                <w:sz w:val="20"/>
                <w:szCs w:val="20"/>
              </w:rPr>
            </w:pPr>
            <w:r>
              <w:rPr>
                <w:rFonts w:ascii="Arial" w:hAnsi="Arial" w:cs="Arial"/>
                <w:sz w:val="20"/>
                <w:szCs w:val="20"/>
              </w:rPr>
              <w:t> </w:t>
            </w:r>
          </w:p>
        </w:tc>
        <w:tc>
          <w:tcPr>
            <w:tcW w:w="409" w:type="pct"/>
            <w:tcBorders>
              <w:top w:val="nil"/>
              <w:left w:val="nil"/>
              <w:bottom w:val="dotted" w:sz="4" w:space="0" w:color="auto"/>
              <w:right w:val="single" w:sz="8" w:space="0" w:color="auto"/>
            </w:tcBorders>
            <w:vAlign w:val="center"/>
            <w:hideMark/>
          </w:tcPr>
          <w:p w14:paraId="1C7BFC41" w14:textId="77777777" w:rsidR="008A3523" w:rsidRDefault="008A3523" w:rsidP="00EE042D">
            <w:pPr>
              <w:rPr>
                <w:rFonts w:ascii="Arial" w:hAnsi="Arial" w:cs="Arial"/>
                <w:sz w:val="20"/>
                <w:szCs w:val="20"/>
              </w:rPr>
            </w:pPr>
            <w:r>
              <w:rPr>
                <w:rFonts w:ascii="Arial" w:hAnsi="Arial" w:cs="Arial"/>
                <w:sz w:val="20"/>
                <w:szCs w:val="20"/>
              </w:rPr>
              <w:t> </w:t>
            </w:r>
          </w:p>
        </w:tc>
        <w:tc>
          <w:tcPr>
            <w:tcW w:w="585" w:type="pct"/>
            <w:tcBorders>
              <w:top w:val="nil"/>
              <w:left w:val="nil"/>
              <w:bottom w:val="dashed" w:sz="4" w:space="0" w:color="auto"/>
              <w:right w:val="single" w:sz="8" w:space="0" w:color="auto"/>
            </w:tcBorders>
            <w:vAlign w:val="bottom"/>
            <w:hideMark/>
          </w:tcPr>
          <w:p w14:paraId="5B890BC6" w14:textId="77777777" w:rsidR="008A3523" w:rsidRDefault="008A3523" w:rsidP="00EE042D">
            <w:pPr>
              <w:rPr>
                <w:rFonts w:ascii="Arial" w:hAnsi="Arial" w:cs="Arial"/>
                <w:sz w:val="20"/>
                <w:szCs w:val="20"/>
              </w:rPr>
            </w:pPr>
            <w:r>
              <w:rPr>
                <w:rFonts w:ascii="Arial" w:hAnsi="Arial" w:cs="Arial"/>
                <w:sz w:val="20"/>
                <w:szCs w:val="20"/>
              </w:rPr>
              <w:t> </w:t>
            </w:r>
          </w:p>
        </w:tc>
        <w:tc>
          <w:tcPr>
            <w:tcW w:w="464" w:type="pct"/>
            <w:tcBorders>
              <w:top w:val="nil"/>
              <w:left w:val="nil"/>
              <w:bottom w:val="dotted" w:sz="4" w:space="0" w:color="auto"/>
              <w:right w:val="single" w:sz="8" w:space="0" w:color="auto"/>
            </w:tcBorders>
            <w:vAlign w:val="bottom"/>
            <w:hideMark/>
          </w:tcPr>
          <w:p w14:paraId="339593AE" w14:textId="77777777" w:rsidR="008A3523" w:rsidRDefault="008A3523"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0C4F5182" w14:textId="77777777" w:rsidR="008A3523" w:rsidRDefault="008A3523" w:rsidP="00EE042D">
            <w:pPr>
              <w:rPr>
                <w:rFonts w:ascii="Arial" w:hAnsi="Arial" w:cs="Arial"/>
                <w:sz w:val="20"/>
                <w:szCs w:val="20"/>
              </w:rPr>
            </w:pPr>
          </w:p>
        </w:tc>
      </w:tr>
      <w:tr w:rsidR="008A3523" w14:paraId="1B9ACD92" w14:textId="77777777" w:rsidTr="00EE042D">
        <w:trPr>
          <w:trHeight w:val="580"/>
        </w:trPr>
        <w:tc>
          <w:tcPr>
            <w:tcW w:w="662" w:type="pct"/>
            <w:tcBorders>
              <w:top w:val="nil"/>
              <w:left w:val="single" w:sz="8" w:space="0" w:color="auto"/>
              <w:bottom w:val="single" w:sz="8" w:space="0" w:color="auto"/>
              <w:right w:val="single" w:sz="8" w:space="0" w:color="auto"/>
            </w:tcBorders>
            <w:vAlign w:val="bottom"/>
            <w:hideMark/>
          </w:tcPr>
          <w:p w14:paraId="628413CC" w14:textId="77777777" w:rsidR="008A3523" w:rsidRDefault="008A3523" w:rsidP="00EE042D">
            <w:pPr>
              <w:rPr>
                <w:rFonts w:ascii="Arial" w:hAnsi="Arial" w:cs="Arial"/>
                <w:sz w:val="20"/>
                <w:szCs w:val="20"/>
              </w:rPr>
            </w:pPr>
            <w:r>
              <w:rPr>
                <w:rFonts w:ascii="Arial" w:hAnsi="Arial" w:cs="Arial"/>
                <w:sz w:val="20"/>
                <w:szCs w:val="20"/>
              </w:rPr>
              <w:t> </w:t>
            </w:r>
          </w:p>
        </w:tc>
        <w:tc>
          <w:tcPr>
            <w:tcW w:w="2426" w:type="pct"/>
            <w:tcBorders>
              <w:top w:val="nil"/>
              <w:left w:val="nil"/>
              <w:bottom w:val="single" w:sz="8" w:space="0" w:color="auto"/>
              <w:right w:val="single" w:sz="8" w:space="0" w:color="auto"/>
            </w:tcBorders>
            <w:vAlign w:val="bottom"/>
            <w:hideMark/>
          </w:tcPr>
          <w:p w14:paraId="7FF860F5" w14:textId="77777777" w:rsidR="008A3523" w:rsidRDefault="008A3523" w:rsidP="00EE042D">
            <w:pPr>
              <w:rPr>
                <w:rFonts w:ascii="Arial" w:hAnsi="Arial" w:cs="Arial"/>
                <w:sz w:val="20"/>
                <w:szCs w:val="20"/>
              </w:rPr>
            </w:pPr>
            <w:r>
              <w:rPr>
                <w:rFonts w:ascii="Arial" w:hAnsi="Arial" w:cs="Arial"/>
                <w:sz w:val="20"/>
                <w:szCs w:val="20"/>
              </w:rPr>
              <w:t>* V primeru pouka na daljavo se ocenjevanje znanja prilagodi Merilom ocenjevanja znanja pri družboslovnih predmetih.</w:t>
            </w:r>
          </w:p>
        </w:tc>
        <w:tc>
          <w:tcPr>
            <w:tcW w:w="409" w:type="pct"/>
            <w:tcBorders>
              <w:top w:val="nil"/>
              <w:left w:val="nil"/>
              <w:bottom w:val="single" w:sz="8" w:space="0" w:color="auto"/>
              <w:right w:val="single" w:sz="8" w:space="0" w:color="auto"/>
            </w:tcBorders>
            <w:vAlign w:val="center"/>
            <w:hideMark/>
          </w:tcPr>
          <w:p w14:paraId="76AC8DC3" w14:textId="77777777" w:rsidR="008A3523" w:rsidRDefault="008A3523" w:rsidP="00EE042D">
            <w:pPr>
              <w:rPr>
                <w:rFonts w:ascii="Arial" w:hAnsi="Arial" w:cs="Arial"/>
                <w:sz w:val="20"/>
                <w:szCs w:val="20"/>
              </w:rPr>
            </w:pPr>
            <w:r>
              <w:rPr>
                <w:rFonts w:ascii="Arial" w:hAnsi="Arial" w:cs="Arial"/>
                <w:sz w:val="20"/>
                <w:szCs w:val="20"/>
              </w:rPr>
              <w:t> </w:t>
            </w:r>
          </w:p>
        </w:tc>
        <w:tc>
          <w:tcPr>
            <w:tcW w:w="585" w:type="pct"/>
            <w:tcBorders>
              <w:top w:val="nil"/>
              <w:left w:val="nil"/>
              <w:bottom w:val="single" w:sz="8" w:space="0" w:color="auto"/>
              <w:right w:val="single" w:sz="8" w:space="0" w:color="auto"/>
            </w:tcBorders>
            <w:vAlign w:val="bottom"/>
            <w:hideMark/>
          </w:tcPr>
          <w:p w14:paraId="54C76E4B" w14:textId="77777777" w:rsidR="008A3523" w:rsidRDefault="008A3523" w:rsidP="00EE042D">
            <w:pPr>
              <w:rPr>
                <w:rFonts w:ascii="Arial" w:hAnsi="Arial" w:cs="Arial"/>
                <w:sz w:val="20"/>
                <w:szCs w:val="20"/>
              </w:rPr>
            </w:pPr>
            <w:r>
              <w:rPr>
                <w:rFonts w:ascii="Arial" w:hAnsi="Arial" w:cs="Arial"/>
                <w:sz w:val="20"/>
                <w:szCs w:val="20"/>
              </w:rPr>
              <w:t> </w:t>
            </w:r>
          </w:p>
        </w:tc>
        <w:tc>
          <w:tcPr>
            <w:tcW w:w="464" w:type="pct"/>
            <w:tcBorders>
              <w:top w:val="nil"/>
              <w:left w:val="nil"/>
              <w:bottom w:val="single" w:sz="8" w:space="0" w:color="auto"/>
              <w:right w:val="single" w:sz="8" w:space="0" w:color="auto"/>
            </w:tcBorders>
            <w:vAlign w:val="bottom"/>
            <w:hideMark/>
          </w:tcPr>
          <w:p w14:paraId="01DF2837" w14:textId="77777777" w:rsidR="008A3523" w:rsidRDefault="008A3523"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691667D9" w14:textId="77777777" w:rsidR="008A3523" w:rsidRDefault="008A3523" w:rsidP="00EE042D">
            <w:pPr>
              <w:rPr>
                <w:rFonts w:ascii="Arial" w:hAnsi="Arial" w:cs="Arial"/>
                <w:sz w:val="20"/>
                <w:szCs w:val="20"/>
              </w:rPr>
            </w:pPr>
          </w:p>
        </w:tc>
      </w:tr>
      <w:tr w:rsidR="008A3523" w14:paraId="1EA8283A" w14:textId="77777777" w:rsidTr="00EE042D">
        <w:trPr>
          <w:trHeight w:val="260"/>
        </w:trPr>
        <w:tc>
          <w:tcPr>
            <w:tcW w:w="662" w:type="pct"/>
            <w:tcBorders>
              <w:top w:val="nil"/>
              <w:left w:val="nil"/>
              <w:bottom w:val="nil"/>
              <w:right w:val="nil"/>
            </w:tcBorders>
            <w:noWrap/>
            <w:vAlign w:val="bottom"/>
            <w:hideMark/>
          </w:tcPr>
          <w:p w14:paraId="1CCD2D70" w14:textId="77777777" w:rsidR="008A3523" w:rsidRDefault="008A3523" w:rsidP="00EE042D">
            <w:pPr>
              <w:rPr>
                <w:sz w:val="20"/>
                <w:szCs w:val="20"/>
              </w:rPr>
            </w:pPr>
          </w:p>
        </w:tc>
        <w:tc>
          <w:tcPr>
            <w:tcW w:w="2426" w:type="pct"/>
            <w:tcBorders>
              <w:top w:val="nil"/>
              <w:left w:val="nil"/>
              <w:bottom w:val="nil"/>
              <w:right w:val="nil"/>
            </w:tcBorders>
            <w:noWrap/>
            <w:vAlign w:val="bottom"/>
            <w:hideMark/>
          </w:tcPr>
          <w:p w14:paraId="0654DB89" w14:textId="77777777" w:rsidR="008A3523" w:rsidRDefault="008A3523" w:rsidP="00EE042D">
            <w:pPr>
              <w:rPr>
                <w:sz w:val="20"/>
                <w:szCs w:val="20"/>
              </w:rPr>
            </w:pPr>
          </w:p>
        </w:tc>
        <w:tc>
          <w:tcPr>
            <w:tcW w:w="409" w:type="pct"/>
            <w:tcBorders>
              <w:top w:val="nil"/>
              <w:left w:val="nil"/>
              <w:bottom w:val="nil"/>
              <w:right w:val="nil"/>
            </w:tcBorders>
            <w:noWrap/>
            <w:vAlign w:val="bottom"/>
            <w:hideMark/>
          </w:tcPr>
          <w:p w14:paraId="0076D2F1" w14:textId="77777777" w:rsidR="008A3523" w:rsidRDefault="008A3523" w:rsidP="00EE042D">
            <w:pPr>
              <w:rPr>
                <w:sz w:val="20"/>
                <w:szCs w:val="20"/>
              </w:rPr>
            </w:pPr>
          </w:p>
        </w:tc>
        <w:tc>
          <w:tcPr>
            <w:tcW w:w="585" w:type="pct"/>
            <w:tcBorders>
              <w:top w:val="nil"/>
              <w:left w:val="nil"/>
              <w:bottom w:val="nil"/>
              <w:right w:val="nil"/>
            </w:tcBorders>
            <w:noWrap/>
            <w:vAlign w:val="bottom"/>
            <w:hideMark/>
          </w:tcPr>
          <w:p w14:paraId="6987158E" w14:textId="77777777" w:rsidR="008A3523" w:rsidRDefault="008A3523" w:rsidP="00EE042D">
            <w:pPr>
              <w:rPr>
                <w:sz w:val="20"/>
                <w:szCs w:val="20"/>
              </w:rPr>
            </w:pPr>
          </w:p>
        </w:tc>
        <w:tc>
          <w:tcPr>
            <w:tcW w:w="464" w:type="pct"/>
            <w:tcBorders>
              <w:top w:val="nil"/>
              <w:left w:val="nil"/>
              <w:bottom w:val="nil"/>
              <w:right w:val="nil"/>
            </w:tcBorders>
            <w:noWrap/>
            <w:vAlign w:val="bottom"/>
            <w:hideMark/>
          </w:tcPr>
          <w:p w14:paraId="7E52D6A7" w14:textId="77777777" w:rsidR="008A3523" w:rsidRDefault="008A3523" w:rsidP="00EE042D">
            <w:pPr>
              <w:rPr>
                <w:sz w:val="20"/>
                <w:szCs w:val="20"/>
              </w:rPr>
            </w:pPr>
          </w:p>
        </w:tc>
        <w:tc>
          <w:tcPr>
            <w:tcW w:w="455" w:type="pct"/>
            <w:tcBorders>
              <w:top w:val="nil"/>
              <w:left w:val="nil"/>
              <w:bottom w:val="nil"/>
              <w:right w:val="nil"/>
            </w:tcBorders>
            <w:noWrap/>
            <w:vAlign w:val="bottom"/>
            <w:hideMark/>
          </w:tcPr>
          <w:p w14:paraId="4B01C9D1" w14:textId="77777777" w:rsidR="008A3523" w:rsidRDefault="008A3523" w:rsidP="00EE042D">
            <w:pPr>
              <w:rPr>
                <w:sz w:val="20"/>
                <w:szCs w:val="20"/>
              </w:rPr>
            </w:pPr>
          </w:p>
        </w:tc>
      </w:tr>
      <w:tr w:rsidR="008A3523" w14:paraId="2EC4633B" w14:textId="77777777" w:rsidTr="00EE042D">
        <w:trPr>
          <w:trHeight w:val="320"/>
        </w:trPr>
        <w:tc>
          <w:tcPr>
            <w:tcW w:w="5000" w:type="pct"/>
            <w:gridSpan w:val="6"/>
            <w:tcBorders>
              <w:top w:val="nil"/>
              <w:left w:val="nil"/>
              <w:bottom w:val="nil"/>
              <w:right w:val="nil"/>
            </w:tcBorders>
            <w:noWrap/>
            <w:vAlign w:val="bottom"/>
            <w:hideMark/>
          </w:tcPr>
          <w:p w14:paraId="341BEF9F" w14:textId="77777777" w:rsidR="008A3523" w:rsidRDefault="008A3523" w:rsidP="00EE042D">
            <w:pPr>
              <w:rPr>
                <w:rFonts w:ascii="Arial" w:hAnsi="Arial" w:cs="Arial"/>
                <w:i/>
                <w:iCs/>
              </w:rPr>
            </w:pPr>
            <w:r>
              <w:rPr>
                <w:rFonts w:ascii="Arial" w:hAnsi="Arial" w:cs="Arial"/>
                <w:i/>
                <w:iCs/>
              </w:rPr>
              <w:t>Minimalni standardi znanja so določeni na podlagi katalogov znanja. MSZ je tisto znanje, ki ga mora dijak izkazati za pozitivno oceno.</w:t>
            </w:r>
          </w:p>
        </w:tc>
      </w:tr>
    </w:tbl>
    <w:p w14:paraId="3F1F9850" w14:textId="77777777" w:rsidR="008A3523" w:rsidRPr="008C69AD" w:rsidRDefault="008A3523" w:rsidP="008A3523"/>
    <w:p w14:paraId="3A2312A6" w14:textId="77777777" w:rsidR="008A3523" w:rsidRDefault="008A3523" w:rsidP="007A3B02">
      <w:pPr>
        <w:pStyle w:val="Heading2"/>
      </w:pPr>
      <w:bookmarkStart w:id="18" w:name="_Toc241134548"/>
      <w:bookmarkStart w:id="19" w:name="_Toc242096987"/>
      <w:r>
        <w:t>Biologija</w:t>
      </w:r>
      <w:bookmarkEnd w:id="18"/>
      <w:bookmarkEnd w:id="19"/>
    </w:p>
    <w:p w14:paraId="6E8F3F1F" w14:textId="77777777" w:rsidR="008A3523" w:rsidRPr="00D25BD2" w:rsidRDefault="008A3523" w:rsidP="008A3523">
      <w:pPr>
        <w:rPr>
          <w:lang w:val="sl-SI"/>
        </w:rPr>
      </w:pPr>
    </w:p>
    <w:tbl>
      <w:tblPr>
        <w:tblW w:w="5000" w:type="pct"/>
        <w:tblLook w:val="04A0" w:firstRow="1" w:lastRow="0" w:firstColumn="1" w:lastColumn="0" w:noHBand="0" w:noVBand="1"/>
      </w:tblPr>
      <w:tblGrid>
        <w:gridCol w:w="2329"/>
        <w:gridCol w:w="6218"/>
        <w:gridCol w:w="1487"/>
        <w:gridCol w:w="1516"/>
        <w:gridCol w:w="1208"/>
        <w:gridCol w:w="1182"/>
      </w:tblGrid>
      <w:tr w:rsidR="008A3523" w14:paraId="32CA9A64"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087579C8" w14:textId="77777777" w:rsidR="008A3523" w:rsidRDefault="008A3523" w:rsidP="00EE042D">
            <w:pPr>
              <w:rPr>
                <w:rFonts w:ascii="Arial" w:hAnsi="Arial" w:cs="Arial"/>
                <w:b/>
                <w:bCs/>
              </w:rPr>
            </w:pPr>
            <w:r>
              <w:rPr>
                <w:rFonts w:ascii="Arial" w:hAnsi="Arial" w:cs="Arial"/>
                <w:b/>
                <w:bCs/>
              </w:rPr>
              <w:t>Program:</w:t>
            </w:r>
          </w:p>
        </w:tc>
        <w:tc>
          <w:tcPr>
            <w:tcW w:w="2426" w:type="pct"/>
            <w:tcBorders>
              <w:top w:val="nil"/>
              <w:left w:val="nil"/>
              <w:bottom w:val="single" w:sz="4" w:space="0" w:color="auto"/>
              <w:right w:val="single" w:sz="4" w:space="0" w:color="auto"/>
            </w:tcBorders>
            <w:noWrap/>
            <w:vAlign w:val="bottom"/>
            <w:hideMark/>
          </w:tcPr>
          <w:p w14:paraId="1DCDA854" w14:textId="77777777" w:rsidR="008A3523" w:rsidRDefault="008A3523" w:rsidP="00EE042D">
            <w:pPr>
              <w:jc w:val="center"/>
              <w:rPr>
                <w:rFonts w:ascii="Arial" w:hAnsi="Arial" w:cs="Arial"/>
              </w:rPr>
            </w:pPr>
            <w:r>
              <w:rPr>
                <w:rFonts w:ascii="Arial" w:hAnsi="Arial" w:cs="Arial"/>
              </w:rPr>
              <w:t>Tehniška gimnazija</w:t>
            </w:r>
          </w:p>
        </w:tc>
        <w:tc>
          <w:tcPr>
            <w:tcW w:w="409" w:type="pct"/>
            <w:tcBorders>
              <w:top w:val="nil"/>
              <w:left w:val="nil"/>
              <w:bottom w:val="nil"/>
              <w:right w:val="nil"/>
            </w:tcBorders>
            <w:noWrap/>
            <w:vAlign w:val="bottom"/>
            <w:hideMark/>
          </w:tcPr>
          <w:p w14:paraId="75BF5A9B" w14:textId="77777777" w:rsidR="008A3523" w:rsidRDefault="008A3523" w:rsidP="00EE042D">
            <w:pPr>
              <w:jc w:val="center"/>
              <w:rPr>
                <w:rFonts w:ascii="Arial" w:hAnsi="Arial" w:cs="Arial"/>
              </w:rPr>
            </w:pPr>
          </w:p>
        </w:tc>
        <w:tc>
          <w:tcPr>
            <w:tcW w:w="585" w:type="pct"/>
            <w:tcBorders>
              <w:top w:val="nil"/>
              <w:left w:val="nil"/>
              <w:bottom w:val="nil"/>
              <w:right w:val="nil"/>
            </w:tcBorders>
            <w:vAlign w:val="bottom"/>
            <w:hideMark/>
          </w:tcPr>
          <w:p w14:paraId="4903E013" w14:textId="77777777" w:rsidR="008A3523" w:rsidRDefault="008A3523" w:rsidP="00EE042D">
            <w:pPr>
              <w:jc w:val="center"/>
              <w:rPr>
                <w:sz w:val="20"/>
                <w:szCs w:val="20"/>
              </w:rPr>
            </w:pPr>
          </w:p>
        </w:tc>
        <w:tc>
          <w:tcPr>
            <w:tcW w:w="464" w:type="pct"/>
            <w:tcBorders>
              <w:top w:val="nil"/>
              <w:left w:val="nil"/>
              <w:bottom w:val="nil"/>
              <w:right w:val="nil"/>
            </w:tcBorders>
            <w:vAlign w:val="bottom"/>
            <w:hideMark/>
          </w:tcPr>
          <w:p w14:paraId="34B804CE" w14:textId="77777777" w:rsidR="008A3523" w:rsidRDefault="008A3523" w:rsidP="00EE042D">
            <w:pPr>
              <w:rPr>
                <w:sz w:val="20"/>
                <w:szCs w:val="20"/>
              </w:rPr>
            </w:pPr>
          </w:p>
        </w:tc>
        <w:tc>
          <w:tcPr>
            <w:tcW w:w="455" w:type="pct"/>
            <w:tcBorders>
              <w:top w:val="nil"/>
              <w:left w:val="nil"/>
              <w:bottom w:val="nil"/>
              <w:right w:val="nil"/>
            </w:tcBorders>
            <w:vAlign w:val="bottom"/>
            <w:hideMark/>
          </w:tcPr>
          <w:p w14:paraId="129D2CC1" w14:textId="77777777" w:rsidR="008A3523" w:rsidRDefault="008A3523" w:rsidP="00EE042D">
            <w:pPr>
              <w:rPr>
                <w:sz w:val="20"/>
                <w:szCs w:val="20"/>
              </w:rPr>
            </w:pPr>
          </w:p>
        </w:tc>
      </w:tr>
      <w:tr w:rsidR="008A3523" w14:paraId="5417BB06"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2191C399" w14:textId="77777777" w:rsidR="008A3523" w:rsidRDefault="008A3523" w:rsidP="00EE042D">
            <w:pPr>
              <w:rPr>
                <w:rFonts w:ascii="Arial" w:hAnsi="Arial" w:cs="Arial"/>
                <w:b/>
                <w:bCs/>
              </w:rPr>
            </w:pPr>
            <w:r>
              <w:rPr>
                <w:rFonts w:ascii="Arial" w:hAnsi="Arial" w:cs="Arial"/>
                <w:b/>
                <w:bCs/>
              </w:rPr>
              <w:t>Programska enota:</w:t>
            </w:r>
          </w:p>
        </w:tc>
        <w:tc>
          <w:tcPr>
            <w:tcW w:w="2426" w:type="pct"/>
            <w:tcBorders>
              <w:top w:val="nil"/>
              <w:left w:val="nil"/>
              <w:bottom w:val="single" w:sz="4" w:space="0" w:color="auto"/>
              <w:right w:val="single" w:sz="4" w:space="0" w:color="auto"/>
            </w:tcBorders>
            <w:noWrap/>
            <w:vAlign w:val="bottom"/>
            <w:hideMark/>
          </w:tcPr>
          <w:p w14:paraId="7009932E" w14:textId="77777777" w:rsidR="008A3523" w:rsidRDefault="008A3523" w:rsidP="00EE042D">
            <w:pPr>
              <w:jc w:val="center"/>
              <w:rPr>
                <w:rFonts w:ascii="Arial" w:hAnsi="Arial" w:cs="Arial"/>
              </w:rPr>
            </w:pPr>
            <w:r>
              <w:rPr>
                <w:rFonts w:ascii="Arial" w:hAnsi="Arial" w:cs="Arial"/>
              </w:rPr>
              <w:t>biologija</w:t>
            </w:r>
          </w:p>
        </w:tc>
        <w:tc>
          <w:tcPr>
            <w:tcW w:w="409" w:type="pct"/>
            <w:tcBorders>
              <w:top w:val="nil"/>
              <w:left w:val="nil"/>
              <w:bottom w:val="nil"/>
              <w:right w:val="nil"/>
            </w:tcBorders>
            <w:noWrap/>
            <w:vAlign w:val="bottom"/>
            <w:hideMark/>
          </w:tcPr>
          <w:p w14:paraId="3A603A4E" w14:textId="77777777" w:rsidR="008A3523" w:rsidRDefault="008A3523" w:rsidP="00EE042D">
            <w:pPr>
              <w:jc w:val="center"/>
              <w:rPr>
                <w:rFonts w:ascii="Arial" w:hAnsi="Arial" w:cs="Arial"/>
              </w:rPr>
            </w:pPr>
          </w:p>
        </w:tc>
        <w:tc>
          <w:tcPr>
            <w:tcW w:w="585" w:type="pct"/>
            <w:tcBorders>
              <w:top w:val="nil"/>
              <w:left w:val="nil"/>
              <w:bottom w:val="nil"/>
              <w:right w:val="nil"/>
            </w:tcBorders>
            <w:noWrap/>
            <w:vAlign w:val="bottom"/>
            <w:hideMark/>
          </w:tcPr>
          <w:p w14:paraId="18A9A013" w14:textId="77777777" w:rsidR="008A3523" w:rsidRDefault="008A3523" w:rsidP="00EE042D">
            <w:pPr>
              <w:jc w:val="center"/>
              <w:rPr>
                <w:sz w:val="20"/>
                <w:szCs w:val="20"/>
              </w:rPr>
            </w:pPr>
          </w:p>
        </w:tc>
        <w:tc>
          <w:tcPr>
            <w:tcW w:w="464" w:type="pct"/>
            <w:tcBorders>
              <w:top w:val="nil"/>
              <w:left w:val="nil"/>
              <w:bottom w:val="nil"/>
              <w:right w:val="nil"/>
            </w:tcBorders>
            <w:noWrap/>
            <w:vAlign w:val="bottom"/>
            <w:hideMark/>
          </w:tcPr>
          <w:p w14:paraId="3E6EB54C" w14:textId="77777777" w:rsidR="008A3523" w:rsidRDefault="008A3523" w:rsidP="00EE042D">
            <w:pPr>
              <w:rPr>
                <w:sz w:val="20"/>
                <w:szCs w:val="20"/>
              </w:rPr>
            </w:pPr>
          </w:p>
        </w:tc>
        <w:tc>
          <w:tcPr>
            <w:tcW w:w="455" w:type="pct"/>
            <w:tcBorders>
              <w:top w:val="nil"/>
              <w:left w:val="nil"/>
              <w:bottom w:val="nil"/>
              <w:right w:val="nil"/>
            </w:tcBorders>
            <w:noWrap/>
            <w:vAlign w:val="bottom"/>
            <w:hideMark/>
          </w:tcPr>
          <w:p w14:paraId="382DE785" w14:textId="77777777" w:rsidR="008A3523" w:rsidRDefault="008A3523" w:rsidP="00EE042D">
            <w:pPr>
              <w:rPr>
                <w:sz w:val="20"/>
                <w:szCs w:val="20"/>
              </w:rPr>
            </w:pPr>
          </w:p>
        </w:tc>
      </w:tr>
      <w:tr w:rsidR="008A3523" w14:paraId="5599249D"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2D6EA9A0" w14:textId="77777777" w:rsidR="008A3523" w:rsidRDefault="008A3523" w:rsidP="00EE042D">
            <w:pPr>
              <w:rPr>
                <w:rFonts w:ascii="Arial" w:hAnsi="Arial" w:cs="Arial"/>
                <w:b/>
                <w:bCs/>
              </w:rPr>
            </w:pPr>
            <w:r>
              <w:rPr>
                <w:rFonts w:ascii="Arial" w:hAnsi="Arial" w:cs="Arial"/>
                <w:b/>
                <w:bCs/>
              </w:rPr>
              <w:t>Letnik:</w:t>
            </w:r>
          </w:p>
        </w:tc>
        <w:tc>
          <w:tcPr>
            <w:tcW w:w="2426" w:type="pct"/>
            <w:tcBorders>
              <w:top w:val="nil"/>
              <w:left w:val="nil"/>
              <w:bottom w:val="single" w:sz="4" w:space="0" w:color="auto"/>
              <w:right w:val="single" w:sz="4" w:space="0" w:color="auto"/>
            </w:tcBorders>
            <w:noWrap/>
            <w:vAlign w:val="bottom"/>
            <w:hideMark/>
          </w:tcPr>
          <w:p w14:paraId="096E2DCE" w14:textId="77777777" w:rsidR="008A3523" w:rsidRDefault="008A3523" w:rsidP="00EE042D">
            <w:pPr>
              <w:jc w:val="center"/>
              <w:rPr>
                <w:rFonts w:ascii="Arial" w:hAnsi="Arial" w:cs="Arial"/>
              </w:rPr>
            </w:pPr>
            <w:r>
              <w:rPr>
                <w:rFonts w:ascii="Arial" w:hAnsi="Arial" w:cs="Arial"/>
              </w:rPr>
              <w:t>1.</w:t>
            </w:r>
          </w:p>
        </w:tc>
        <w:tc>
          <w:tcPr>
            <w:tcW w:w="409" w:type="pct"/>
            <w:tcBorders>
              <w:top w:val="nil"/>
              <w:left w:val="nil"/>
              <w:bottom w:val="nil"/>
              <w:right w:val="nil"/>
            </w:tcBorders>
            <w:noWrap/>
            <w:vAlign w:val="bottom"/>
            <w:hideMark/>
          </w:tcPr>
          <w:p w14:paraId="62DFE0AC" w14:textId="77777777" w:rsidR="008A3523" w:rsidRDefault="008A3523" w:rsidP="00EE042D">
            <w:pPr>
              <w:jc w:val="center"/>
              <w:rPr>
                <w:rFonts w:ascii="Arial" w:hAnsi="Arial" w:cs="Arial"/>
              </w:rPr>
            </w:pPr>
          </w:p>
        </w:tc>
        <w:tc>
          <w:tcPr>
            <w:tcW w:w="585" w:type="pct"/>
            <w:tcBorders>
              <w:top w:val="nil"/>
              <w:left w:val="nil"/>
              <w:bottom w:val="nil"/>
              <w:right w:val="nil"/>
            </w:tcBorders>
            <w:noWrap/>
            <w:vAlign w:val="bottom"/>
            <w:hideMark/>
          </w:tcPr>
          <w:p w14:paraId="41BB0019" w14:textId="77777777" w:rsidR="008A3523" w:rsidRDefault="008A3523" w:rsidP="00EE042D">
            <w:pPr>
              <w:jc w:val="center"/>
              <w:rPr>
                <w:sz w:val="20"/>
                <w:szCs w:val="20"/>
              </w:rPr>
            </w:pPr>
          </w:p>
        </w:tc>
        <w:tc>
          <w:tcPr>
            <w:tcW w:w="464" w:type="pct"/>
            <w:tcBorders>
              <w:top w:val="nil"/>
              <w:left w:val="nil"/>
              <w:bottom w:val="nil"/>
              <w:right w:val="nil"/>
            </w:tcBorders>
            <w:noWrap/>
            <w:vAlign w:val="bottom"/>
            <w:hideMark/>
          </w:tcPr>
          <w:p w14:paraId="3DFFA236" w14:textId="77777777" w:rsidR="008A3523" w:rsidRDefault="008A3523" w:rsidP="00EE042D">
            <w:pPr>
              <w:rPr>
                <w:sz w:val="20"/>
                <w:szCs w:val="20"/>
              </w:rPr>
            </w:pPr>
          </w:p>
        </w:tc>
        <w:tc>
          <w:tcPr>
            <w:tcW w:w="455" w:type="pct"/>
            <w:tcBorders>
              <w:top w:val="nil"/>
              <w:left w:val="nil"/>
              <w:bottom w:val="nil"/>
              <w:right w:val="nil"/>
            </w:tcBorders>
            <w:noWrap/>
            <w:vAlign w:val="bottom"/>
            <w:hideMark/>
          </w:tcPr>
          <w:p w14:paraId="12FED75F" w14:textId="77777777" w:rsidR="008A3523" w:rsidRDefault="008A3523" w:rsidP="00EE042D">
            <w:pPr>
              <w:rPr>
                <w:sz w:val="20"/>
                <w:szCs w:val="20"/>
              </w:rPr>
            </w:pPr>
          </w:p>
        </w:tc>
      </w:tr>
      <w:tr w:rsidR="008A3523" w14:paraId="6E40526E"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6F1E715A" w14:textId="77777777" w:rsidR="008A3523" w:rsidRDefault="008A3523" w:rsidP="00EE042D">
            <w:pPr>
              <w:rPr>
                <w:rFonts w:ascii="Arial" w:hAnsi="Arial" w:cs="Arial"/>
                <w:b/>
                <w:bCs/>
              </w:rPr>
            </w:pPr>
            <w:r>
              <w:rPr>
                <w:rFonts w:ascii="Arial" w:hAnsi="Arial" w:cs="Arial"/>
                <w:b/>
                <w:bCs/>
              </w:rPr>
              <w:t>Letno št. ur:</w:t>
            </w:r>
          </w:p>
        </w:tc>
        <w:tc>
          <w:tcPr>
            <w:tcW w:w="2426" w:type="pct"/>
            <w:tcBorders>
              <w:top w:val="nil"/>
              <w:left w:val="nil"/>
              <w:bottom w:val="single" w:sz="4" w:space="0" w:color="auto"/>
              <w:right w:val="single" w:sz="4" w:space="0" w:color="auto"/>
            </w:tcBorders>
            <w:noWrap/>
            <w:vAlign w:val="bottom"/>
            <w:hideMark/>
          </w:tcPr>
          <w:p w14:paraId="7DEF6D1F" w14:textId="77777777" w:rsidR="008A3523" w:rsidRDefault="008A3523" w:rsidP="00EE042D">
            <w:pPr>
              <w:jc w:val="center"/>
              <w:rPr>
                <w:rFonts w:ascii="Arial" w:hAnsi="Arial" w:cs="Arial"/>
              </w:rPr>
            </w:pPr>
            <w:r>
              <w:rPr>
                <w:rFonts w:ascii="Arial" w:hAnsi="Arial" w:cs="Arial"/>
              </w:rPr>
              <w:t>70</w:t>
            </w:r>
          </w:p>
        </w:tc>
        <w:tc>
          <w:tcPr>
            <w:tcW w:w="409" w:type="pct"/>
            <w:tcBorders>
              <w:top w:val="nil"/>
              <w:left w:val="nil"/>
              <w:bottom w:val="nil"/>
              <w:right w:val="nil"/>
            </w:tcBorders>
            <w:noWrap/>
            <w:vAlign w:val="bottom"/>
            <w:hideMark/>
          </w:tcPr>
          <w:p w14:paraId="653A3FF6" w14:textId="77777777" w:rsidR="008A3523" w:rsidRDefault="008A3523" w:rsidP="00EE042D">
            <w:pPr>
              <w:jc w:val="center"/>
              <w:rPr>
                <w:rFonts w:ascii="Arial" w:hAnsi="Arial" w:cs="Arial"/>
              </w:rPr>
            </w:pPr>
          </w:p>
        </w:tc>
        <w:tc>
          <w:tcPr>
            <w:tcW w:w="585" w:type="pct"/>
            <w:tcBorders>
              <w:top w:val="nil"/>
              <w:left w:val="nil"/>
              <w:bottom w:val="nil"/>
              <w:right w:val="nil"/>
            </w:tcBorders>
            <w:noWrap/>
            <w:vAlign w:val="bottom"/>
            <w:hideMark/>
          </w:tcPr>
          <w:p w14:paraId="06B4AA65" w14:textId="77777777" w:rsidR="008A3523" w:rsidRDefault="008A3523" w:rsidP="00EE042D">
            <w:pPr>
              <w:jc w:val="center"/>
              <w:rPr>
                <w:sz w:val="20"/>
                <w:szCs w:val="20"/>
              </w:rPr>
            </w:pPr>
          </w:p>
        </w:tc>
        <w:tc>
          <w:tcPr>
            <w:tcW w:w="464" w:type="pct"/>
            <w:tcBorders>
              <w:top w:val="nil"/>
              <w:left w:val="nil"/>
              <w:bottom w:val="nil"/>
              <w:right w:val="nil"/>
            </w:tcBorders>
            <w:noWrap/>
            <w:vAlign w:val="bottom"/>
            <w:hideMark/>
          </w:tcPr>
          <w:p w14:paraId="5BF998FD" w14:textId="77777777" w:rsidR="008A3523" w:rsidRDefault="008A3523" w:rsidP="00EE042D">
            <w:pPr>
              <w:jc w:val="center"/>
              <w:rPr>
                <w:sz w:val="20"/>
                <w:szCs w:val="20"/>
              </w:rPr>
            </w:pPr>
          </w:p>
        </w:tc>
        <w:tc>
          <w:tcPr>
            <w:tcW w:w="455" w:type="pct"/>
            <w:tcBorders>
              <w:top w:val="nil"/>
              <w:left w:val="nil"/>
              <w:bottom w:val="nil"/>
              <w:right w:val="nil"/>
            </w:tcBorders>
            <w:noWrap/>
            <w:vAlign w:val="bottom"/>
            <w:hideMark/>
          </w:tcPr>
          <w:p w14:paraId="116F19E0" w14:textId="77777777" w:rsidR="008A3523" w:rsidRDefault="008A3523" w:rsidP="00EE042D">
            <w:pPr>
              <w:rPr>
                <w:sz w:val="20"/>
                <w:szCs w:val="20"/>
              </w:rPr>
            </w:pPr>
          </w:p>
        </w:tc>
      </w:tr>
      <w:tr w:rsidR="008A3523" w14:paraId="594835CE" w14:textId="77777777" w:rsidTr="00EE042D">
        <w:trPr>
          <w:trHeight w:val="340"/>
        </w:trPr>
        <w:tc>
          <w:tcPr>
            <w:tcW w:w="662" w:type="pct"/>
            <w:tcBorders>
              <w:top w:val="nil"/>
              <w:left w:val="nil"/>
              <w:bottom w:val="nil"/>
              <w:right w:val="single" w:sz="4" w:space="0" w:color="auto"/>
            </w:tcBorders>
            <w:noWrap/>
            <w:vAlign w:val="bottom"/>
            <w:hideMark/>
          </w:tcPr>
          <w:p w14:paraId="34A73EAC" w14:textId="77777777" w:rsidR="008A3523" w:rsidRDefault="008A3523" w:rsidP="00EE042D">
            <w:pPr>
              <w:rPr>
                <w:rFonts w:ascii="Arial" w:hAnsi="Arial" w:cs="Arial"/>
                <w:b/>
                <w:bCs/>
              </w:rPr>
            </w:pPr>
            <w:r>
              <w:rPr>
                <w:rFonts w:ascii="Arial" w:hAnsi="Arial" w:cs="Arial"/>
                <w:b/>
                <w:bCs/>
              </w:rPr>
              <w:t>Predvideno št. ocen</w:t>
            </w:r>
          </w:p>
        </w:tc>
        <w:tc>
          <w:tcPr>
            <w:tcW w:w="2426" w:type="pct"/>
            <w:tcBorders>
              <w:top w:val="nil"/>
              <w:left w:val="nil"/>
              <w:bottom w:val="single" w:sz="8" w:space="0" w:color="auto"/>
              <w:right w:val="single" w:sz="4" w:space="0" w:color="auto"/>
            </w:tcBorders>
            <w:noWrap/>
            <w:vAlign w:val="bottom"/>
            <w:hideMark/>
          </w:tcPr>
          <w:p w14:paraId="0F1C17F1" w14:textId="77777777" w:rsidR="008A3523" w:rsidRDefault="008A3523" w:rsidP="00EE042D">
            <w:pPr>
              <w:jc w:val="center"/>
              <w:rPr>
                <w:rFonts w:ascii="Arial" w:hAnsi="Arial" w:cs="Arial"/>
              </w:rPr>
            </w:pPr>
            <w:r>
              <w:rPr>
                <w:rFonts w:ascii="Arial" w:hAnsi="Arial" w:cs="Arial"/>
              </w:rPr>
              <w:t>5</w:t>
            </w:r>
          </w:p>
        </w:tc>
        <w:tc>
          <w:tcPr>
            <w:tcW w:w="409" w:type="pct"/>
            <w:tcBorders>
              <w:top w:val="nil"/>
              <w:left w:val="nil"/>
              <w:bottom w:val="nil"/>
              <w:right w:val="nil"/>
            </w:tcBorders>
            <w:noWrap/>
            <w:vAlign w:val="bottom"/>
            <w:hideMark/>
          </w:tcPr>
          <w:p w14:paraId="43CF28A8" w14:textId="77777777" w:rsidR="008A3523" w:rsidRDefault="008A3523" w:rsidP="00EE042D">
            <w:pPr>
              <w:jc w:val="center"/>
              <w:rPr>
                <w:rFonts w:ascii="Arial" w:hAnsi="Arial" w:cs="Arial"/>
              </w:rPr>
            </w:pPr>
          </w:p>
        </w:tc>
        <w:tc>
          <w:tcPr>
            <w:tcW w:w="585" w:type="pct"/>
            <w:tcBorders>
              <w:top w:val="nil"/>
              <w:left w:val="nil"/>
              <w:bottom w:val="nil"/>
              <w:right w:val="nil"/>
            </w:tcBorders>
            <w:noWrap/>
            <w:vAlign w:val="bottom"/>
            <w:hideMark/>
          </w:tcPr>
          <w:p w14:paraId="7D578008" w14:textId="77777777" w:rsidR="008A3523" w:rsidRDefault="008A3523" w:rsidP="00EE042D">
            <w:pPr>
              <w:jc w:val="center"/>
              <w:rPr>
                <w:sz w:val="20"/>
                <w:szCs w:val="20"/>
              </w:rPr>
            </w:pPr>
          </w:p>
        </w:tc>
        <w:tc>
          <w:tcPr>
            <w:tcW w:w="464" w:type="pct"/>
            <w:tcBorders>
              <w:top w:val="nil"/>
              <w:left w:val="nil"/>
              <w:bottom w:val="nil"/>
              <w:right w:val="nil"/>
            </w:tcBorders>
            <w:noWrap/>
            <w:vAlign w:val="bottom"/>
            <w:hideMark/>
          </w:tcPr>
          <w:p w14:paraId="20D7AC4B" w14:textId="77777777" w:rsidR="008A3523" w:rsidRDefault="008A3523" w:rsidP="00EE042D">
            <w:pPr>
              <w:jc w:val="center"/>
              <w:rPr>
                <w:sz w:val="20"/>
                <w:szCs w:val="20"/>
              </w:rPr>
            </w:pPr>
          </w:p>
        </w:tc>
        <w:tc>
          <w:tcPr>
            <w:tcW w:w="455" w:type="pct"/>
            <w:tcBorders>
              <w:top w:val="nil"/>
              <w:left w:val="nil"/>
              <w:bottom w:val="nil"/>
              <w:right w:val="nil"/>
            </w:tcBorders>
            <w:noWrap/>
            <w:vAlign w:val="bottom"/>
            <w:hideMark/>
          </w:tcPr>
          <w:p w14:paraId="0CF9769E" w14:textId="77777777" w:rsidR="008A3523" w:rsidRDefault="008A3523" w:rsidP="00EE042D">
            <w:pPr>
              <w:rPr>
                <w:sz w:val="20"/>
                <w:szCs w:val="20"/>
              </w:rPr>
            </w:pPr>
          </w:p>
        </w:tc>
      </w:tr>
      <w:tr w:rsidR="008A3523" w14:paraId="51280A5D" w14:textId="77777777" w:rsidTr="00EE042D">
        <w:trPr>
          <w:trHeight w:val="700"/>
        </w:trPr>
        <w:tc>
          <w:tcPr>
            <w:tcW w:w="662"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24518B2" w14:textId="77777777" w:rsidR="008A3523" w:rsidRDefault="008A3523" w:rsidP="00EE042D">
            <w:pPr>
              <w:rPr>
                <w:rFonts w:ascii="Arial" w:hAnsi="Arial" w:cs="Arial"/>
                <w:b/>
                <w:bCs/>
                <w:color w:val="FFFFFF"/>
              </w:rPr>
            </w:pPr>
            <w:r>
              <w:rPr>
                <w:rFonts w:ascii="Arial" w:hAnsi="Arial" w:cs="Arial"/>
                <w:b/>
                <w:bCs/>
                <w:color w:val="FFFFFF"/>
              </w:rPr>
              <w:lastRenderedPageBreak/>
              <w:t>Ocenjevalne vsebine</w:t>
            </w:r>
          </w:p>
        </w:tc>
        <w:tc>
          <w:tcPr>
            <w:tcW w:w="2426" w:type="pct"/>
            <w:tcBorders>
              <w:top w:val="nil"/>
              <w:left w:val="nil"/>
              <w:bottom w:val="single" w:sz="8" w:space="0" w:color="auto"/>
              <w:right w:val="single" w:sz="8" w:space="0" w:color="auto"/>
            </w:tcBorders>
            <w:shd w:val="clear" w:color="000000" w:fill="000000"/>
            <w:noWrap/>
            <w:vAlign w:val="bottom"/>
            <w:hideMark/>
          </w:tcPr>
          <w:p w14:paraId="6FD13DFA" w14:textId="77777777" w:rsidR="008A3523" w:rsidRDefault="008A3523" w:rsidP="00EE042D">
            <w:pPr>
              <w:rPr>
                <w:rFonts w:ascii="Arial" w:hAnsi="Arial" w:cs="Arial"/>
                <w:b/>
                <w:bCs/>
                <w:color w:val="FFFFFF"/>
              </w:rPr>
            </w:pPr>
            <w:r>
              <w:rPr>
                <w:rFonts w:ascii="Arial" w:hAnsi="Arial" w:cs="Arial"/>
                <w:b/>
                <w:bCs/>
                <w:color w:val="FFFFFF"/>
              </w:rPr>
              <w:t>Minimalni standardi znanja</w:t>
            </w:r>
          </w:p>
        </w:tc>
        <w:tc>
          <w:tcPr>
            <w:tcW w:w="409" w:type="pct"/>
            <w:tcBorders>
              <w:top w:val="single" w:sz="8" w:space="0" w:color="auto"/>
              <w:left w:val="nil"/>
              <w:bottom w:val="single" w:sz="8" w:space="0" w:color="auto"/>
              <w:right w:val="single" w:sz="8" w:space="0" w:color="auto"/>
            </w:tcBorders>
            <w:shd w:val="clear" w:color="000000" w:fill="000000"/>
            <w:vAlign w:val="bottom"/>
            <w:hideMark/>
          </w:tcPr>
          <w:p w14:paraId="49438D71" w14:textId="77777777" w:rsidR="008A3523" w:rsidRDefault="008A3523" w:rsidP="00EE042D">
            <w:pPr>
              <w:rPr>
                <w:rFonts w:ascii="Arial" w:hAnsi="Arial" w:cs="Arial"/>
                <w:b/>
                <w:bCs/>
                <w:color w:val="FFFFFF"/>
              </w:rPr>
            </w:pPr>
            <w:r>
              <w:rPr>
                <w:rFonts w:ascii="Arial" w:hAnsi="Arial" w:cs="Arial"/>
                <w:b/>
                <w:bCs/>
                <w:color w:val="FFFFFF"/>
              </w:rPr>
              <w:t>Ocenjevalno obdobje</w:t>
            </w:r>
          </w:p>
        </w:tc>
        <w:tc>
          <w:tcPr>
            <w:tcW w:w="585" w:type="pct"/>
            <w:tcBorders>
              <w:top w:val="single" w:sz="8" w:space="0" w:color="auto"/>
              <w:left w:val="nil"/>
              <w:bottom w:val="single" w:sz="8" w:space="0" w:color="auto"/>
              <w:right w:val="single" w:sz="8" w:space="0" w:color="auto"/>
            </w:tcBorders>
            <w:shd w:val="clear" w:color="000000" w:fill="000000"/>
            <w:vAlign w:val="bottom"/>
            <w:hideMark/>
          </w:tcPr>
          <w:p w14:paraId="3F95F800" w14:textId="77777777" w:rsidR="008A3523" w:rsidRDefault="008A3523" w:rsidP="00EE042D">
            <w:pPr>
              <w:rPr>
                <w:rFonts w:ascii="Arial" w:hAnsi="Arial" w:cs="Arial"/>
                <w:b/>
                <w:bCs/>
                <w:color w:val="FFFFFF"/>
              </w:rPr>
            </w:pPr>
            <w:r>
              <w:rPr>
                <w:rFonts w:ascii="Arial" w:hAnsi="Arial" w:cs="Arial"/>
                <w:b/>
                <w:bCs/>
                <w:color w:val="FFFFFF"/>
              </w:rPr>
              <w:t xml:space="preserve">Oblike </w:t>
            </w:r>
          </w:p>
        </w:tc>
        <w:tc>
          <w:tcPr>
            <w:tcW w:w="464" w:type="pct"/>
            <w:tcBorders>
              <w:top w:val="single" w:sz="8" w:space="0" w:color="auto"/>
              <w:left w:val="nil"/>
              <w:bottom w:val="single" w:sz="8" w:space="0" w:color="auto"/>
              <w:right w:val="single" w:sz="8" w:space="0" w:color="auto"/>
            </w:tcBorders>
            <w:shd w:val="clear" w:color="000000" w:fill="000000"/>
            <w:vAlign w:val="bottom"/>
            <w:hideMark/>
          </w:tcPr>
          <w:p w14:paraId="7757EA91" w14:textId="77777777" w:rsidR="008A3523" w:rsidRDefault="008A3523"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02CEC353" w14:textId="77777777" w:rsidR="008A3523" w:rsidRDefault="008A3523" w:rsidP="00EE042D">
            <w:pPr>
              <w:rPr>
                <w:rFonts w:ascii="Arial" w:hAnsi="Arial" w:cs="Arial"/>
                <w:b/>
                <w:bCs/>
                <w:color w:val="FFFFFF"/>
              </w:rPr>
            </w:pPr>
          </w:p>
        </w:tc>
      </w:tr>
      <w:tr w:rsidR="008A3523" w14:paraId="578D81BE" w14:textId="77777777" w:rsidTr="00EE042D">
        <w:trPr>
          <w:trHeight w:val="5320"/>
        </w:trPr>
        <w:tc>
          <w:tcPr>
            <w:tcW w:w="662" w:type="pct"/>
            <w:tcBorders>
              <w:top w:val="nil"/>
              <w:left w:val="single" w:sz="8" w:space="0" w:color="auto"/>
              <w:bottom w:val="dashed" w:sz="4" w:space="0" w:color="auto"/>
              <w:right w:val="single" w:sz="8" w:space="0" w:color="auto"/>
            </w:tcBorders>
            <w:vAlign w:val="center"/>
            <w:hideMark/>
          </w:tcPr>
          <w:p w14:paraId="08226902" w14:textId="77777777" w:rsidR="008A3523" w:rsidRDefault="008A3523" w:rsidP="00EE042D">
            <w:pPr>
              <w:rPr>
                <w:rFonts w:ascii="Arial" w:hAnsi="Arial" w:cs="Arial"/>
                <w:sz w:val="20"/>
                <w:szCs w:val="20"/>
              </w:rPr>
            </w:pPr>
            <w:r>
              <w:rPr>
                <w:rFonts w:ascii="Arial" w:hAnsi="Arial" w:cs="Arial"/>
                <w:sz w:val="20"/>
                <w:szCs w:val="20"/>
              </w:rPr>
              <w:t>Biologija je znanost in veda                               Organske in anorganske cnovi                      Zgradba celice</w:t>
            </w:r>
          </w:p>
        </w:tc>
        <w:tc>
          <w:tcPr>
            <w:tcW w:w="2426" w:type="pct"/>
            <w:tcBorders>
              <w:top w:val="nil"/>
              <w:left w:val="nil"/>
              <w:bottom w:val="nil"/>
              <w:right w:val="nil"/>
            </w:tcBorders>
            <w:vAlign w:val="center"/>
            <w:hideMark/>
          </w:tcPr>
          <w:p w14:paraId="2B232654" w14:textId="77777777" w:rsidR="008A3523" w:rsidRDefault="008A3523" w:rsidP="00EE042D">
            <w:pPr>
              <w:rPr>
                <w:rFonts w:ascii="Arial" w:hAnsi="Arial" w:cs="Arial"/>
                <w:sz w:val="20"/>
                <w:szCs w:val="20"/>
              </w:rPr>
            </w:pPr>
            <w:r>
              <w:rPr>
                <w:rFonts w:ascii="Arial" w:hAnsi="Arial" w:cs="Arial"/>
                <w:sz w:val="20"/>
                <w:szCs w:val="20"/>
              </w:rPr>
              <w:t>Dijak:</w:t>
            </w:r>
            <w:r>
              <w:rPr>
                <w:rFonts w:ascii="Arial" w:hAnsi="Arial" w:cs="Arial"/>
                <w:sz w:val="20"/>
                <w:szCs w:val="20"/>
              </w:rPr>
              <w:br/>
              <w:t>• pojasni hierarhično organizacijo in delovanje biosfere kot najkompleksnejšega sistema na Zemlji,</w:t>
            </w:r>
            <w:r>
              <w:rPr>
                <w:rFonts w:ascii="Arial" w:hAnsi="Arial" w:cs="Arial"/>
                <w:sz w:val="20"/>
                <w:szCs w:val="20"/>
              </w:rPr>
              <w:br/>
              <w:t>• na primeru razloži združevanje enot nižje ravni organizacije v višjo</w:t>
            </w:r>
            <w:r>
              <w:rPr>
                <w:rFonts w:ascii="Arial" w:hAnsi="Arial" w:cs="Arial"/>
                <w:sz w:val="20"/>
                <w:szCs w:val="20"/>
              </w:rPr>
              <w:br/>
              <w:t xml:space="preserve">• pojasni soodvisne interakcije med ravnmi organizacije. </w:t>
            </w:r>
            <w:r>
              <w:rPr>
                <w:rFonts w:ascii="Arial" w:hAnsi="Arial" w:cs="Arial"/>
                <w:sz w:val="20"/>
                <w:szCs w:val="20"/>
              </w:rPr>
              <w:br/>
            </w:r>
            <w:r>
              <w:rPr>
                <w:rFonts w:ascii="Arial" w:hAnsi="Arial" w:cs="Arial"/>
                <w:sz w:val="20"/>
                <w:szCs w:val="20"/>
              </w:rPr>
              <w:br/>
              <w:t>Dijak:</w:t>
            </w:r>
            <w:r>
              <w:rPr>
                <w:rFonts w:ascii="Arial" w:hAnsi="Arial" w:cs="Arial"/>
                <w:sz w:val="20"/>
                <w:szCs w:val="20"/>
              </w:rPr>
              <w:br/>
              <w:t>• poveže fizikalne in kemijske lastnosti vode s pomenom vode za žive sisteme,</w:t>
            </w:r>
            <w:r>
              <w:rPr>
                <w:rFonts w:ascii="Arial" w:hAnsi="Arial" w:cs="Arial"/>
                <w:sz w:val="20"/>
                <w:szCs w:val="20"/>
              </w:rPr>
              <w:br/>
              <w:t>• prepozna osnovne skupine organskih molekul (ogljikovi hidrati, lipidi, beljakovine in nukleinske kisline) in njihove osnovne enote,</w:t>
            </w:r>
            <w:r>
              <w:rPr>
                <w:rFonts w:ascii="Arial" w:hAnsi="Arial" w:cs="Arial"/>
                <w:sz w:val="20"/>
                <w:szCs w:val="20"/>
              </w:rPr>
              <w:br/>
              <w:t>• razloži, kako so preproste osnovne enote organskih molekul povezane v makromolekule,</w:t>
            </w:r>
            <w:r>
              <w:rPr>
                <w:rFonts w:ascii="Arial" w:hAnsi="Arial" w:cs="Arial"/>
                <w:sz w:val="20"/>
                <w:szCs w:val="20"/>
              </w:rPr>
              <w:br/>
              <w:t>• na podlagi primerov pozna funkcijo različnih skupin organskih molekul in pojasni, kako zgradba omogoča funkcij                                                                                                                   Dijak:</w:t>
            </w:r>
            <w:r>
              <w:rPr>
                <w:rFonts w:ascii="Arial" w:hAnsi="Arial" w:cs="Arial"/>
                <w:sz w:val="20"/>
                <w:szCs w:val="20"/>
              </w:rPr>
              <w:br/>
              <w:t xml:space="preserve">• celico predstavi kot osnovno gradbeno in funkcionalno enoto vseh organizmov, </w:t>
            </w:r>
            <w:r>
              <w:rPr>
                <w:rFonts w:ascii="Arial" w:hAnsi="Arial" w:cs="Arial"/>
                <w:sz w:val="20"/>
                <w:szCs w:val="20"/>
              </w:rPr>
              <w:br/>
              <w:t>• opredeli razlike med celicami in virusi in jih poveže z značilnostmi življenja,</w:t>
            </w:r>
            <w:r>
              <w:rPr>
                <w:rFonts w:ascii="Arial" w:hAnsi="Arial" w:cs="Arial"/>
                <w:sz w:val="20"/>
                <w:szCs w:val="20"/>
              </w:rPr>
              <w:br/>
              <w:t>• predvidi velikost in velikostna razmerja gradnikov živih sistemov.</w:t>
            </w:r>
            <w:r>
              <w:rPr>
                <w:rFonts w:ascii="Arial" w:hAnsi="Arial" w:cs="Arial"/>
                <w:sz w:val="20"/>
                <w:szCs w:val="20"/>
              </w:rPr>
              <w:br/>
              <w:t>• razloži razlike in podobnosti v zgradbi in delovanju prokariontske in evkariontske celice,</w:t>
            </w:r>
            <w:r>
              <w:rPr>
                <w:rFonts w:ascii="Arial" w:hAnsi="Arial" w:cs="Arial"/>
                <w:sz w:val="20"/>
                <w:szCs w:val="20"/>
              </w:rPr>
              <w:br/>
              <w:t>• prepozna obliko in zgradbo ter pojasni osnovno funkcijo celičnih organelov in struktur,</w:t>
            </w:r>
            <w:r>
              <w:rPr>
                <w:rFonts w:ascii="Arial" w:hAnsi="Arial" w:cs="Arial"/>
                <w:sz w:val="20"/>
                <w:szCs w:val="20"/>
              </w:rPr>
              <w:br/>
              <w:t>• na podlagi zgradbe mitohondrija in kloroplasta razloži njun evolucijski izvor,</w:t>
            </w:r>
          </w:p>
        </w:tc>
        <w:tc>
          <w:tcPr>
            <w:tcW w:w="409" w:type="pct"/>
            <w:tcBorders>
              <w:top w:val="nil"/>
              <w:left w:val="single" w:sz="8" w:space="0" w:color="auto"/>
              <w:bottom w:val="dotted" w:sz="4" w:space="0" w:color="auto"/>
              <w:right w:val="single" w:sz="8" w:space="0" w:color="auto"/>
            </w:tcBorders>
            <w:vAlign w:val="center"/>
            <w:hideMark/>
          </w:tcPr>
          <w:p w14:paraId="7E822B9E" w14:textId="77777777" w:rsidR="008A3523" w:rsidRDefault="008A3523" w:rsidP="00EE042D">
            <w:pPr>
              <w:rPr>
                <w:rFonts w:ascii="Arial" w:hAnsi="Arial" w:cs="Arial"/>
                <w:sz w:val="20"/>
                <w:szCs w:val="20"/>
              </w:rPr>
            </w:pPr>
            <w:r>
              <w:rPr>
                <w:rFonts w:ascii="Arial" w:hAnsi="Arial" w:cs="Arial"/>
                <w:sz w:val="20"/>
                <w:szCs w:val="20"/>
              </w:rPr>
              <w:t>I.</w:t>
            </w:r>
          </w:p>
        </w:tc>
        <w:tc>
          <w:tcPr>
            <w:tcW w:w="585" w:type="pct"/>
            <w:tcBorders>
              <w:top w:val="nil"/>
              <w:left w:val="nil"/>
              <w:bottom w:val="dashed" w:sz="4" w:space="0" w:color="auto"/>
              <w:right w:val="single" w:sz="8" w:space="0" w:color="auto"/>
            </w:tcBorders>
            <w:vAlign w:val="center"/>
            <w:hideMark/>
          </w:tcPr>
          <w:p w14:paraId="62D05B0F" w14:textId="77777777" w:rsidR="008A3523" w:rsidRDefault="008A3523"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dotted" w:sz="4" w:space="0" w:color="auto"/>
              <w:right w:val="single" w:sz="8" w:space="0" w:color="auto"/>
            </w:tcBorders>
            <w:vAlign w:val="center"/>
            <w:hideMark/>
          </w:tcPr>
          <w:p w14:paraId="6E4248A8" w14:textId="77777777" w:rsidR="008A3523" w:rsidRDefault="008A3523" w:rsidP="00EE042D">
            <w:pPr>
              <w:rPr>
                <w:rFonts w:ascii="Arial" w:hAnsi="Arial" w:cs="Arial"/>
                <w:sz w:val="20"/>
                <w:szCs w:val="20"/>
              </w:rPr>
            </w:pPr>
            <w:r>
              <w:rPr>
                <w:rFonts w:ascii="Arial" w:hAnsi="Arial" w:cs="Arial"/>
                <w:sz w:val="20"/>
                <w:szCs w:val="20"/>
              </w:rPr>
              <w:t>ustno</w:t>
            </w:r>
          </w:p>
        </w:tc>
        <w:tc>
          <w:tcPr>
            <w:tcW w:w="455" w:type="pct"/>
            <w:tcBorders>
              <w:top w:val="nil"/>
              <w:left w:val="nil"/>
              <w:bottom w:val="nil"/>
              <w:right w:val="nil"/>
            </w:tcBorders>
            <w:noWrap/>
            <w:vAlign w:val="bottom"/>
            <w:hideMark/>
          </w:tcPr>
          <w:p w14:paraId="7FEA38AF" w14:textId="77777777" w:rsidR="008A3523" w:rsidRDefault="008A3523" w:rsidP="00EE042D">
            <w:pPr>
              <w:rPr>
                <w:rFonts w:ascii="Arial" w:hAnsi="Arial" w:cs="Arial"/>
                <w:sz w:val="20"/>
                <w:szCs w:val="20"/>
              </w:rPr>
            </w:pPr>
          </w:p>
        </w:tc>
      </w:tr>
      <w:tr w:rsidR="008A3523" w14:paraId="3703BE57" w14:textId="77777777" w:rsidTr="00EE042D">
        <w:trPr>
          <w:trHeight w:val="8192"/>
        </w:trPr>
        <w:tc>
          <w:tcPr>
            <w:tcW w:w="662" w:type="pct"/>
            <w:tcBorders>
              <w:top w:val="nil"/>
              <w:left w:val="single" w:sz="8" w:space="0" w:color="auto"/>
              <w:bottom w:val="dashed" w:sz="4" w:space="0" w:color="auto"/>
              <w:right w:val="single" w:sz="8" w:space="0" w:color="auto"/>
            </w:tcBorders>
            <w:vAlign w:val="center"/>
            <w:hideMark/>
          </w:tcPr>
          <w:p w14:paraId="6AB72CB7" w14:textId="77777777" w:rsidR="008A3523" w:rsidRDefault="008A3523" w:rsidP="00EE042D">
            <w:pPr>
              <w:rPr>
                <w:rFonts w:ascii="Arial" w:hAnsi="Arial" w:cs="Arial"/>
                <w:sz w:val="20"/>
                <w:szCs w:val="20"/>
              </w:rPr>
            </w:pPr>
            <w:r>
              <w:rPr>
                <w:rFonts w:ascii="Arial" w:hAnsi="Arial" w:cs="Arial"/>
                <w:sz w:val="20"/>
                <w:szCs w:val="20"/>
              </w:rPr>
              <w:lastRenderedPageBreak/>
              <w:t>Celične membrane, Celični cikel</w:t>
            </w:r>
          </w:p>
        </w:tc>
        <w:tc>
          <w:tcPr>
            <w:tcW w:w="2426" w:type="pct"/>
            <w:tcBorders>
              <w:top w:val="dashed" w:sz="4" w:space="0" w:color="auto"/>
              <w:left w:val="nil"/>
              <w:bottom w:val="dashed" w:sz="4" w:space="0" w:color="auto"/>
              <w:right w:val="single" w:sz="8" w:space="0" w:color="auto"/>
            </w:tcBorders>
            <w:vAlign w:val="center"/>
            <w:hideMark/>
          </w:tcPr>
          <w:p w14:paraId="103B4864" w14:textId="77777777" w:rsidR="008A3523" w:rsidRDefault="008A3523" w:rsidP="00EE042D">
            <w:pPr>
              <w:rPr>
                <w:rFonts w:ascii="Arial" w:hAnsi="Arial" w:cs="Arial"/>
                <w:sz w:val="20"/>
                <w:szCs w:val="20"/>
              </w:rPr>
            </w:pPr>
            <w:r>
              <w:rPr>
                <w:rFonts w:ascii="Arial" w:hAnsi="Arial" w:cs="Arial"/>
                <w:sz w:val="20"/>
                <w:szCs w:val="20"/>
              </w:rPr>
              <w:br/>
              <w:t>Dijak:</w:t>
            </w:r>
            <w:r>
              <w:rPr>
                <w:rFonts w:ascii="Arial" w:hAnsi="Arial" w:cs="Arial"/>
                <w:sz w:val="20"/>
                <w:szCs w:val="20"/>
              </w:rPr>
              <w:br/>
              <w:t>• z modelom tekočega mozaika razloži zgradbo in naloge biotskih membran,</w:t>
            </w:r>
            <w:r>
              <w:rPr>
                <w:rFonts w:ascii="Arial" w:hAnsi="Arial" w:cs="Arial"/>
                <w:sz w:val="20"/>
                <w:szCs w:val="20"/>
              </w:rPr>
              <w:br/>
              <w:t>• pojasni funkcijo biotskih membran za vzpostavljanje koncentracijskih gradientov,</w:t>
            </w:r>
            <w:r>
              <w:rPr>
                <w:rFonts w:ascii="Arial" w:hAnsi="Arial" w:cs="Arial"/>
                <w:sz w:val="20"/>
                <w:szCs w:val="20"/>
              </w:rPr>
              <w:br/>
              <w:t xml:space="preserve">• razlikuje med potekom in pomenom aktivnega in pasivnega transporta, </w:t>
            </w:r>
            <w:r>
              <w:rPr>
                <w:rFonts w:ascii="Arial" w:hAnsi="Arial" w:cs="Arial"/>
                <w:sz w:val="20"/>
                <w:szCs w:val="20"/>
              </w:rPr>
              <w:br/>
              <w:t>• razloži difuzijo in njen pomen za delovanje celic,</w:t>
            </w:r>
            <w:r>
              <w:rPr>
                <w:rFonts w:ascii="Arial" w:hAnsi="Arial" w:cs="Arial"/>
                <w:sz w:val="20"/>
                <w:szCs w:val="20"/>
              </w:rPr>
              <w:br/>
              <w:t>• navede načine in primere prenosa različnih snovi skozi biotske membrane</w:t>
            </w:r>
            <w:r>
              <w:rPr>
                <w:rFonts w:ascii="Arial" w:hAnsi="Arial" w:cs="Arial"/>
                <w:sz w:val="20"/>
                <w:szCs w:val="20"/>
              </w:rPr>
              <w:br/>
              <w:t>• opiše potek in pojasni pomen endocitoze in eksocitoze za sprejemanje in izločanje hidrofilnih molekul in delcev ter obnavljanje celične membrane,</w:t>
            </w:r>
            <w:r>
              <w:rPr>
                <w:rFonts w:ascii="Arial" w:hAnsi="Arial" w:cs="Arial"/>
                <w:sz w:val="20"/>
                <w:szCs w:val="20"/>
              </w:rPr>
              <w:br/>
              <w:t xml:space="preserve">                                                                                                                                          Dijak:</w:t>
            </w:r>
            <w:r>
              <w:rPr>
                <w:rFonts w:ascii="Arial" w:hAnsi="Arial" w:cs="Arial"/>
                <w:sz w:val="20"/>
                <w:szCs w:val="20"/>
              </w:rPr>
              <w:br/>
              <w:t>• opiše prenos genetske informacije pri delitvi prokariontske celice,</w:t>
            </w:r>
            <w:r>
              <w:rPr>
                <w:rFonts w:ascii="Arial" w:hAnsi="Arial" w:cs="Arial"/>
                <w:sz w:val="20"/>
                <w:szCs w:val="20"/>
              </w:rPr>
              <w:br/>
              <w:t>• pojasni, da se med celičnim ciklom podvojena DNA razdeli med dve hčerinski celici, tako da vsaka hčerinska celica prejme enako kopijo celotne genetske informacije,</w:t>
            </w:r>
            <w:r>
              <w:rPr>
                <w:rFonts w:ascii="Arial" w:hAnsi="Arial" w:cs="Arial"/>
                <w:sz w:val="20"/>
                <w:szCs w:val="20"/>
              </w:rPr>
              <w:br/>
              <w:t>• pojasni, kdaj v celičnem ciklu se pojavlja enokromatidni in dvokromatidni kromosomom,</w:t>
            </w:r>
            <w:r>
              <w:rPr>
                <w:rFonts w:ascii="Arial" w:hAnsi="Arial" w:cs="Arial"/>
                <w:sz w:val="20"/>
                <w:szCs w:val="20"/>
              </w:rPr>
              <w:br/>
              <w:t>• utemelji pomen celične delitve za rast in obnovo tkiv,</w:t>
            </w:r>
            <w:r>
              <w:rPr>
                <w:rFonts w:ascii="Arial" w:hAnsi="Arial" w:cs="Arial"/>
                <w:sz w:val="20"/>
                <w:szCs w:val="20"/>
              </w:rPr>
              <w:br/>
              <w:t>• pojasni, da napake pri uravnavi celičnega cikla lahko vodijo v razvoj rakavih obolenj                    Dijak:</w:t>
            </w:r>
            <w:r>
              <w:rPr>
                <w:rFonts w:ascii="Arial" w:hAnsi="Arial" w:cs="Arial"/>
                <w:sz w:val="20"/>
                <w:szCs w:val="20"/>
              </w:rPr>
              <w:br/>
              <w:t xml:space="preserve">• pojasni osnovni princip pretvarjanja snovi in energije v procesih anabolizma in katabolizma celice, </w:t>
            </w:r>
            <w:r>
              <w:rPr>
                <w:rFonts w:ascii="Arial" w:hAnsi="Arial" w:cs="Arial"/>
                <w:sz w:val="20"/>
                <w:szCs w:val="20"/>
              </w:rPr>
              <w:br/>
              <w:t>• razloži specifično delovanje encimov kot biokatalizatorjev v presnovnih procesih,</w:t>
            </w:r>
            <w:r>
              <w:rPr>
                <w:rFonts w:ascii="Arial" w:hAnsi="Arial" w:cs="Arial"/>
                <w:sz w:val="20"/>
                <w:szCs w:val="20"/>
              </w:rPr>
              <w:br/>
              <w:t xml:space="preserve">• pojasni zgradbo in delovanje encimov ter njihov pomen za delovanje celic, </w:t>
            </w:r>
            <w:r>
              <w:rPr>
                <w:rFonts w:ascii="Arial" w:hAnsi="Arial" w:cs="Arial"/>
                <w:sz w:val="20"/>
                <w:szCs w:val="20"/>
              </w:rPr>
              <w:br/>
              <w:t>• pojasni vpliv kemijskih in fizikalnih dejavnikov na zgradbo in delovanje encimov,</w:t>
            </w:r>
            <w:r>
              <w:rPr>
                <w:rFonts w:ascii="Arial" w:hAnsi="Arial" w:cs="Arial"/>
                <w:sz w:val="20"/>
                <w:szCs w:val="20"/>
              </w:rPr>
              <w:br/>
              <w:t xml:space="preserve">                                                                                                                                           Dijak:</w:t>
            </w:r>
            <w:r>
              <w:rPr>
                <w:rFonts w:ascii="Arial" w:hAnsi="Arial" w:cs="Arial"/>
                <w:sz w:val="20"/>
                <w:szCs w:val="20"/>
              </w:rPr>
              <w:br/>
              <w:t>• razloži pomen ATP kot univerzalnega neposrednega vira energije za delovanje celice,</w:t>
            </w:r>
            <w:r>
              <w:rPr>
                <w:rFonts w:ascii="Arial" w:hAnsi="Arial" w:cs="Arial"/>
                <w:sz w:val="20"/>
                <w:szCs w:val="20"/>
              </w:rPr>
              <w:br/>
              <w:t>• razloži potek in pomen obnavljanja ATP s celičnim dihanjem ali vrenjem,</w:t>
            </w:r>
            <w:r>
              <w:rPr>
                <w:rFonts w:ascii="Arial" w:hAnsi="Arial" w:cs="Arial"/>
                <w:sz w:val="20"/>
                <w:szCs w:val="20"/>
              </w:rPr>
              <w:br/>
            </w:r>
            <w:r>
              <w:rPr>
                <w:rFonts w:ascii="Arial" w:hAnsi="Arial" w:cs="Arial"/>
                <w:sz w:val="20"/>
                <w:szCs w:val="20"/>
              </w:rPr>
              <w:lastRenderedPageBreak/>
              <w:t>• navede, kje v celici poteka glikoliza, našteje končne produkte in jih poveže z energijskim izkoristkom,</w:t>
            </w:r>
            <w:r>
              <w:rPr>
                <w:rFonts w:ascii="Arial" w:hAnsi="Arial" w:cs="Arial"/>
                <w:sz w:val="20"/>
                <w:szCs w:val="20"/>
              </w:rPr>
              <w:br/>
              <w:t>• opiše mlečnokislinsko in alkoholno vrenje, navede, kje v celici poteka in našteje končne produkte,</w:t>
            </w:r>
            <w:r>
              <w:rPr>
                <w:rFonts w:ascii="Arial" w:hAnsi="Arial" w:cs="Arial"/>
                <w:sz w:val="20"/>
                <w:szCs w:val="20"/>
              </w:rPr>
              <w:br/>
              <w:t>• opiše funkcijo in potek celičnega dihanja in navede, v katerih organizmih in kje v celici potekajo posamezne faze,</w:t>
            </w:r>
            <w:r>
              <w:rPr>
                <w:rFonts w:ascii="Arial" w:hAnsi="Arial" w:cs="Arial"/>
                <w:sz w:val="20"/>
                <w:szCs w:val="20"/>
              </w:rPr>
              <w:br/>
              <w:t>• pozna funkcijo prenašalcev elektronov pri celičnem dihanju in zna razložiti, kako se v dihalni verigi obnavlja ATP</w:t>
            </w:r>
            <w:r>
              <w:rPr>
                <w:rFonts w:ascii="Arial" w:hAnsi="Arial" w:cs="Arial"/>
                <w:sz w:val="20"/>
                <w:szCs w:val="20"/>
              </w:rPr>
              <w:br/>
              <w:t>• primerja energijsko bilanco glikolize, vrenja in celičnega dihanja</w:t>
            </w:r>
            <w:r>
              <w:rPr>
                <w:rFonts w:ascii="Arial" w:hAnsi="Arial" w:cs="Arial"/>
                <w:sz w:val="20"/>
                <w:szCs w:val="20"/>
              </w:rPr>
              <w:br/>
              <w:t>• pojasni, da celica iz organskih molekul pridobi vodik za nadaljnjo oksidacijo v celičnem dihanju</w:t>
            </w:r>
          </w:p>
        </w:tc>
        <w:tc>
          <w:tcPr>
            <w:tcW w:w="409" w:type="pct"/>
            <w:tcBorders>
              <w:top w:val="nil"/>
              <w:left w:val="nil"/>
              <w:bottom w:val="dotted" w:sz="4" w:space="0" w:color="auto"/>
              <w:right w:val="single" w:sz="8" w:space="0" w:color="auto"/>
            </w:tcBorders>
            <w:vAlign w:val="center"/>
            <w:hideMark/>
          </w:tcPr>
          <w:p w14:paraId="4D54EAFC" w14:textId="77777777" w:rsidR="008A3523" w:rsidRDefault="008A3523" w:rsidP="00EE042D">
            <w:pPr>
              <w:rPr>
                <w:rFonts w:ascii="Arial" w:hAnsi="Arial" w:cs="Arial"/>
                <w:sz w:val="20"/>
                <w:szCs w:val="20"/>
              </w:rPr>
            </w:pPr>
            <w:r>
              <w:rPr>
                <w:rFonts w:ascii="Arial" w:hAnsi="Arial" w:cs="Arial"/>
                <w:sz w:val="20"/>
                <w:szCs w:val="20"/>
              </w:rPr>
              <w:lastRenderedPageBreak/>
              <w:t>I.</w:t>
            </w:r>
          </w:p>
        </w:tc>
        <w:tc>
          <w:tcPr>
            <w:tcW w:w="585" w:type="pct"/>
            <w:tcBorders>
              <w:top w:val="nil"/>
              <w:left w:val="nil"/>
              <w:bottom w:val="dashed" w:sz="4" w:space="0" w:color="auto"/>
              <w:right w:val="single" w:sz="8" w:space="0" w:color="auto"/>
            </w:tcBorders>
            <w:vAlign w:val="center"/>
            <w:hideMark/>
          </w:tcPr>
          <w:p w14:paraId="4DC7AA66" w14:textId="77777777" w:rsidR="008A3523" w:rsidRDefault="008A3523"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dotted" w:sz="4" w:space="0" w:color="auto"/>
              <w:right w:val="single" w:sz="8" w:space="0" w:color="auto"/>
            </w:tcBorders>
            <w:vAlign w:val="center"/>
            <w:hideMark/>
          </w:tcPr>
          <w:p w14:paraId="7FE0F79F" w14:textId="77777777" w:rsidR="008A3523" w:rsidRDefault="008A3523"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74889687" w14:textId="77777777" w:rsidR="008A3523" w:rsidRDefault="008A3523" w:rsidP="00EE042D">
            <w:pPr>
              <w:rPr>
                <w:rFonts w:ascii="Arial" w:hAnsi="Arial" w:cs="Arial"/>
                <w:sz w:val="20"/>
                <w:szCs w:val="20"/>
              </w:rPr>
            </w:pPr>
          </w:p>
        </w:tc>
      </w:tr>
      <w:tr w:rsidR="008A3523" w14:paraId="63987BEE" w14:textId="77777777" w:rsidTr="00EE042D">
        <w:trPr>
          <w:trHeight w:val="7310"/>
        </w:trPr>
        <w:tc>
          <w:tcPr>
            <w:tcW w:w="662" w:type="pct"/>
            <w:tcBorders>
              <w:top w:val="nil"/>
              <w:left w:val="single" w:sz="8" w:space="0" w:color="auto"/>
              <w:bottom w:val="dashed" w:sz="4" w:space="0" w:color="auto"/>
              <w:right w:val="single" w:sz="8" w:space="0" w:color="auto"/>
            </w:tcBorders>
            <w:vAlign w:val="center"/>
            <w:hideMark/>
          </w:tcPr>
          <w:p w14:paraId="25A9EED7" w14:textId="77777777" w:rsidR="008A3523" w:rsidRDefault="008A3523" w:rsidP="00EE042D">
            <w:pPr>
              <w:rPr>
                <w:rFonts w:ascii="Arial" w:hAnsi="Arial" w:cs="Arial"/>
                <w:sz w:val="20"/>
                <w:szCs w:val="20"/>
              </w:rPr>
            </w:pPr>
            <w:r>
              <w:rPr>
                <w:rFonts w:ascii="Arial" w:hAnsi="Arial" w:cs="Arial"/>
                <w:sz w:val="20"/>
                <w:szCs w:val="20"/>
              </w:rPr>
              <w:lastRenderedPageBreak/>
              <w:t>Celični procesi,      Delovanje celice</w:t>
            </w:r>
          </w:p>
        </w:tc>
        <w:tc>
          <w:tcPr>
            <w:tcW w:w="2426" w:type="pct"/>
            <w:tcBorders>
              <w:top w:val="nil"/>
              <w:left w:val="nil"/>
              <w:bottom w:val="nil"/>
              <w:right w:val="single" w:sz="8" w:space="0" w:color="auto"/>
            </w:tcBorders>
            <w:vAlign w:val="center"/>
            <w:hideMark/>
          </w:tcPr>
          <w:p w14:paraId="033C82C7" w14:textId="77777777" w:rsidR="008A3523" w:rsidRDefault="008A3523" w:rsidP="00EE042D">
            <w:pPr>
              <w:rPr>
                <w:rFonts w:ascii="Arial" w:hAnsi="Arial" w:cs="Arial"/>
                <w:sz w:val="20"/>
                <w:szCs w:val="20"/>
              </w:rPr>
            </w:pPr>
            <w:r>
              <w:rPr>
                <w:rFonts w:ascii="Arial" w:hAnsi="Arial" w:cs="Arial"/>
                <w:sz w:val="20"/>
                <w:szCs w:val="20"/>
              </w:rPr>
              <w:t>Dijak:</w:t>
            </w:r>
            <w:r>
              <w:rPr>
                <w:rFonts w:ascii="Arial" w:hAnsi="Arial" w:cs="Arial"/>
                <w:sz w:val="20"/>
                <w:szCs w:val="20"/>
              </w:rPr>
              <w:br/>
              <w:t xml:space="preserve">• pojasni osnovni princip pretvarjanja snovi in energije v procesih anabolizma in katabolizma celice, </w:t>
            </w:r>
            <w:r>
              <w:rPr>
                <w:rFonts w:ascii="Arial" w:hAnsi="Arial" w:cs="Arial"/>
                <w:sz w:val="20"/>
                <w:szCs w:val="20"/>
              </w:rPr>
              <w:br/>
              <w:t>• razloži specifično delovanje encimov kot biokatalizatorjev v presnovnih procesih,</w:t>
            </w:r>
            <w:r>
              <w:rPr>
                <w:rFonts w:ascii="Arial" w:hAnsi="Arial" w:cs="Arial"/>
                <w:sz w:val="20"/>
                <w:szCs w:val="20"/>
              </w:rPr>
              <w:br/>
              <w:t xml:space="preserve">• pojasni zgradbo in delovanje encimov ter njihov pomen za delovanje celic, </w:t>
            </w:r>
            <w:r>
              <w:rPr>
                <w:rFonts w:ascii="Arial" w:hAnsi="Arial" w:cs="Arial"/>
                <w:sz w:val="20"/>
                <w:szCs w:val="20"/>
              </w:rPr>
              <w:br/>
              <w:t>• pojasni vpliv kemijskih in fizikalnih dejavnikov na zgradbo in delovanje encimov,</w:t>
            </w:r>
            <w:r>
              <w:rPr>
                <w:rFonts w:ascii="Arial" w:hAnsi="Arial" w:cs="Arial"/>
                <w:sz w:val="20"/>
                <w:szCs w:val="20"/>
              </w:rPr>
              <w:br/>
              <w:t>• na primeru razloži, kako celica zagotavlja pogoje za delovanje encimov                                      Dijak:</w:t>
            </w:r>
            <w:r>
              <w:rPr>
                <w:rFonts w:ascii="Arial" w:hAnsi="Arial" w:cs="Arial"/>
                <w:sz w:val="20"/>
                <w:szCs w:val="20"/>
              </w:rPr>
              <w:br/>
              <w:t>• razloži pomen ATP kot univerzalnega neposrednega vira energije za delovanje celice,</w:t>
            </w:r>
            <w:r>
              <w:rPr>
                <w:rFonts w:ascii="Arial" w:hAnsi="Arial" w:cs="Arial"/>
                <w:sz w:val="20"/>
                <w:szCs w:val="20"/>
              </w:rPr>
              <w:br/>
              <w:t>• razloži potek in pomen obnavljanja ATP s celičnim dihanjem ali vrenjem,</w:t>
            </w:r>
            <w:r>
              <w:rPr>
                <w:rFonts w:ascii="Arial" w:hAnsi="Arial" w:cs="Arial"/>
                <w:sz w:val="20"/>
                <w:szCs w:val="20"/>
              </w:rPr>
              <w:br/>
              <w:t>• navede, kje v celici poteka glikoliza, našteje končne produkte in jih poveže z energijskim izkoristkom</w:t>
            </w:r>
            <w:r>
              <w:rPr>
                <w:rFonts w:ascii="Arial" w:hAnsi="Arial" w:cs="Arial"/>
                <w:sz w:val="20"/>
                <w:szCs w:val="20"/>
              </w:rPr>
              <w:br/>
              <w:t>• opiše funkcijo in potek celičnega dihanja in navede, v katerih organizmih in kje v celici potekajo posamezne faze,</w:t>
            </w:r>
            <w:r>
              <w:rPr>
                <w:rFonts w:ascii="Arial" w:hAnsi="Arial" w:cs="Arial"/>
                <w:sz w:val="20"/>
                <w:szCs w:val="20"/>
              </w:rPr>
              <w:br/>
              <w:t>• pozna funkcijo prenašalcev elektronov pri celičnem dihanju in zna razložiti, kako se v dihalni verigi obnavlja ATP</w:t>
            </w:r>
            <w:r>
              <w:rPr>
                <w:rFonts w:ascii="Arial" w:hAnsi="Arial" w:cs="Arial"/>
                <w:sz w:val="20"/>
                <w:szCs w:val="20"/>
              </w:rPr>
              <w:br/>
              <w:t>• primerja energijsko bilanco glikolize, vrenja in celičnega dihanja</w:t>
            </w:r>
            <w:r>
              <w:rPr>
                <w:rFonts w:ascii="Arial" w:hAnsi="Arial" w:cs="Arial"/>
                <w:sz w:val="20"/>
                <w:szCs w:val="20"/>
              </w:rPr>
              <w:br/>
              <w:t>• pojasni, da celica iz organskih molekul pridobi vodik za nadaljnjo oksidacijo v celičnem dihanju</w:t>
            </w:r>
          </w:p>
        </w:tc>
        <w:tc>
          <w:tcPr>
            <w:tcW w:w="409" w:type="pct"/>
            <w:tcBorders>
              <w:top w:val="nil"/>
              <w:left w:val="nil"/>
              <w:bottom w:val="dotted" w:sz="4" w:space="0" w:color="auto"/>
              <w:right w:val="single" w:sz="8" w:space="0" w:color="auto"/>
            </w:tcBorders>
            <w:vAlign w:val="center"/>
            <w:hideMark/>
          </w:tcPr>
          <w:p w14:paraId="4371C982" w14:textId="77777777" w:rsidR="008A3523" w:rsidRDefault="008A3523" w:rsidP="00EE042D">
            <w:pPr>
              <w:rPr>
                <w:rFonts w:ascii="Arial" w:hAnsi="Arial" w:cs="Arial"/>
                <w:sz w:val="20"/>
                <w:szCs w:val="20"/>
              </w:rPr>
            </w:pPr>
            <w:r>
              <w:rPr>
                <w:rFonts w:ascii="Arial" w:hAnsi="Arial" w:cs="Arial"/>
                <w:sz w:val="20"/>
                <w:szCs w:val="20"/>
              </w:rPr>
              <w:t>II.</w:t>
            </w:r>
          </w:p>
        </w:tc>
        <w:tc>
          <w:tcPr>
            <w:tcW w:w="585" w:type="pct"/>
            <w:tcBorders>
              <w:top w:val="nil"/>
              <w:left w:val="nil"/>
              <w:bottom w:val="nil"/>
              <w:right w:val="single" w:sz="8" w:space="0" w:color="auto"/>
            </w:tcBorders>
            <w:vAlign w:val="center"/>
            <w:hideMark/>
          </w:tcPr>
          <w:p w14:paraId="7F4C696D" w14:textId="77777777" w:rsidR="008A3523" w:rsidRDefault="008A3523"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dotted" w:sz="4" w:space="0" w:color="auto"/>
              <w:right w:val="single" w:sz="8" w:space="0" w:color="auto"/>
            </w:tcBorders>
            <w:vAlign w:val="center"/>
            <w:hideMark/>
          </w:tcPr>
          <w:p w14:paraId="31756C57" w14:textId="77777777" w:rsidR="008A3523" w:rsidRDefault="008A3523"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00CA151C" w14:textId="77777777" w:rsidR="008A3523" w:rsidRDefault="008A3523" w:rsidP="00EE042D">
            <w:pPr>
              <w:rPr>
                <w:rFonts w:ascii="Arial" w:hAnsi="Arial" w:cs="Arial"/>
                <w:sz w:val="20"/>
                <w:szCs w:val="20"/>
              </w:rPr>
            </w:pPr>
          </w:p>
        </w:tc>
      </w:tr>
      <w:tr w:rsidR="008A3523" w14:paraId="5DFDAF12" w14:textId="77777777" w:rsidTr="00EE042D">
        <w:trPr>
          <w:trHeight w:val="7940"/>
        </w:trPr>
        <w:tc>
          <w:tcPr>
            <w:tcW w:w="662" w:type="pct"/>
            <w:tcBorders>
              <w:top w:val="nil"/>
              <w:left w:val="single" w:sz="8" w:space="0" w:color="auto"/>
              <w:bottom w:val="dashed" w:sz="4" w:space="0" w:color="auto"/>
              <w:right w:val="single" w:sz="8" w:space="0" w:color="auto"/>
            </w:tcBorders>
            <w:vAlign w:val="bottom"/>
            <w:hideMark/>
          </w:tcPr>
          <w:p w14:paraId="6BD75278" w14:textId="77777777" w:rsidR="008A3523" w:rsidRDefault="008A3523" w:rsidP="00EE042D">
            <w:pPr>
              <w:rPr>
                <w:rFonts w:ascii="Arial" w:hAnsi="Arial" w:cs="Arial"/>
                <w:sz w:val="20"/>
                <w:szCs w:val="20"/>
              </w:rPr>
            </w:pPr>
            <w:r>
              <w:rPr>
                <w:rFonts w:ascii="Arial" w:hAnsi="Arial" w:cs="Arial"/>
                <w:sz w:val="20"/>
                <w:szCs w:val="20"/>
              </w:rPr>
              <w:lastRenderedPageBreak/>
              <w:t>Fotosinteza                 Geni in mutacije Razmnoževanje</w:t>
            </w:r>
          </w:p>
        </w:tc>
        <w:tc>
          <w:tcPr>
            <w:tcW w:w="2426" w:type="pct"/>
            <w:tcBorders>
              <w:top w:val="dashed" w:sz="4" w:space="0" w:color="auto"/>
              <w:left w:val="nil"/>
              <w:bottom w:val="dashed" w:sz="4" w:space="0" w:color="auto"/>
              <w:right w:val="single" w:sz="8" w:space="0" w:color="auto"/>
            </w:tcBorders>
            <w:vAlign w:val="bottom"/>
            <w:hideMark/>
          </w:tcPr>
          <w:p w14:paraId="3E83B84F" w14:textId="77777777" w:rsidR="008A3523" w:rsidRDefault="008A3523" w:rsidP="00EE042D">
            <w:pPr>
              <w:rPr>
                <w:rFonts w:ascii="Arial" w:hAnsi="Arial" w:cs="Arial"/>
                <w:sz w:val="20"/>
                <w:szCs w:val="20"/>
              </w:rPr>
            </w:pPr>
            <w:r>
              <w:rPr>
                <w:rFonts w:ascii="Arial" w:hAnsi="Arial" w:cs="Arial"/>
                <w:sz w:val="20"/>
                <w:szCs w:val="20"/>
              </w:rPr>
              <w:t>Dijak:</w:t>
            </w:r>
            <w:r>
              <w:rPr>
                <w:rFonts w:ascii="Arial" w:hAnsi="Arial" w:cs="Arial"/>
                <w:sz w:val="20"/>
                <w:szCs w:val="20"/>
              </w:rPr>
              <w:br/>
              <w:t>•  razloži potek in pomen fotosinteze ter navede, kje v celici poteka posamezna faza,</w:t>
            </w:r>
            <w:r>
              <w:rPr>
                <w:rFonts w:ascii="Arial" w:hAnsi="Arial" w:cs="Arial"/>
                <w:sz w:val="20"/>
                <w:szCs w:val="20"/>
              </w:rPr>
              <w:br/>
              <w:t>• navede najpogostejša fotosintezna barvila,</w:t>
            </w:r>
            <w:r>
              <w:rPr>
                <w:rFonts w:ascii="Arial" w:hAnsi="Arial" w:cs="Arial"/>
                <w:sz w:val="20"/>
                <w:szCs w:val="20"/>
              </w:rPr>
              <w:br/>
              <w:t>• opiše, kako se energija fotonov pretvori v kemijsko vezano energijo, ki omogoča vezavo ogljikovega dioksida v organske molekule,</w:t>
            </w:r>
            <w:r>
              <w:rPr>
                <w:rFonts w:ascii="Arial" w:hAnsi="Arial" w:cs="Arial"/>
                <w:sz w:val="20"/>
                <w:szCs w:val="20"/>
              </w:rPr>
              <w:br/>
              <w:t>• opiše procese, ki potekajo na tilakoidni membrani in na notranji membrani mitohondrija</w:t>
            </w:r>
            <w:r>
              <w:rPr>
                <w:rFonts w:ascii="Arial" w:hAnsi="Arial" w:cs="Arial"/>
                <w:sz w:val="20"/>
                <w:szCs w:val="20"/>
              </w:rPr>
              <w:br/>
              <w:t>• primerja fotosintezo in celično dihanje in zna poiskati podobne principe delovanja pri obnavljanju molekul                                                                                                                              Dijak:</w:t>
            </w:r>
            <w:r>
              <w:rPr>
                <w:rFonts w:ascii="Arial" w:hAnsi="Arial" w:cs="Arial"/>
                <w:sz w:val="20"/>
                <w:szCs w:val="20"/>
              </w:rPr>
              <w:br/>
              <w:t>• opiše zgradbo DNA in razloži pomen parjenja baz pri semikonzervativnem podvojevanju,</w:t>
            </w:r>
            <w:r>
              <w:rPr>
                <w:rFonts w:ascii="Arial" w:hAnsi="Arial" w:cs="Arial"/>
                <w:sz w:val="20"/>
                <w:szCs w:val="20"/>
              </w:rPr>
              <w:br/>
              <w:t xml:space="preserve">• pojasni vpliv različnih vezi na stabilnost molekule DNA </w:t>
            </w:r>
            <w:r>
              <w:rPr>
                <w:rFonts w:ascii="Arial" w:hAnsi="Arial" w:cs="Arial"/>
                <w:sz w:val="20"/>
                <w:szCs w:val="20"/>
              </w:rPr>
              <w:br/>
              <w:t>• pojasni, da so za podvojevanje DNA potrebni encimi</w:t>
            </w:r>
            <w:r>
              <w:rPr>
                <w:rFonts w:ascii="Arial" w:hAnsi="Arial" w:cs="Arial"/>
                <w:sz w:val="20"/>
                <w:szCs w:val="20"/>
              </w:rPr>
              <w:br/>
              <w:t>• razloži, kaj so aleli in kaj je genski lokus</w:t>
            </w:r>
            <w:r>
              <w:rPr>
                <w:rFonts w:ascii="Arial" w:hAnsi="Arial" w:cs="Arial"/>
                <w:sz w:val="20"/>
                <w:szCs w:val="20"/>
              </w:rPr>
              <w:br/>
              <w:t>• pojasni, da pri zvijanju DNA v kromosom sodelujejo beljakovine,</w:t>
            </w:r>
            <w:r>
              <w:rPr>
                <w:rFonts w:ascii="Arial" w:hAnsi="Arial" w:cs="Arial"/>
                <w:sz w:val="20"/>
                <w:szCs w:val="20"/>
              </w:rPr>
              <w:br/>
              <w:t xml:space="preserve">• pojasni, da je krajšanje telomer v telesnih celicah povezano s številom delitev </w:t>
            </w:r>
            <w:r>
              <w:rPr>
                <w:rFonts w:ascii="Arial" w:hAnsi="Arial" w:cs="Arial"/>
                <w:sz w:val="20"/>
                <w:szCs w:val="20"/>
              </w:rPr>
              <w:br/>
              <w:t>• pojasni, da lahko pri posamezni vrsti s kariotipizacijo prikažemo število in velikost kromosomov</w:t>
            </w:r>
            <w:r>
              <w:rPr>
                <w:rFonts w:ascii="Arial" w:hAnsi="Arial" w:cs="Arial"/>
                <w:sz w:val="20"/>
                <w:szCs w:val="20"/>
              </w:rPr>
              <w:br/>
              <w:t>• iz kariograma človeka razbere število kromosomov in določi spol,</w:t>
            </w:r>
            <w:r>
              <w:rPr>
                <w:rFonts w:ascii="Arial" w:hAnsi="Arial" w:cs="Arial"/>
                <w:sz w:val="20"/>
                <w:szCs w:val="20"/>
              </w:rPr>
              <w:br/>
              <w:t>• pojasni, da imajo diploidni organizmi pare homolognih kromosomov, ki so po zgradbi in zaporedju istovrstnih genov enaki,</w:t>
            </w:r>
            <w:r>
              <w:rPr>
                <w:rFonts w:ascii="Arial" w:hAnsi="Arial" w:cs="Arial"/>
                <w:sz w:val="20"/>
                <w:szCs w:val="20"/>
              </w:rPr>
              <w:br/>
              <w:t>• razloži, da je genom evkariontov iz jedrnih kromosomov in mitohondrijske DNA, pri rastlinah pa tudi iz kloroplastne DNA,</w:t>
            </w:r>
            <w:r>
              <w:rPr>
                <w:rFonts w:ascii="Arial" w:hAnsi="Arial" w:cs="Arial"/>
                <w:sz w:val="20"/>
                <w:szCs w:val="20"/>
              </w:rPr>
              <w:br/>
              <w:t>• pojasni, zakaj je mitohondrijski genom pomemben za delovanje celic in s tem tudi za zdravje človeka                                                                                                                                     Dijak:</w:t>
            </w:r>
            <w:r>
              <w:rPr>
                <w:rFonts w:ascii="Arial" w:hAnsi="Arial" w:cs="Arial"/>
                <w:sz w:val="20"/>
                <w:szCs w:val="20"/>
              </w:rPr>
              <w:br/>
              <w:t>• opredeli razlike med DNA in RNA,</w:t>
            </w:r>
            <w:r>
              <w:rPr>
                <w:rFonts w:ascii="Arial" w:hAnsi="Arial" w:cs="Arial"/>
                <w:sz w:val="20"/>
                <w:szCs w:val="20"/>
              </w:rPr>
              <w:br/>
              <w:t>• razloži princip prepisovanja informacij iz DNA v RNA, pojasni, kaj so introni in eksoni</w:t>
            </w:r>
            <w:r>
              <w:rPr>
                <w:rFonts w:ascii="Arial" w:hAnsi="Arial" w:cs="Arial"/>
                <w:sz w:val="20"/>
                <w:szCs w:val="20"/>
              </w:rPr>
              <w:br/>
              <w:t>• razloži, zakaj iz enega gena po prepisu in preoblikovanju mRNA lahko dobimo različne beljakovine,</w:t>
            </w:r>
            <w:r>
              <w:rPr>
                <w:rFonts w:ascii="Arial" w:hAnsi="Arial" w:cs="Arial"/>
                <w:sz w:val="20"/>
                <w:szCs w:val="20"/>
              </w:rPr>
              <w:br/>
              <w:t>• opiše vlogo ribosomov pri sintezi beljakovin,</w:t>
            </w:r>
            <w:r>
              <w:rPr>
                <w:rFonts w:ascii="Arial" w:hAnsi="Arial" w:cs="Arial"/>
                <w:sz w:val="20"/>
                <w:szCs w:val="20"/>
              </w:rPr>
              <w:br/>
              <w:t>• pojasni, kaj sta kodon in antikodon ter da je genetski kod univerzalen in degeneriran,</w:t>
            </w:r>
            <w:r>
              <w:rPr>
                <w:rFonts w:ascii="Arial" w:hAnsi="Arial" w:cs="Arial"/>
                <w:sz w:val="20"/>
                <w:szCs w:val="20"/>
              </w:rPr>
              <w:br/>
            </w:r>
            <w:r>
              <w:rPr>
                <w:rFonts w:ascii="Arial" w:hAnsi="Arial" w:cs="Arial"/>
                <w:sz w:val="20"/>
                <w:szCs w:val="20"/>
              </w:rPr>
              <w:lastRenderedPageBreak/>
              <w:t>• pojasni, zakaj se celice v organizmih razlikujejo in opravljajo različne naloge kljub temu, da imajo enak genom,</w:t>
            </w:r>
          </w:p>
        </w:tc>
        <w:tc>
          <w:tcPr>
            <w:tcW w:w="409" w:type="pct"/>
            <w:tcBorders>
              <w:top w:val="nil"/>
              <w:left w:val="nil"/>
              <w:bottom w:val="dotted" w:sz="4" w:space="0" w:color="auto"/>
              <w:right w:val="single" w:sz="8" w:space="0" w:color="auto"/>
            </w:tcBorders>
            <w:vAlign w:val="center"/>
            <w:hideMark/>
          </w:tcPr>
          <w:p w14:paraId="5E428C22" w14:textId="77777777" w:rsidR="008A3523" w:rsidRDefault="008A3523" w:rsidP="00EE042D">
            <w:pPr>
              <w:rPr>
                <w:rFonts w:ascii="Arial" w:hAnsi="Arial" w:cs="Arial"/>
                <w:sz w:val="20"/>
                <w:szCs w:val="20"/>
              </w:rPr>
            </w:pPr>
            <w:r>
              <w:rPr>
                <w:rFonts w:ascii="Arial" w:hAnsi="Arial" w:cs="Arial"/>
                <w:sz w:val="20"/>
                <w:szCs w:val="20"/>
              </w:rPr>
              <w:lastRenderedPageBreak/>
              <w:t>II.</w:t>
            </w:r>
          </w:p>
        </w:tc>
        <w:tc>
          <w:tcPr>
            <w:tcW w:w="585" w:type="pct"/>
            <w:tcBorders>
              <w:top w:val="dashed" w:sz="4" w:space="0" w:color="auto"/>
              <w:left w:val="nil"/>
              <w:bottom w:val="dashed" w:sz="4" w:space="0" w:color="auto"/>
              <w:right w:val="single" w:sz="8" w:space="0" w:color="auto"/>
            </w:tcBorders>
            <w:vAlign w:val="bottom"/>
            <w:hideMark/>
          </w:tcPr>
          <w:p w14:paraId="3A06E199" w14:textId="77777777" w:rsidR="008A3523" w:rsidRDefault="008A3523"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dotted" w:sz="4" w:space="0" w:color="auto"/>
              <w:right w:val="single" w:sz="8" w:space="0" w:color="auto"/>
            </w:tcBorders>
            <w:vAlign w:val="bottom"/>
            <w:hideMark/>
          </w:tcPr>
          <w:p w14:paraId="35097DFA" w14:textId="77777777" w:rsidR="008A3523" w:rsidRDefault="008A3523"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4832C007" w14:textId="77777777" w:rsidR="008A3523" w:rsidRDefault="008A3523" w:rsidP="00EE042D">
            <w:pPr>
              <w:rPr>
                <w:rFonts w:ascii="Arial" w:hAnsi="Arial" w:cs="Arial"/>
                <w:sz w:val="20"/>
                <w:szCs w:val="20"/>
              </w:rPr>
            </w:pPr>
          </w:p>
        </w:tc>
      </w:tr>
      <w:tr w:rsidR="008A3523" w14:paraId="3C316C9A" w14:textId="77777777" w:rsidTr="00EE042D">
        <w:trPr>
          <w:trHeight w:val="780"/>
        </w:trPr>
        <w:tc>
          <w:tcPr>
            <w:tcW w:w="662" w:type="pct"/>
            <w:tcBorders>
              <w:top w:val="nil"/>
              <w:left w:val="single" w:sz="8" w:space="0" w:color="auto"/>
              <w:bottom w:val="dashed" w:sz="4" w:space="0" w:color="auto"/>
              <w:right w:val="single" w:sz="8" w:space="0" w:color="auto"/>
            </w:tcBorders>
            <w:vAlign w:val="bottom"/>
            <w:hideMark/>
          </w:tcPr>
          <w:p w14:paraId="68324045" w14:textId="77777777" w:rsidR="008A3523" w:rsidRDefault="008A3523" w:rsidP="00EE042D">
            <w:pPr>
              <w:rPr>
                <w:rFonts w:ascii="Arial" w:hAnsi="Arial" w:cs="Arial"/>
                <w:sz w:val="20"/>
                <w:szCs w:val="20"/>
              </w:rPr>
            </w:pPr>
            <w:r>
              <w:rPr>
                <w:rFonts w:ascii="Arial" w:hAnsi="Arial" w:cs="Arial"/>
                <w:sz w:val="20"/>
                <w:szCs w:val="20"/>
              </w:rPr>
              <w:t>Laboratorijske vaje</w:t>
            </w:r>
          </w:p>
        </w:tc>
        <w:tc>
          <w:tcPr>
            <w:tcW w:w="2426" w:type="pct"/>
            <w:tcBorders>
              <w:top w:val="nil"/>
              <w:left w:val="nil"/>
              <w:bottom w:val="dashed" w:sz="4" w:space="0" w:color="auto"/>
              <w:right w:val="single" w:sz="8" w:space="0" w:color="auto"/>
            </w:tcBorders>
            <w:vAlign w:val="bottom"/>
            <w:hideMark/>
          </w:tcPr>
          <w:p w14:paraId="6AD88522" w14:textId="77777777" w:rsidR="008A3523" w:rsidRDefault="008A3523" w:rsidP="00EE042D">
            <w:pPr>
              <w:rPr>
                <w:rFonts w:ascii="Arial" w:hAnsi="Arial" w:cs="Arial"/>
                <w:sz w:val="20"/>
                <w:szCs w:val="20"/>
              </w:rPr>
            </w:pPr>
            <w:r>
              <w:rPr>
                <w:rFonts w:ascii="Arial" w:hAnsi="Arial" w:cs="Arial"/>
                <w:sz w:val="20"/>
                <w:szCs w:val="20"/>
              </w:rPr>
              <w:t>pozna osnovne metode biološkega proučevanja</w:t>
            </w:r>
            <w:r>
              <w:rPr>
                <w:rFonts w:ascii="Arial" w:hAnsi="Arial" w:cs="Arial"/>
                <w:sz w:val="20"/>
                <w:szCs w:val="20"/>
              </w:rPr>
              <w:br/>
              <w:t xml:space="preserve">zna mikroskopirati, </w:t>
            </w:r>
            <w:r>
              <w:rPr>
                <w:rFonts w:ascii="Arial" w:hAnsi="Arial" w:cs="Arial"/>
                <w:sz w:val="20"/>
                <w:szCs w:val="20"/>
              </w:rPr>
              <w:br/>
              <w:t>zna sestaviti poročilo iz laboratorijskih vaj in pojasniti njihove rezultate</w:t>
            </w:r>
          </w:p>
        </w:tc>
        <w:tc>
          <w:tcPr>
            <w:tcW w:w="409" w:type="pct"/>
            <w:tcBorders>
              <w:top w:val="nil"/>
              <w:left w:val="nil"/>
              <w:bottom w:val="dotted" w:sz="4" w:space="0" w:color="auto"/>
              <w:right w:val="single" w:sz="8" w:space="0" w:color="auto"/>
            </w:tcBorders>
            <w:vAlign w:val="center"/>
            <w:hideMark/>
          </w:tcPr>
          <w:p w14:paraId="0F78630A" w14:textId="77777777" w:rsidR="008A3523" w:rsidRDefault="008A3523" w:rsidP="00EE042D">
            <w:pPr>
              <w:rPr>
                <w:rFonts w:ascii="Arial" w:hAnsi="Arial" w:cs="Arial"/>
                <w:sz w:val="20"/>
                <w:szCs w:val="20"/>
              </w:rPr>
            </w:pPr>
            <w:r>
              <w:rPr>
                <w:rFonts w:ascii="Arial" w:hAnsi="Arial" w:cs="Arial"/>
                <w:sz w:val="20"/>
                <w:szCs w:val="20"/>
              </w:rPr>
              <w:t>I.</w:t>
            </w:r>
          </w:p>
        </w:tc>
        <w:tc>
          <w:tcPr>
            <w:tcW w:w="585" w:type="pct"/>
            <w:tcBorders>
              <w:top w:val="nil"/>
              <w:left w:val="nil"/>
              <w:bottom w:val="dashed" w:sz="4" w:space="0" w:color="auto"/>
              <w:right w:val="single" w:sz="8" w:space="0" w:color="auto"/>
            </w:tcBorders>
            <w:vAlign w:val="bottom"/>
            <w:hideMark/>
          </w:tcPr>
          <w:p w14:paraId="187C2983" w14:textId="77777777" w:rsidR="008A3523" w:rsidRDefault="008A3523"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dotted" w:sz="4" w:space="0" w:color="auto"/>
              <w:right w:val="single" w:sz="8" w:space="0" w:color="auto"/>
            </w:tcBorders>
            <w:vAlign w:val="bottom"/>
            <w:hideMark/>
          </w:tcPr>
          <w:p w14:paraId="6E5146E0" w14:textId="77777777" w:rsidR="008A3523" w:rsidRDefault="008A3523" w:rsidP="00EE042D">
            <w:pPr>
              <w:rPr>
                <w:rFonts w:ascii="Arial" w:hAnsi="Arial" w:cs="Arial"/>
                <w:sz w:val="20"/>
                <w:szCs w:val="20"/>
              </w:rPr>
            </w:pPr>
            <w:r>
              <w:rPr>
                <w:rFonts w:ascii="Arial" w:hAnsi="Arial" w:cs="Arial"/>
                <w:sz w:val="20"/>
                <w:szCs w:val="20"/>
              </w:rPr>
              <w:t>praktično</w:t>
            </w:r>
          </w:p>
        </w:tc>
        <w:tc>
          <w:tcPr>
            <w:tcW w:w="455" w:type="pct"/>
            <w:tcBorders>
              <w:top w:val="nil"/>
              <w:left w:val="nil"/>
              <w:bottom w:val="nil"/>
              <w:right w:val="nil"/>
            </w:tcBorders>
            <w:noWrap/>
            <w:vAlign w:val="bottom"/>
            <w:hideMark/>
          </w:tcPr>
          <w:p w14:paraId="3F18F9BC" w14:textId="77777777" w:rsidR="008A3523" w:rsidRDefault="008A3523" w:rsidP="00EE042D">
            <w:pPr>
              <w:rPr>
                <w:rFonts w:ascii="Arial" w:hAnsi="Arial" w:cs="Arial"/>
                <w:sz w:val="20"/>
                <w:szCs w:val="20"/>
              </w:rPr>
            </w:pPr>
          </w:p>
        </w:tc>
      </w:tr>
      <w:tr w:rsidR="008A3523" w14:paraId="599E0932" w14:textId="77777777" w:rsidTr="00EE042D">
        <w:trPr>
          <w:trHeight w:val="260"/>
        </w:trPr>
        <w:tc>
          <w:tcPr>
            <w:tcW w:w="662" w:type="pct"/>
            <w:tcBorders>
              <w:top w:val="nil"/>
              <w:left w:val="nil"/>
              <w:bottom w:val="nil"/>
              <w:right w:val="nil"/>
            </w:tcBorders>
            <w:noWrap/>
            <w:vAlign w:val="bottom"/>
            <w:hideMark/>
          </w:tcPr>
          <w:p w14:paraId="4F20187A" w14:textId="77777777" w:rsidR="008A3523" w:rsidRDefault="008A3523" w:rsidP="00EE042D">
            <w:pPr>
              <w:rPr>
                <w:sz w:val="20"/>
                <w:szCs w:val="20"/>
              </w:rPr>
            </w:pPr>
          </w:p>
        </w:tc>
        <w:tc>
          <w:tcPr>
            <w:tcW w:w="2426" w:type="pct"/>
            <w:tcBorders>
              <w:top w:val="nil"/>
              <w:left w:val="nil"/>
              <w:bottom w:val="nil"/>
              <w:right w:val="nil"/>
            </w:tcBorders>
            <w:noWrap/>
            <w:vAlign w:val="bottom"/>
            <w:hideMark/>
          </w:tcPr>
          <w:p w14:paraId="1D57D391" w14:textId="77777777" w:rsidR="008A3523" w:rsidRDefault="008A3523" w:rsidP="00EE042D">
            <w:pPr>
              <w:rPr>
                <w:sz w:val="20"/>
                <w:szCs w:val="20"/>
              </w:rPr>
            </w:pPr>
          </w:p>
        </w:tc>
        <w:tc>
          <w:tcPr>
            <w:tcW w:w="409" w:type="pct"/>
            <w:tcBorders>
              <w:top w:val="nil"/>
              <w:left w:val="nil"/>
              <w:bottom w:val="nil"/>
              <w:right w:val="nil"/>
            </w:tcBorders>
            <w:noWrap/>
            <w:vAlign w:val="bottom"/>
            <w:hideMark/>
          </w:tcPr>
          <w:p w14:paraId="4D5C33F2" w14:textId="77777777" w:rsidR="008A3523" w:rsidRDefault="008A3523" w:rsidP="00EE042D">
            <w:pPr>
              <w:rPr>
                <w:sz w:val="20"/>
                <w:szCs w:val="20"/>
              </w:rPr>
            </w:pPr>
          </w:p>
        </w:tc>
        <w:tc>
          <w:tcPr>
            <w:tcW w:w="585" w:type="pct"/>
            <w:tcBorders>
              <w:top w:val="nil"/>
              <w:left w:val="nil"/>
              <w:bottom w:val="nil"/>
              <w:right w:val="nil"/>
            </w:tcBorders>
            <w:noWrap/>
            <w:vAlign w:val="bottom"/>
            <w:hideMark/>
          </w:tcPr>
          <w:p w14:paraId="6541B5AF" w14:textId="77777777" w:rsidR="008A3523" w:rsidRDefault="008A3523" w:rsidP="00EE042D">
            <w:pPr>
              <w:rPr>
                <w:sz w:val="20"/>
                <w:szCs w:val="20"/>
              </w:rPr>
            </w:pPr>
          </w:p>
        </w:tc>
        <w:tc>
          <w:tcPr>
            <w:tcW w:w="464" w:type="pct"/>
            <w:tcBorders>
              <w:top w:val="nil"/>
              <w:left w:val="nil"/>
              <w:bottom w:val="nil"/>
              <w:right w:val="nil"/>
            </w:tcBorders>
            <w:noWrap/>
            <w:vAlign w:val="bottom"/>
            <w:hideMark/>
          </w:tcPr>
          <w:p w14:paraId="24E3F48F" w14:textId="77777777" w:rsidR="008A3523" w:rsidRDefault="008A3523" w:rsidP="00EE042D">
            <w:pPr>
              <w:rPr>
                <w:sz w:val="20"/>
                <w:szCs w:val="20"/>
              </w:rPr>
            </w:pPr>
          </w:p>
        </w:tc>
        <w:tc>
          <w:tcPr>
            <w:tcW w:w="455" w:type="pct"/>
            <w:tcBorders>
              <w:top w:val="nil"/>
              <w:left w:val="nil"/>
              <w:bottom w:val="nil"/>
              <w:right w:val="nil"/>
            </w:tcBorders>
            <w:noWrap/>
            <w:vAlign w:val="bottom"/>
            <w:hideMark/>
          </w:tcPr>
          <w:p w14:paraId="5829E0B3" w14:textId="77777777" w:rsidR="008A3523" w:rsidRDefault="008A3523" w:rsidP="00EE042D">
            <w:pPr>
              <w:rPr>
                <w:sz w:val="20"/>
                <w:szCs w:val="20"/>
              </w:rPr>
            </w:pPr>
          </w:p>
        </w:tc>
      </w:tr>
      <w:tr w:rsidR="008A3523" w14:paraId="36944889" w14:textId="77777777" w:rsidTr="00EE042D">
        <w:trPr>
          <w:trHeight w:val="320"/>
        </w:trPr>
        <w:tc>
          <w:tcPr>
            <w:tcW w:w="5000" w:type="pct"/>
            <w:gridSpan w:val="6"/>
            <w:tcBorders>
              <w:top w:val="nil"/>
              <w:left w:val="nil"/>
              <w:bottom w:val="nil"/>
              <w:right w:val="nil"/>
            </w:tcBorders>
            <w:noWrap/>
            <w:vAlign w:val="bottom"/>
            <w:hideMark/>
          </w:tcPr>
          <w:p w14:paraId="1ED398A9" w14:textId="77777777" w:rsidR="008A3523" w:rsidRDefault="008A3523" w:rsidP="00EE042D">
            <w:pPr>
              <w:rPr>
                <w:rFonts w:ascii="Arial" w:hAnsi="Arial" w:cs="Arial"/>
                <w:i/>
                <w:iCs/>
              </w:rPr>
            </w:pPr>
            <w:r>
              <w:rPr>
                <w:rFonts w:ascii="Arial" w:hAnsi="Arial" w:cs="Arial"/>
                <w:i/>
                <w:iCs/>
              </w:rPr>
              <w:t>Minimalni standardi znanja so določeni na podlagi katalogov znanja. MSZ je tisto znanje, ki ga mora dijak izkazati za pozitivno oceno.</w:t>
            </w:r>
          </w:p>
        </w:tc>
      </w:tr>
    </w:tbl>
    <w:p w14:paraId="71AF91FF" w14:textId="77777777" w:rsidR="008A3523" w:rsidRPr="003A55F7" w:rsidRDefault="008A3523" w:rsidP="008A3523"/>
    <w:p w14:paraId="7780E8DB" w14:textId="77777777" w:rsidR="008A3523" w:rsidRDefault="008A3523" w:rsidP="007A3B02">
      <w:pPr>
        <w:pStyle w:val="Heading2"/>
      </w:pPr>
      <w:bookmarkStart w:id="20" w:name="_Toc241134549"/>
      <w:bookmarkStart w:id="21" w:name="_Toc242096988"/>
      <w:r>
        <w:t>Kemija</w:t>
      </w:r>
      <w:bookmarkEnd w:id="20"/>
      <w:bookmarkEnd w:id="21"/>
    </w:p>
    <w:tbl>
      <w:tblPr>
        <w:tblW w:w="5000" w:type="pct"/>
        <w:tblLook w:val="04A0" w:firstRow="1" w:lastRow="0" w:firstColumn="1" w:lastColumn="0" w:noHBand="0" w:noVBand="1"/>
      </w:tblPr>
      <w:tblGrid>
        <w:gridCol w:w="2591"/>
        <w:gridCol w:w="7111"/>
        <w:gridCol w:w="1644"/>
        <w:gridCol w:w="1482"/>
        <w:gridCol w:w="1112"/>
      </w:tblGrid>
      <w:tr w:rsidR="008A3523" w14:paraId="004A19F7" w14:textId="77777777" w:rsidTr="00EE042D">
        <w:trPr>
          <w:trHeight w:val="320"/>
        </w:trPr>
        <w:tc>
          <w:tcPr>
            <w:tcW w:w="739" w:type="pct"/>
            <w:tcBorders>
              <w:top w:val="nil"/>
              <w:left w:val="nil"/>
              <w:bottom w:val="single" w:sz="4" w:space="0" w:color="auto"/>
              <w:right w:val="single" w:sz="4" w:space="0" w:color="auto"/>
            </w:tcBorders>
            <w:noWrap/>
            <w:vAlign w:val="bottom"/>
            <w:hideMark/>
          </w:tcPr>
          <w:p w14:paraId="2772181D" w14:textId="77777777" w:rsidR="008A3523" w:rsidRDefault="008A3523" w:rsidP="00EE042D">
            <w:pPr>
              <w:rPr>
                <w:rFonts w:ascii="Arial" w:hAnsi="Arial" w:cs="Arial"/>
                <w:b/>
                <w:bCs/>
              </w:rPr>
            </w:pPr>
            <w:r>
              <w:rPr>
                <w:rFonts w:ascii="Arial" w:hAnsi="Arial" w:cs="Arial"/>
                <w:b/>
                <w:bCs/>
              </w:rPr>
              <w:t>Program:</w:t>
            </w:r>
          </w:p>
        </w:tc>
        <w:tc>
          <w:tcPr>
            <w:tcW w:w="2661" w:type="pct"/>
            <w:tcBorders>
              <w:top w:val="nil"/>
              <w:left w:val="nil"/>
              <w:bottom w:val="single" w:sz="4" w:space="0" w:color="auto"/>
              <w:right w:val="single" w:sz="4" w:space="0" w:color="auto"/>
            </w:tcBorders>
            <w:noWrap/>
            <w:vAlign w:val="bottom"/>
            <w:hideMark/>
          </w:tcPr>
          <w:p w14:paraId="5F13E26E" w14:textId="77777777" w:rsidR="008A3523" w:rsidRDefault="008A3523" w:rsidP="00EE042D">
            <w:pPr>
              <w:jc w:val="center"/>
              <w:rPr>
                <w:rFonts w:ascii="Arial" w:hAnsi="Arial" w:cs="Arial"/>
              </w:rPr>
            </w:pPr>
            <w:r>
              <w:rPr>
                <w:rFonts w:ascii="Arial" w:hAnsi="Arial" w:cs="Arial"/>
              </w:rPr>
              <w:t>Tehniška gimnazija</w:t>
            </w:r>
          </w:p>
        </w:tc>
        <w:tc>
          <w:tcPr>
            <w:tcW w:w="449" w:type="pct"/>
            <w:tcBorders>
              <w:top w:val="nil"/>
              <w:left w:val="nil"/>
              <w:bottom w:val="nil"/>
              <w:right w:val="nil"/>
            </w:tcBorders>
            <w:noWrap/>
            <w:vAlign w:val="bottom"/>
            <w:hideMark/>
          </w:tcPr>
          <w:p w14:paraId="18E28442" w14:textId="77777777" w:rsidR="008A3523" w:rsidRDefault="008A3523" w:rsidP="00EE042D">
            <w:pPr>
              <w:jc w:val="center"/>
              <w:rPr>
                <w:rFonts w:ascii="Arial" w:hAnsi="Arial" w:cs="Arial"/>
              </w:rPr>
            </w:pPr>
          </w:p>
        </w:tc>
        <w:tc>
          <w:tcPr>
            <w:tcW w:w="642" w:type="pct"/>
            <w:tcBorders>
              <w:top w:val="nil"/>
              <w:left w:val="nil"/>
              <w:bottom w:val="nil"/>
              <w:right w:val="nil"/>
            </w:tcBorders>
            <w:vAlign w:val="bottom"/>
            <w:hideMark/>
          </w:tcPr>
          <w:p w14:paraId="44F899D7" w14:textId="77777777" w:rsidR="008A3523" w:rsidRDefault="008A3523" w:rsidP="00EE042D">
            <w:pPr>
              <w:jc w:val="center"/>
              <w:rPr>
                <w:sz w:val="20"/>
                <w:szCs w:val="20"/>
              </w:rPr>
            </w:pPr>
          </w:p>
        </w:tc>
        <w:tc>
          <w:tcPr>
            <w:tcW w:w="510" w:type="pct"/>
            <w:tcBorders>
              <w:top w:val="nil"/>
              <w:left w:val="nil"/>
              <w:bottom w:val="nil"/>
              <w:right w:val="nil"/>
            </w:tcBorders>
            <w:vAlign w:val="bottom"/>
            <w:hideMark/>
          </w:tcPr>
          <w:p w14:paraId="103299FC" w14:textId="77777777" w:rsidR="008A3523" w:rsidRDefault="008A3523" w:rsidP="00EE042D">
            <w:pPr>
              <w:rPr>
                <w:sz w:val="20"/>
                <w:szCs w:val="20"/>
              </w:rPr>
            </w:pPr>
          </w:p>
        </w:tc>
      </w:tr>
      <w:tr w:rsidR="008A3523" w14:paraId="4A40D87E" w14:textId="77777777" w:rsidTr="00EE042D">
        <w:trPr>
          <w:trHeight w:val="320"/>
        </w:trPr>
        <w:tc>
          <w:tcPr>
            <w:tcW w:w="739" w:type="pct"/>
            <w:tcBorders>
              <w:top w:val="nil"/>
              <w:left w:val="nil"/>
              <w:bottom w:val="single" w:sz="4" w:space="0" w:color="auto"/>
              <w:right w:val="single" w:sz="4" w:space="0" w:color="auto"/>
            </w:tcBorders>
            <w:noWrap/>
            <w:vAlign w:val="bottom"/>
            <w:hideMark/>
          </w:tcPr>
          <w:p w14:paraId="35D2BBCC" w14:textId="77777777" w:rsidR="008A3523" w:rsidRDefault="008A3523" w:rsidP="00EE042D">
            <w:pPr>
              <w:rPr>
                <w:rFonts w:ascii="Arial" w:hAnsi="Arial" w:cs="Arial"/>
                <w:b/>
                <w:bCs/>
              </w:rPr>
            </w:pPr>
            <w:r>
              <w:rPr>
                <w:rFonts w:ascii="Arial" w:hAnsi="Arial" w:cs="Arial"/>
                <w:b/>
                <w:bCs/>
              </w:rPr>
              <w:t>Programska enota:</w:t>
            </w:r>
          </w:p>
        </w:tc>
        <w:tc>
          <w:tcPr>
            <w:tcW w:w="2661" w:type="pct"/>
            <w:tcBorders>
              <w:top w:val="nil"/>
              <w:left w:val="nil"/>
              <w:bottom w:val="single" w:sz="4" w:space="0" w:color="auto"/>
              <w:right w:val="single" w:sz="4" w:space="0" w:color="auto"/>
            </w:tcBorders>
            <w:noWrap/>
            <w:vAlign w:val="bottom"/>
            <w:hideMark/>
          </w:tcPr>
          <w:p w14:paraId="707B5B3F" w14:textId="77777777" w:rsidR="008A3523" w:rsidRDefault="008A3523" w:rsidP="00EE042D">
            <w:pPr>
              <w:jc w:val="center"/>
              <w:rPr>
                <w:rFonts w:ascii="Arial" w:hAnsi="Arial" w:cs="Arial"/>
              </w:rPr>
            </w:pPr>
            <w:r>
              <w:rPr>
                <w:rFonts w:ascii="Arial" w:hAnsi="Arial" w:cs="Arial"/>
              </w:rPr>
              <w:t>Kemija</w:t>
            </w:r>
          </w:p>
        </w:tc>
        <w:tc>
          <w:tcPr>
            <w:tcW w:w="449" w:type="pct"/>
            <w:tcBorders>
              <w:top w:val="nil"/>
              <w:left w:val="nil"/>
              <w:bottom w:val="nil"/>
              <w:right w:val="nil"/>
            </w:tcBorders>
            <w:noWrap/>
            <w:vAlign w:val="bottom"/>
            <w:hideMark/>
          </w:tcPr>
          <w:p w14:paraId="47687BD1" w14:textId="77777777" w:rsidR="008A3523" w:rsidRDefault="008A3523" w:rsidP="00EE042D">
            <w:pPr>
              <w:jc w:val="center"/>
              <w:rPr>
                <w:rFonts w:ascii="Arial" w:hAnsi="Arial" w:cs="Arial"/>
              </w:rPr>
            </w:pPr>
          </w:p>
        </w:tc>
        <w:tc>
          <w:tcPr>
            <w:tcW w:w="642" w:type="pct"/>
            <w:tcBorders>
              <w:top w:val="nil"/>
              <w:left w:val="nil"/>
              <w:bottom w:val="nil"/>
              <w:right w:val="nil"/>
            </w:tcBorders>
            <w:noWrap/>
            <w:vAlign w:val="bottom"/>
            <w:hideMark/>
          </w:tcPr>
          <w:p w14:paraId="0E62EB67" w14:textId="77777777" w:rsidR="008A3523" w:rsidRDefault="008A3523" w:rsidP="00EE042D">
            <w:pPr>
              <w:jc w:val="center"/>
              <w:rPr>
                <w:sz w:val="20"/>
                <w:szCs w:val="20"/>
              </w:rPr>
            </w:pPr>
          </w:p>
        </w:tc>
        <w:tc>
          <w:tcPr>
            <w:tcW w:w="510" w:type="pct"/>
            <w:tcBorders>
              <w:top w:val="nil"/>
              <w:left w:val="nil"/>
              <w:bottom w:val="nil"/>
              <w:right w:val="nil"/>
            </w:tcBorders>
            <w:noWrap/>
            <w:vAlign w:val="bottom"/>
            <w:hideMark/>
          </w:tcPr>
          <w:p w14:paraId="03ED862B" w14:textId="77777777" w:rsidR="008A3523" w:rsidRDefault="008A3523" w:rsidP="00EE042D">
            <w:pPr>
              <w:rPr>
                <w:sz w:val="20"/>
                <w:szCs w:val="20"/>
              </w:rPr>
            </w:pPr>
          </w:p>
        </w:tc>
      </w:tr>
      <w:tr w:rsidR="008A3523" w14:paraId="4D7F00CF" w14:textId="77777777" w:rsidTr="00EE042D">
        <w:trPr>
          <w:trHeight w:val="320"/>
        </w:trPr>
        <w:tc>
          <w:tcPr>
            <w:tcW w:w="739" w:type="pct"/>
            <w:tcBorders>
              <w:top w:val="nil"/>
              <w:left w:val="nil"/>
              <w:bottom w:val="single" w:sz="4" w:space="0" w:color="auto"/>
              <w:right w:val="single" w:sz="4" w:space="0" w:color="auto"/>
            </w:tcBorders>
            <w:noWrap/>
            <w:vAlign w:val="bottom"/>
            <w:hideMark/>
          </w:tcPr>
          <w:p w14:paraId="34BE2E72" w14:textId="77777777" w:rsidR="008A3523" w:rsidRDefault="008A3523" w:rsidP="00EE042D">
            <w:pPr>
              <w:rPr>
                <w:rFonts w:ascii="Arial" w:hAnsi="Arial" w:cs="Arial"/>
                <w:b/>
                <w:bCs/>
              </w:rPr>
            </w:pPr>
            <w:r>
              <w:rPr>
                <w:rFonts w:ascii="Arial" w:hAnsi="Arial" w:cs="Arial"/>
                <w:b/>
                <w:bCs/>
              </w:rPr>
              <w:t>Letnik:</w:t>
            </w:r>
          </w:p>
        </w:tc>
        <w:tc>
          <w:tcPr>
            <w:tcW w:w="2661" w:type="pct"/>
            <w:tcBorders>
              <w:top w:val="nil"/>
              <w:left w:val="nil"/>
              <w:bottom w:val="single" w:sz="4" w:space="0" w:color="auto"/>
              <w:right w:val="single" w:sz="4" w:space="0" w:color="auto"/>
            </w:tcBorders>
            <w:noWrap/>
            <w:vAlign w:val="bottom"/>
            <w:hideMark/>
          </w:tcPr>
          <w:p w14:paraId="7F0888A1" w14:textId="77777777" w:rsidR="008A3523" w:rsidRDefault="008A3523" w:rsidP="00EE042D">
            <w:pPr>
              <w:jc w:val="center"/>
              <w:rPr>
                <w:rFonts w:ascii="Arial" w:hAnsi="Arial" w:cs="Arial"/>
              </w:rPr>
            </w:pPr>
            <w:r>
              <w:rPr>
                <w:rFonts w:ascii="Arial" w:hAnsi="Arial" w:cs="Arial"/>
              </w:rPr>
              <w:t>1.</w:t>
            </w:r>
          </w:p>
        </w:tc>
        <w:tc>
          <w:tcPr>
            <w:tcW w:w="449" w:type="pct"/>
            <w:tcBorders>
              <w:top w:val="nil"/>
              <w:left w:val="nil"/>
              <w:bottom w:val="nil"/>
              <w:right w:val="nil"/>
            </w:tcBorders>
            <w:noWrap/>
            <w:vAlign w:val="bottom"/>
            <w:hideMark/>
          </w:tcPr>
          <w:p w14:paraId="056E71B1" w14:textId="77777777" w:rsidR="008A3523" w:rsidRDefault="008A3523" w:rsidP="00EE042D">
            <w:pPr>
              <w:jc w:val="center"/>
              <w:rPr>
                <w:rFonts w:ascii="Arial" w:hAnsi="Arial" w:cs="Arial"/>
              </w:rPr>
            </w:pPr>
          </w:p>
        </w:tc>
        <w:tc>
          <w:tcPr>
            <w:tcW w:w="642" w:type="pct"/>
            <w:tcBorders>
              <w:top w:val="nil"/>
              <w:left w:val="nil"/>
              <w:bottom w:val="nil"/>
              <w:right w:val="nil"/>
            </w:tcBorders>
            <w:noWrap/>
            <w:vAlign w:val="bottom"/>
            <w:hideMark/>
          </w:tcPr>
          <w:p w14:paraId="790C47AC" w14:textId="77777777" w:rsidR="008A3523" w:rsidRDefault="008A3523" w:rsidP="00EE042D">
            <w:pPr>
              <w:jc w:val="center"/>
              <w:rPr>
                <w:sz w:val="20"/>
                <w:szCs w:val="20"/>
              </w:rPr>
            </w:pPr>
          </w:p>
        </w:tc>
        <w:tc>
          <w:tcPr>
            <w:tcW w:w="510" w:type="pct"/>
            <w:tcBorders>
              <w:top w:val="nil"/>
              <w:left w:val="nil"/>
              <w:bottom w:val="nil"/>
              <w:right w:val="nil"/>
            </w:tcBorders>
            <w:noWrap/>
            <w:vAlign w:val="bottom"/>
            <w:hideMark/>
          </w:tcPr>
          <w:p w14:paraId="67269069" w14:textId="77777777" w:rsidR="008A3523" w:rsidRDefault="008A3523" w:rsidP="00EE042D">
            <w:pPr>
              <w:rPr>
                <w:sz w:val="20"/>
                <w:szCs w:val="20"/>
              </w:rPr>
            </w:pPr>
          </w:p>
        </w:tc>
      </w:tr>
      <w:tr w:rsidR="008A3523" w14:paraId="4307D505" w14:textId="77777777" w:rsidTr="00EE042D">
        <w:trPr>
          <w:trHeight w:val="320"/>
        </w:trPr>
        <w:tc>
          <w:tcPr>
            <w:tcW w:w="739" w:type="pct"/>
            <w:tcBorders>
              <w:top w:val="nil"/>
              <w:left w:val="nil"/>
              <w:bottom w:val="single" w:sz="4" w:space="0" w:color="auto"/>
              <w:right w:val="single" w:sz="4" w:space="0" w:color="auto"/>
            </w:tcBorders>
            <w:noWrap/>
            <w:vAlign w:val="bottom"/>
            <w:hideMark/>
          </w:tcPr>
          <w:p w14:paraId="1C4ED7EC" w14:textId="77777777" w:rsidR="008A3523" w:rsidRDefault="008A3523" w:rsidP="00EE042D">
            <w:pPr>
              <w:rPr>
                <w:rFonts w:ascii="Arial" w:hAnsi="Arial" w:cs="Arial"/>
                <w:b/>
                <w:bCs/>
              </w:rPr>
            </w:pPr>
            <w:r>
              <w:rPr>
                <w:rFonts w:ascii="Arial" w:hAnsi="Arial" w:cs="Arial"/>
                <w:b/>
                <w:bCs/>
              </w:rPr>
              <w:t>Letno št. ur:</w:t>
            </w:r>
          </w:p>
        </w:tc>
        <w:tc>
          <w:tcPr>
            <w:tcW w:w="2661" w:type="pct"/>
            <w:tcBorders>
              <w:top w:val="nil"/>
              <w:left w:val="nil"/>
              <w:bottom w:val="single" w:sz="4" w:space="0" w:color="auto"/>
              <w:right w:val="single" w:sz="4" w:space="0" w:color="auto"/>
            </w:tcBorders>
            <w:noWrap/>
            <w:vAlign w:val="bottom"/>
            <w:hideMark/>
          </w:tcPr>
          <w:p w14:paraId="17BE4098" w14:textId="77777777" w:rsidR="008A3523" w:rsidRDefault="008A3523" w:rsidP="00EE042D">
            <w:pPr>
              <w:jc w:val="center"/>
              <w:rPr>
                <w:rFonts w:ascii="Arial" w:hAnsi="Arial" w:cs="Arial"/>
              </w:rPr>
            </w:pPr>
            <w:r>
              <w:rPr>
                <w:rFonts w:ascii="Arial" w:hAnsi="Arial" w:cs="Arial"/>
              </w:rPr>
              <w:t>70</w:t>
            </w:r>
          </w:p>
        </w:tc>
        <w:tc>
          <w:tcPr>
            <w:tcW w:w="449" w:type="pct"/>
            <w:tcBorders>
              <w:top w:val="nil"/>
              <w:left w:val="nil"/>
              <w:bottom w:val="nil"/>
              <w:right w:val="nil"/>
            </w:tcBorders>
            <w:noWrap/>
            <w:vAlign w:val="bottom"/>
            <w:hideMark/>
          </w:tcPr>
          <w:p w14:paraId="78C0C21C" w14:textId="77777777" w:rsidR="008A3523" w:rsidRDefault="008A3523" w:rsidP="00EE042D">
            <w:pPr>
              <w:jc w:val="center"/>
              <w:rPr>
                <w:rFonts w:ascii="Arial" w:hAnsi="Arial" w:cs="Arial"/>
              </w:rPr>
            </w:pPr>
          </w:p>
        </w:tc>
        <w:tc>
          <w:tcPr>
            <w:tcW w:w="642" w:type="pct"/>
            <w:tcBorders>
              <w:top w:val="nil"/>
              <w:left w:val="nil"/>
              <w:bottom w:val="nil"/>
              <w:right w:val="nil"/>
            </w:tcBorders>
            <w:noWrap/>
            <w:vAlign w:val="bottom"/>
            <w:hideMark/>
          </w:tcPr>
          <w:p w14:paraId="15E3A389" w14:textId="77777777" w:rsidR="008A3523" w:rsidRDefault="008A3523" w:rsidP="00EE042D">
            <w:pPr>
              <w:jc w:val="center"/>
              <w:rPr>
                <w:sz w:val="20"/>
                <w:szCs w:val="20"/>
              </w:rPr>
            </w:pPr>
          </w:p>
        </w:tc>
        <w:tc>
          <w:tcPr>
            <w:tcW w:w="510" w:type="pct"/>
            <w:tcBorders>
              <w:top w:val="nil"/>
              <w:left w:val="nil"/>
              <w:bottom w:val="nil"/>
              <w:right w:val="nil"/>
            </w:tcBorders>
            <w:noWrap/>
            <w:vAlign w:val="bottom"/>
            <w:hideMark/>
          </w:tcPr>
          <w:p w14:paraId="59057FE2" w14:textId="77777777" w:rsidR="008A3523" w:rsidRDefault="008A3523" w:rsidP="00EE042D">
            <w:pPr>
              <w:jc w:val="center"/>
              <w:rPr>
                <w:sz w:val="20"/>
                <w:szCs w:val="20"/>
              </w:rPr>
            </w:pPr>
          </w:p>
        </w:tc>
      </w:tr>
      <w:tr w:rsidR="008A3523" w14:paraId="6948ED94" w14:textId="77777777" w:rsidTr="00EE042D">
        <w:trPr>
          <w:trHeight w:val="340"/>
        </w:trPr>
        <w:tc>
          <w:tcPr>
            <w:tcW w:w="739" w:type="pct"/>
            <w:tcBorders>
              <w:top w:val="nil"/>
              <w:left w:val="nil"/>
              <w:bottom w:val="nil"/>
              <w:right w:val="single" w:sz="4" w:space="0" w:color="auto"/>
            </w:tcBorders>
            <w:noWrap/>
            <w:vAlign w:val="bottom"/>
            <w:hideMark/>
          </w:tcPr>
          <w:p w14:paraId="1E840B71" w14:textId="77777777" w:rsidR="008A3523" w:rsidRDefault="008A3523" w:rsidP="00EE042D">
            <w:pPr>
              <w:rPr>
                <w:rFonts w:ascii="Arial" w:hAnsi="Arial" w:cs="Arial"/>
                <w:b/>
                <w:bCs/>
              </w:rPr>
            </w:pPr>
            <w:r>
              <w:rPr>
                <w:rFonts w:ascii="Arial" w:hAnsi="Arial" w:cs="Arial"/>
                <w:b/>
                <w:bCs/>
              </w:rPr>
              <w:t>Predvideno št. ocen</w:t>
            </w:r>
          </w:p>
        </w:tc>
        <w:tc>
          <w:tcPr>
            <w:tcW w:w="2661" w:type="pct"/>
            <w:tcBorders>
              <w:top w:val="nil"/>
              <w:left w:val="nil"/>
              <w:bottom w:val="single" w:sz="8" w:space="0" w:color="auto"/>
              <w:right w:val="single" w:sz="4" w:space="0" w:color="auto"/>
            </w:tcBorders>
            <w:noWrap/>
            <w:vAlign w:val="bottom"/>
            <w:hideMark/>
          </w:tcPr>
          <w:p w14:paraId="4AB7B3BC" w14:textId="77777777" w:rsidR="008A3523" w:rsidRDefault="008A3523" w:rsidP="00EE042D">
            <w:pPr>
              <w:jc w:val="center"/>
              <w:rPr>
                <w:rFonts w:ascii="Arial" w:hAnsi="Arial" w:cs="Arial"/>
              </w:rPr>
            </w:pPr>
            <w:r>
              <w:rPr>
                <w:rFonts w:ascii="Arial" w:hAnsi="Arial" w:cs="Arial"/>
              </w:rPr>
              <w:t>4</w:t>
            </w:r>
          </w:p>
        </w:tc>
        <w:tc>
          <w:tcPr>
            <w:tcW w:w="449" w:type="pct"/>
            <w:tcBorders>
              <w:top w:val="nil"/>
              <w:left w:val="nil"/>
              <w:bottom w:val="nil"/>
              <w:right w:val="nil"/>
            </w:tcBorders>
            <w:noWrap/>
            <w:vAlign w:val="bottom"/>
            <w:hideMark/>
          </w:tcPr>
          <w:p w14:paraId="04770A4B" w14:textId="77777777" w:rsidR="008A3523" w:rsidRDefault="008A3523" w:rsidP="00EE042D">
            <w:pPr>
              <w:jc w:val="center"/>
              <w:rPr>
                <w:rFonts w:ascii="Arial" w:hAnsi="Arial" w:cs="Arial"/>
              </w:rPr>
            </w:pPr>
          </w:p>
        </w:tc>
        <w:tc>
          <w:tcPr>
            <w:tcW w:w="642" w:type="pct"/>
            <w:tcBorders>
              <w:top w:val="nil"/>
              <w:left w:val="nil"/>
              <w:bottom w:val="nil"/>
              <w:right w:val="nil"/>
            </w:tcBorders>
            <w:noWrap/>
            <w:vAlign w:val="bottom"/>
            <w:hideMark/>
          </w:tcPr>
          <w:p w14:paraId="65D28E4D" w14:textId="77777777" w:rsidR="008A3523" w:rsidRDefault="008A3523" w:rsidP="00EE042D">
            <w:pPr>
              <w:jc w:val="center"/>
              <w:rPr>
                <w:sz w:val="20"/>
                <w:szCs w:val="20"/>
              </w:rPr>
            </w:pPr>
          </w:p>
        </w:tc>
        <w:tc>
          <w:tcPr>
            <w:tcW w:w="510" w:type="pct"/>
            <w:tcBorders>
              <w:top w:val="nil"/>
              <w:left w:val="nil"/>
              <w:bottom w:val="nil"/>
              <w:right w:val="nil"/>
            </w:tcBorders>
            <w:noWrap/>
            <w:vAlign w:val="bottom"/>
            <w:hideMark/>
          </w:tcPr>
          <w:p w14:paraId="59A9FC82" w14:textId="77777777" w:rsidR="008A3523" w:rsidRDefault="008A3523" w:rsidP="00EE042D">
            <w:pPr>
              <w:jc w:val="center"/>
              <w:rPr>
                <w:sz w:val="20"/>
                <w:szCs w:val="20"/>
              </w:rPr>
            </w:pPr>
          </w:p>
        </w:tc>
      </w:tr>
      <w:tr w:rsidR="008A3523" w14:paraId="5D739697" w14:textId="77777777" w:rsidTr="00EE042D">
        <w:trPr>
          <w:trHeight w:val="700"/>
        </w:trPr>
        <w:tc>
          <w:tcPr>
            <w:tcW w:w="739"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2DCF2540" w14:textId="77777777" w:rsidR="008A3523" w:rsidRDefault="008A3523" w:rsidP="00EE042D">
            <w:pPr>
              <w:rPr>
                <w:rFonts w:ascii="Arial" w:hAnsi="Arial" w:cs="Arial"/>
                <w:b/>
                <w:bCs/>
                <w:color w:val="FFFFFF"/>
              </w:rPr>
            </w:pPr>
            <w:r>
              <w:rPr>
                <w:rFonts w:ascii="Arial" w:hAnsi="Arial" w:cs="Arial"/>
                <w:b/>
                <w:bCs/>
                <w:color w:val="FFFFFF"/>
              </w:rPr>
              <w:t>Ocenjevalne vsebine</w:t>
            </w:r>
          </w:p>
        </w:tc>
        <w:tc>
          <w:tcPr>
            <w:tcW w:w="2661" w:type="pct"/>
            <w:tcBorders>
              <w:top w:val="nil"/>
              <w:left w:val="nil"/>
              <w:bottom w:val="single" w:sz="8" w:space="0" w:color="auto"/>
              <w:right w:val="single" w:sz="8" w:space="0" w:color="auto"/>
            </w:tcBorders>
            <w:shd w:val="clear" w:color="000000" w:fill="000000"/>
            <w:noWrap/>
            <w:vAlign w:val="bottom"/>
            <w:hideMark/>
          </w:tcPr>
          <w:p w14:paraId="7ED4E3F5" w14:textId="77777777" w:rsidR="008A3523" w:rsidRDefault="008A3523" w:rsidP="00EE042D">
            <w:pPr>
              <w:rPr>
                <w:rFonts w:ascii="Arial" w:hAnsi="Arial" w:cs="Arial"/>
                <w:b/>
                <w:bCs/>
                <w:color w:val="FFFFFF"/>
              </w:rPr>
            </w:pPr>
            <w:r>
              <w:rPr>
                <w:rFonts w:ascii="Arial" w:hAnsi="Arial" w:cs="Arial"/>
                <w:b/>
                <w:bCs/>
                <w:color w:val="FFFFFF"/>
              </w:rPr>
              <w:t>Minimalni standardi znanja</w:t>
            </w:r>
          </w:p>
        </w:tc>
        <w:tc>
          <w:tcPr>
            <w:tcW w:w="449" w:type="pct"/>
            <w:tcBorders>
              <w:top w:val="single" w:sz="8" w:space="0" w:color="auto"/>
              <w:left w:val="nil"/>
              <w:bottom w:val="single" w:sz="8" w:space="0" w:color="auto"/>
              <w:right w:val="single" w:sz="8" w:space="0" w:color="auto"/>
            </w:tcBorders>
            <w:shd w:val="clear" w:color="000000" w:fill="000000"/>
            <w:vAlign w:val="bottom"/>
            <w:hideMark/>
          </w:tcPr>
          <w:p w14:paraId="483A3ACB" w14:textId="77777777" w:rsidR="008A3523" w:rsidRDefault="008A3523" w:rsidP="00EE042D">
            <w:pPr>
              <w:rPr>
                <w:rFonts w:ascii="Arial" w:hAnsi="Arial" w:cs="Arial"/>
                <w:b/>
                <w:bCs/>
                <w:color w:val="FFFFFF"/>
              </w:rPr>
            </w:pPr>
            <w:r>
              <w:rPr>
                <w:rFonts w:ascii="Arial" w:hAnsi="Arial" w:cs="Arial"/>
                <w:b/>
                <w:bCs/>
                <w:color w:val="FFFFFF"/>
              </w:rPr>
              <w:t>Ocenjevalno obdobje</w:t>
            </w:r>
          </w:p>
        </w:tc>
        <w:tc>
          <w:tcPr>
            <w:tcW w:w="642" w:type="pct"/>
            <w:tcBorders>
              <w:top w:val="single" w:sz="8" w:space="0" w:color="auto"/>
              <w:left w:val="nil"/>
              <w:bottom w:val="single" w:sz="8" w:space="0" w:color="auto"/>
              <w:right w:val="single" w:sz="8" w:space="0" w:color="auto"/>
            </w:tcBorders>
            <w:shd w:val="clear" w:color="000000" w:fill="000000"/>
            <w:vAlign w:val="bottom"/>
            <w:hideMark/>
          </w:tcPr>
          <w:p w14:paraId="7CEE6345" w14:textId="77777777" w:rsidR="008A3523" w:rsidRDefault="008A3523" w:rsidP="00EE042D">
            <w:pPr>
              <w:rPr>
                <w:rFonts w:ascii="Arial" w:hAnsi="Arial" w:cs="Arial"/>
                <w:b/>
                <w:bCs/>
                <w:color w:val="FFFFFF"/>
              </w:rPr>
            </w:pPr>
            <w:r>
              <w:rPr>
                <w:rFonts w:ascii="Arial" w:hAnsi="Arial" w:cs="Arial"/>
                <w:b/>
                <w:bCs/>
                <w:color w:val="FFFFFF"/>
              </w:rPr>
              <w:t xml:space="preserve">Oblike </w:t>
            </w:r>
          </w:p>
        </w:tc>
        <w:tc>
          <w:tcPr>
            <w:tcW w:w="510" w:type="pct"/>
            <w:tcBorders>
              <w:top w:val="single" w:sz="8" w:space="0" w:color="auto"/>
              <w:left w:val="nil"/>
              <w:bottom w:val="single" w:sz="8" w:space="0" w:color="auto"/>
              <w:right w:val="single" w:sz="8" w:space="0" w:color="auto"/>
            </w:tcBorders>
            <w:shd w:val="clear" w:color="000000" w:fill="000000"/>
            <w:vAlign w:val="bottom"/>
            <w:hideMark/>
          </w:tcPr>
          <w:p w14:paraId="606352FD" w14:textId="77777777" w:rsidR="008A3523" w:rsidRDefault="008A3523" w:rsidP="00EE042D">
            <w:pPr>
              <w:rPr>
                <w:rFonts w:ascii="Arial" w:hAnsi="Arial" w:cs="Arial"/>
                <w:b/>
                <w:bCs/>
                <w:color w:val="FFFFFF"/>
              </w:rPr>
            </w:pPr>
            <w:r>
              <w:rPr>
                <w:rFonts w:ascii="Arial" w:hAnsi="Arial" w:cs="Arial"/>
                <w:b/>
                <w:bCs/>
                <w:color w:val="FFFFFF"/>
              </w:rPr>
              <w:t xml:space="preserve">Načini </w:t>
            </w:r>
          </w:p>
        </w:tc>
      </w:tr>
      <w:tr w:rsidR="008A3523" w14:paraId="0F98723A" w14:textId="77777777" w:rsidTr="00EE042D">
        <w:trPr>
          <w:trHeight w:val="8190"/>
        </w:trPr>
        <w:tc>
          <w:tcPr>
            <w:tcW w:w="739" w:type="pct"/>
            <w:tcBorders>
              <w:top w:val="nil"/>
              <w:left w:val="nil"/>
              <w:bottom w:val="nil"/>
              <w:right w:val="nil"/>
            </w:tcBorders>
            <w:hideMark/>
          </w:tcPr>
          <w:p w14:paraId="3665012A" w14:textId="77777777" w:rsidR="008A3523" w:rsidRDefault="008A3523" w:rsidP="00EE042D">
            <w:pPr>
              <w:rPr>
                <w:rFonts w:ascii="Arial" w:hAnsi="Arial" w:cs="Arial"/>
                <w:i/>
                <w:iCs/>
                <w:sz w:val="22"/>
                <w:szCs w:val="22"/>
              </w:rPr>
            </w:pPr>
            <w:r>
              <w:rPr>
                <w:rFonts w:ascii="Arial" w:hAnsi="Arial" w:cs="Arial"/>
                <w:i/>
                <w:iCs/>
                <w:sz w:val="22"/>
                <w:szCs w:val="22"/>
              </w:rPr>
              <w:lastRenderedPageBreak/>
              <w:t>Kemija je eksperimentalna veda    Zgradba atomov in ionov, periodni sistem elementov</w:t>
            </w:r>
          </w:p>
        </w:tc>
        <w:tc>
          <w:tcPr>
            <w:tcW w:w="2661" w:type="pct"/>
            <w:tcBorders>
              <w:top w:val="nil"/>
              <w:left w:val="nil"/>
              <w:bottom w:val="nil"/>
              <w:right w:val="nil"/>
            </w:tcBorders>
            <w:vAlign w:val="center"/>
            <w:hideMark/>
          </w:tcPr>
          <w:p w14:paraId="5BEA67B8" w14:textId="77777777" w:rsidR="008A3523" w:rsidRDefault="008A3523"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 pozna kategorije nevarnih snovi,</w:t>
            </w:r>
            <w:r>
              <w:rPr>
                <w:rFonts w:ascii="Arial" w:hAnsi="Arial" w:cs="Arial"/>
                <w:sz w:val="20"/>
                <w:szCs w:val="20"/>
              </w:rPr>
              <w:br/>
              <w:t xml:space="preserve">- razloži pomen GHS piktogramov za označevanje nevarnih snovi in razloži pomen H in P stavkov; </w:t>
            </w:r>
            <w:r>
              <w:rPr>
                <w:rFonts w:ascii="Arial" w:hAnsi="Arial" w:cs="Arial"/>
                <w:sz w:val="20"/>
                <w:szCs w:val="20"/>
              </w:rPr>
              <w:br/>
              <w:t xml:space="preserve">- razloži povezavo med GHS piktogrami ter H in P stavki pri označevanju nevarnih snovi; </w:t>
            </w:r>
            <w:r>
              <w:rPr>
                <w:rFonts w:ascii="Arial" w:hAnsi="Arial" w:cs="Arial"/>
                <w:sz w:val="20"/>
                <w:szCs w:val="20"/>
              </w:rPr>
              <w:br/>
              <w:t xml:space="preserve">- v različnih virih za izbrano snov poišče podatke o njenih lastnostih, oceni tveganje pri delu z nevarno snovjo, predlaga ustrezen način rokovanja in pozna pomen uporabe zaščitne opreme pri eksperimentalnem delu; </w:t>
            </w:r>
            <w:r>
              <w:rPr>
                <w:rFonts w:ascii="Arial" w:hAnsi="Arial" w:cs="Arial"/>
                <w:sz w:val="20"/>
                <w:szCs w:val="20"/>
              </w:rPr>
              <w:br/>
              <w:t>- pozna načine vstopa (nevarne) snovi v organizem ter loči med akutno in kronično izpostavitvijo oz. nevarnostjo;</w:t>
            </w:r>
            <w:r>
              <w:rPr>
                <w:rFonts w:ascii="Arial" w:hAnsi="Arial" w:cs="Arial"/>
                <w:sz w:val="20"/>
                <w:szCs w:val="20"/>
              </w:rPr>
              <w:br/>
              <w:t xml:space="preserve">- razloži potek in pomen eksperimenta oziroma raziskave, eksperimentalne pogoje/okoliščine (konstante, spremenljivke); </w:t>
            </w:r>
            <w:r>
              <w:rPr>
                <w:rFonts w:ascii="Arial" w:hAnsi="Arial" w:cs="Arial"/>
                <w:sz w:val="20"/>
                <w:szCs w:val="20"/>
              </w:rPr>
              <w:br/>
              <w:t>- pozna in uporablja osnovne laboratorijske tehnike, načine ločevanja zmesi, poimenuje laboratorijske pripomočke in pozna njihovo uporabo;</w:t>
            </w:r>
            <w:r>
              <w:rPr>
                <w:rFonts w:ascii="Arial" w:hAnsi="Arial" w:cs="Arial"/>
                <w:sz w:val="20"/>
                <w:szCs w:val="20"/>
              </w:rPr>
              <w:br/>
              <w:t>- pojasni zgradbo (atomsko jedro in elektronska ovojnica) in navede gradnike atoma (protoni, nevtroni, elektroni);</w:t>
            </w:r>
            <w:r>
              <w:rPr>
                <w:rFonts w:ascii="Arial" w:hAnsi="Arial" w:cs="Arial"/>
                <w:sz w:val="20"/>
                <w:szCs w:val="20"/>
              </w:rPr>
              <w:br/>
              <w:t xml:space="preserve">- opredeli vrstno in masno število ter ju zapiše ob simbolu elementa; </w:t>
            </w:r>
            <w:r>
              <w:rPr>
                <w:rFonts w:ascii="Arial" w:hAnsi="Arial" w:cs="Arial"/>
                <w:sz w:val="20"/>
                <w:szCs w:val="20"/>
              </w:rPr>
              <w:br/>
              <w:t>- opredeli protone, nevtrone in elektrone glede na njihov relativni naboj in maso;</w:t>
            </w:r>
            <w:r>
              <w:rPr>
                <w:rFonts w:ascii="Arial" w:hAnsi="Arial" w:cs="Arial"/>
                <w:sz w:val="20"/>
                <w:szCs w:val="20"/>
              </w:rPr>
              <w:br/>
              <w:t>- ugotovi število protonov, elektronov in nevtronov v atomu;</w:t>
            </w:r>
            <w:r>
              <w:rPr>
                <w:rFonts w:ascii="Arial" w:hAnsi="Arial" w:cs="Arial"/>
                <w:sz w:val="20"/>
                <w:szCs w:val="20"/>
              </w:rPr>
              <w:br/>
              <w:t>- opiše in razloži zgradbo periodnega sistema elementov (periode, skupine, kovine, polkovine, nekovine, elementi glavnih skupin, prehodni elementi);</w:t>
            </w:r>
            <w:r>
              <w:rPr>
                <w:rFonts w:ascii="Arial" w:hAnsi="Arial" w:cs="Arial"/>
                <w:sz w:val="20"/>
                <w:szCs w:val="20"/>
              </w:rPr>
              <w:br/>
              <w:t xml:space="preserve">- razloži pojem relativna atomska masa; </w:t>
            </w:r>
            <w:r>
              <w:rPr>
                <w:rFonts w:ascii="Arial" w:hAnsi="Arial" w:cs="Arial"/>
                <w:sz w:val="20"/>
                <w:szCs w:val="20"/>
              </w:rPr>
              <w:br/>
              <w:t>- opredeli izotope in razloži razlike med njimi;</w:t>
            </w:r>
            <w:r>
              <w:rPr>
                <w:rFonts w:ascii="Arial" w:hAnsi="Arial" w:cs="Arial"/>
                <w:sz w:val="20"/>
                <w:szCs w:val="20"/>
              </w:rPr>
              <w:br/>
              <w:t xml:space="preserve">- pozna in opredeli pojme orbitala, lupina, podlupina, samski elektron, zunanji/valenčni elektron; </w:t>
            </w:r>
            <w:r>
              <w:rPr>
                <w:rFonts w:ascii="Arial" w:hAnsi="Arial" w:cs="Arial"/>
                <w:sz w:val="20"/>
                <w:szCs w:val="20"/>
              </w:rPr>
              <w:br/>
              <w:t xml:space="preserve">- z uporabo PSE zapiše in pojasni razporeditev elektronov po orbitalah v atomih in ionih elementov glavnih skupin in prehodnih elementov 4. periode (elektronska konfiguracija: na daljši način, s pomočjo žlahtnega plina, z diagramom/grafično); </w:t>
            </w:r>
            <w:r>
              <w:rPr>
                <w:rFonts w:ascii="Arial" w:hAnsi="Arial" w:cs="Arial"/>
                <w:sz w:val="20"/>
                <w:szCs w:val="20"/>
              </w:rPr>
              <w:br/>
              <w:t>- zapiše in pojasni nastanek iona (kationa, aniona) iz atoma in ion poimenuje na izbranem primeru;</w:t>
            </w:r>
            <w:r>
              <w:rPr>
                <w:rFonts w:ascii="Arial" w:hAnsi="Arial" w:cs="Arial"/>
                <w:sz w:val="20"/>
                <w:szCs w:val="20"/>
              </w:rPr>
              <w:br/>
              <w:t>- ugotovi število protonov, elektronov in nevtronov v ionu.</w:t>
            </w:r>
          </w:p>
        </w:tc>
        <w:tc>
          <w:tcPr>
            <w:tcW w:w="449" w:type="pct"/>
            <w:tcBorders>
              <w:top w:val="nil"/>
              <w:left w:val="single" w:sz="8" w:space="0" w:color="auto"/>
              <w:bottom w:val="dotted" w:sz="4" w:space="0" w:color="auto"/>
              <w:right w:val="single" w:sz="8" w:space="0" w:color="auto"/>
            </w:tcBorders>
            <w:vAlign w:val="center"/>
            <w:hideMark/>
          </w:tcPr>
          <w:p w14:paraId="4A99F847" w14:textId="77777777" w:rsidR="008A3523" w:rsidRDefault="008A3523" w:rsidP="00EE042D">
            <w:pPr>
              <w:rPr>
                <w:rFonts w:ascii="Arial" w:hAnsi="Arial" w:cs="Arial"/>
                <w:sz w:val="20"/>
                <w:szCs w:val="20"/>
              </w:rPr>
            </w:pPr>
            <w:r>
              <w:rPr>
                <w:rFonts w:ascii="Arial" w:hAnsi="Arial" w:cs="Arial"/>
                <w:sz w:val="20"/>
                <w:szCs w:val="20"/>
              </w:rPr>
              <w:t>I.</w:t>
            </w:r>
          </w:p>
        </w:tc>
        <w:tc>
          <w:tcPr>
            <w:tcW w:w="642" w:type="pct"/>
            <w:tcBorders>
              <w:top w:val="nil"/>
              <w:left w:val="nil"/>
              <w:bottom w:val="dashed" w:sz="4" w:space="0" w:color="auto"/>
              <w:right w:val="single" w:sz="8" w:space="0" w:color="auto"/>
            </w:tcBorders>
            <w:vAlign w:val="center"/>
            <w:hideMark/>
          </w:tcPr>
          <w:p w14:paraId="0FD68DFE" w14:textId="77777777" w:rsidR="008A3523" w:rsidRDefault="008A3523" w:rsidP="00EE042D">
            <w:pPr>
              <w:rPr>
                <w:rFonts w:ascii="Arial" w:hAnsi="Arial" w:cs="Arial"/>
                <w:sz w:val="20"/>
                <w:szCs w:val="20"/>
              </w:rPr>
            </w:pPr>
            <w:r>
              <w:rPr>
                <w:rFonts w:ascii="Arial" w:hAnsi="Arial" w:cs="Arial"/>
                <w:sz w:val="20"/>
                <w:szCs w:val="20"/>
              </w:rPr>
              <w:t>individualna</w:t>
            </w:r>
          </w:p>
        </w:tc>
        <w:tc>
          <w:tcPr>
            <w:tcW w:w="510" w:type="pct"/>
            <w:tcBorders>
              <w:top w:val="nil"/>
              <w:left w:val="nil"/>
              <w:bottom w:val="dotted" w:sz="4" w:space="0" w:color="auto"/>
              <w:right w:val="single" w:sz="8" w:space="0" w:color="auto"/>
            </w:tcBorders>
            <w:vAlign w:val="center"/>
            <w:hideMark/>
          </w:tcPr>
          <w:p w14:paraId="351206B7" w14:textId="77777777" w:rsidR="008A3523" w:rsidRDefault="008A3523" w:rsidP="00EE042D">
            <w:pPr>
              <w:rPr>
                <w:rFonts w:ascii="Arial" w:hAnsi="Arial" w:cs="Arial"/>
                <w:sz w:val="20"/>
                <w:szCs w:val="20"/>
              </w:rPr>
            </w:pPr>
            <w:r>
              <w:rPr>
                <w:rFonts w:ascii="Arial" w:hAnsi="Arial" w:cs="Arial"/>
                <w:sz w:val="20"/>
                <w:szCs w:val="20"/>
              </w:rPr>
              <w:t>ustno</w:t>
            </w:r>
          </w:p>
        </w:tc>
      </w:tr>
      <w:tr w:rsidR="008A3523" w14:paraId="608DFFED" w14:textId="77777777" w:rsidTr="00EE042D">
        <w:trPr>
          <w:trHeight w:val="8190"/>
        </w:trPr>
        <w:tc>
          <w:tcPr>
            <w:tcW w:w="739" w:type="pct"/>
            <w:tcBorders>
              <w:top w:val="nil"/>
              <w:left w:val="nil"/>
              <w:bottom w:val="nil"/>
              <w:right w:val="nil"/>
            </w:tcBorders>
            <w:hideMark/>
          </w:tcPr>
          <w:p w14:paraId="6662C314" w14:textId="77777777" w:rsidR="008A3523" w:rsidRDefault="008A3523" w:rsidP="00EE042D">
            <w:pPr>
              <w:rPr>
                <w:rFonts w:ascii="Arial" w:hAnsi="Arial" w:cs="Arial"/>
                <w:i/>
                <w:iCs/>
                <w:sz w:val="22"/>
                <w:szCs w:val="22"/>
              </w:rPr>
            </w:pPr>
            <w:r>
              <w:rPr>
                <w:rFonts w:ascii="Arial" w:hAnsi="Arial" w:cs="Arial"/>
                <w:i/>
                <w:iCs/>
                <w:sz w:val="22"/>
                <w:szCs w:val="22"/>
              </w:rPr>
              <w:lastRenderedPageBreak/>
              <w:t>Kemija je eksperimentalna veda    Zgradba atomov in ionov, periodni sistem elementov                          Ionska in kovalentna vez</w:t>
            </w:r>
          </w:p>
        </w:tc>
        <w:tc>
          <w:tcPr>
            <w:tcW w:w="2661" w:type="pct"/>
            <w:tcBorders>
              <w:top w:val="nil"/>
              <w:left w:val="nil"/>
              <w:bottom w:val="nil"/>
              <w:right w:val="nil"/>
            </w:tcBorders>
            <w:vAlign w:val="center"/>
            <w:hideMark/>
          </w:tcPr>
          <w:p w14:paraId="75E2D651" w14:textId="77777777" w:rsidR="008A3523" w:rsidRDefault="008A3523" w:rsidP="00EE042D">
            <w:pPr>
              <w:rPr>
                <w:rFonts w:ascii="Arial" w:hAnsi="Arial" w:cs="Arial"/>
                <w:sz w:val="20"/>
                <w:szCs w:val="20"/>
              </w:rPr>
            </w:pPr>
            <w:r>
              <w:rPr>
                <w:rFonts w:ascii="Arial" w:hAnsi="Arial" w:cs="Arial"/>
                <w:sz w:val="20"/>
                <w:szCs w:val="20"/>
              </w:rPr>
              <w:t>Dijak:</w:t>
            </w:r>
            <w:r>
              <w:rPr>
                <w:rFonts w:ascii="Arial" w:hAnsi="Arial" w:cs="Arial"/>
                <w:sz w:val="20"/>
                <w:szCs w:val="20"/>
              </w:rPr>
              <w:br/>
              <w:t>- pozna kategorije nevarnih snovi,</w:t>
            </w:r>
            <w:r>
              <w:rPr>
                <w:rFonts w:ascii="Arial" w:hAnsi="Arial" w:cs="Arial"/>
                <w:sz w:val="20"/>
                <w:szCs w:val="20"/>
              </w:rPr>
              <w:br/>
              <w:t xml:space="preserve">- razloži pomen GHS piktogramov za označevanje nevarnih snovi in razloži pomen H in P stavkov; </w:t>
            </w:r>
            <w:r>
              <w:rPr>
                <w:rFonts w:ascii="Arial" w:hAnsi="Arial" w:cs="Arial"/>
                <w:sz w:val="20"/>
                <w:szCs w:val="20"/>
              </w:rPr>
              <w:br/>
              <w:t xml:space="preserve">- razloži povezavo med GHS piktogrami ter H in P stavki pri označevanju nevarnih snovi; </w:t>
            </w:r>
            <w:r>
              <w:rPr>
                <w:rFonts w:ascii="Arial" w:hAnsi="Arial" w:cs="Arial"/>
                <w:sz w:val="20"/>
                <w:szCs w:val="20"/>
              </w:rPr>
              <w:br/>
              <w:t xml:space="preserve">- v različnih virih za izbrano snov poišče podatke o njenih lastnostih, oceni tveganje pri delu z nevarno snovjo, predlaga ustrezen način rokovanja in pozna pomen uporabe zaščitne opreme pri eksperimentalnem delu; </w:t>
            </w:r>
            <w:r>
              <w:rPr>
                <w:rFonts w:ascii="Arial" w:hAnsi="Arial" w:cs="Arial"/>
                <w:sz w:val="20"/>
                <w:szCs w:val="20"/>
              </w:rPr>
              <w:br/>
              <w:t>- pozna načine vstopa (nevarne) snovi v organizem ter loči med akutno in kronično izpostavitvijo oz. nevarnostjo;</w:t>
            </w:r>
            <w:r>
              <w:rPr>
                <w:rFonts w:ascii="Arial" w:hAnsi="Arial" w:cs="Arial"/>
                <w:sz w:val="20"/>
                <w:szCs w:val="20"/>
              </w:rPr>
              <w:br/>
              <w:t xml:space="preserve">- razloži potek in pomen eksperimenta oziroma raziskave, eksperimentalne pogoje/okoliščine (konstante, spremenljivke); </w:t>
            </w:r>
            <w:r>
              <w:rPr>
                <w:rFonts w:ascii="Arial" w:hAnsi="Arial" w:cs="Arial"/>
                <w:sz w:val="20"/>
                <w:szCs w:val="20"/>
              </w:rPr>
              <w:br/>
              <w:t>- pozna in uporablja osnovne laboratorijske tehnike, načine ločevanja zmesi, poimenuje laboratorijske pripomočke in pozna njihovo uporabo;</w:t>
            </w:r>
            <w:r>
              <w:rPr>
                <w:rFonts w:ascii="Arial" w:hAnsi="Arial" w:cs="Arial"/>
                <w:sz w:val="20"/>
                <w:szCs w:val="20"/>
              </w:rPr>
              <w:br/>
              <w:t>- pojasni zgradbo (atomsko jedro in elektronska ovojnica) in navede gradnike atoma (protoni, nevtroni, elektroni);</w:t>
            </w:r>
            <w:r>
              <w:rPr>
                <w:rFonts w:ascii="Arial" w:hAnsi="Arial" w:cs="Arial"/>
                <w:sz w:val="20"/>
                <w:szCs w:val="20"/>
              </w:rPr>
              <w:br/>
              <w:t xml:space="preserve">- opredeli vrstno in masno število ter ju zapiše ob simbolu elementa; </w:t>
            </w:r>
            <w:r>
              <w:rPr>
                <w:rFonts w:ascii="Arial" w:hAnsi="Arial" w:cs="Arial"/>
                <w:sz w:val="20"/>
                <w:szCs w:val="20"/>
              </w:rPr>
              <w:br/>
              <w:t>- opredeli protone, nevtrone in elektrone glede na njihov relativni naboj in maso;</w:t>
            </w:r>
            <w:r>
              <w:rPr>
                <w:rFonts w:ascii="Arial" w:hAnsi="Arial" w:cs="Arial"/>
                <w:sz w:val="20"/>
                <w:szCs w:val="20"/>
              </w:rPr>
              <w:br/>
              <w:t>- ugotovi število protonov, elektronov in nevtronov v atomu;</w:t>
            </w:r>
            <w:r>
              <w:rPr>
                <w:rFonts w:ascii="Arial" w:hAnsi="Arial" w:cs="Arial"/>
                <w:sz w:val="20"/>
                <w:szCs w:val="20"/>
              </w:rPr>
              <w:br/>
              <w:t>- opiše in razloži zgradbo periodnega sistema elementov (periode, skupine, kovine, polkovine, nekovine, elementi glavnih skupin, prehodni elementi);</w:t>
            </w:r>
            <w:r>
              <w:rPr>
                <w:rFonts w:ascii="Arial" w:hAnsi="Arial" w:cs="Arial"/>
                <w:sz w:val="20"/>
                <w:szCs w:val="20"/>
              </w:rPr>
              <w:br/>
              <w:t xml:space="preserve">- razloži pojem relativna atomska masa; </w:t>
            </w:r>
            <w:r>
              <w:rPr>
                <w:rFonts w:ascii="Arial" w:hAnsi="Arial" w:cs="Arial"/>
                <w:sz w:val="20"/>
                <w:szCs w:val="20"/>
              </w:rPr>
              <w:br/>
              <w:t>- opredeli izotope in razloži razlike med njimi;</w:t>
            </w:r>
            <w:r>
              <w:rPr>
                <w:rFonts w:ascii="Arial" w:hAnsi="Arial" w:cs="Arial"/>
                <w:sz w:val="20"/>
                <w:szCs w:val="20"/>
              </w:rPr>
              <w:br/>
              <w:t xml:space="preserve">- pozna in opredeli pojme orbitala, lupina, podlupina, samski elektron, zunanji/valenčni elektron; </w:t>
            </w:r>
            <w:r>
              <w:rPr>
                <w:rFonts w:ascii="Arial" w:hAnsi="Arial" w:cs="Arial"/>
                <w:sz w:val="20"/>
                <w:szCs w:val="20"/>
              </w:rPr>
              <w:br/>
              <w:t xml:space="preserve">- z uporabo PSE zapiše in pojasni razporeditev elektronov po orbitalah v atomih in ionih elementov glavnih skupin in prehodnih elementov 4. periode (elektronska konfiguracija: na daljši način, s pomočjo žlahtnega plina, z diagramom/grafično); </w:t>
            </w:r>
            <w:r>
              <w:rPr>
                <w:rFonts w:ascii="Arial" w:hAnsi="Arial" w:cs="Arial"/>
                <w:sz w:val="20"/>
                <w:szCs w:val="20"/>
              </w:rPr>
              <w:br/>
              <w:t>- zapiše in pojasni nastanek iona (kationa, aniona) iz atoma in ion poimenuje na izbranem primeru;</w:t>
            </w:r>
            <w:r>
              <w:rPr>
                <w:rFonts w:ascii="Arial" w:hAnsi="Arial" w:cs="Arial"/>
                <w:sz w:val="20"/>
                <w:szCs w:val="20"/>
              </w:rPr>
              <w:br/>
              <w:t>- ugotovi število protonov, elektronov in nevtronov v ionu;</w:t>
            </w:r>
            <w:r>
              <w:rPr>
                <w:rFonts w:ascii="Arial" w:hAnsi="Arial" w:cs="Arial"/>
                <w:sz w:val="20"/>
                <w:szCs w:val="20"/>
              </w:rPr>
              <w:br/>
              <w:t>- navede značilnosti ionske in kovalentne vezi ter razlikuje med obema vrstama vezi;</w:t>
            </w:r>
            <w:r>
              <w:rPr>
                <w:rFonts w:ascii="Arial" w:hAnsi="Arial" w:cs="Arial"/>
                <w:sz w:val="20"/>
                <w:szCs w:val="20"/>
              </w:rPr>
              <w:br/>
              <w:t xml:space="preserve">- napove, med katerimi elementi nastane ionska vez in med katerimi kovalentna vez; </w:t>
            </w:r>
            <w:r>
              <w:rPr>
                <w:rFonts w:ascii="Arial" w:hAnsi="Arial" w:cs="Arial"/>
                <w:sz w:val="20"/>
                <w:szCs w:val="20"/>
              </w:rPr>
              <w:br/>
              <w:t xml:space="preserve">- razlikuje med enojno, dvojno in trojno vezjo ter pojasni povezavo med </w:t>
            </w:r>
            <w:r>
              <w:rPr>
                <w:rFonts w:ascii="Arial" w:hAnsi="Arial" w:cs="Arial"/>
                <w:sz w:val="20"/>
                <w:szCs w:val="20"/>
              </w:rPr>
              <w:lastRenderedPageBreak/>
              <w:t>močjo/jakostjo vezi in dolžino oziroma energijo vezi;</w:t>
            </w:r>
            <w:r>
              <w:rPr>
                <w:rFonts w:ascii="Arial" w:hAnsi="Arial" w:cs="Arial"/>
                <w:sz w:val="20"/>
                <w:szCs w:val="20"/>
              </w:rPr>
              <w:br/>
              <w:t>- napiše strukturne formule molekul preprostih spojin z veznimi in neveznimi elektronskimi pari.</w:t>
            </w:r>
          </w:p>
        </w:tc>
        <w:tc>
          <w:tcPr>
            <w:tcW w:w="449" w:type="pct"/>
            <w:tcBorders>
              <w:top w:val="single" w:sz="8" w:space="0" w:color="auto"/>
              <w:left w:val="single" w:sz="8" w:space="0" w:color="auto"/>
              <w:bottom w:val="dotted" w:sz="4" w:space="0" w:color="auto"/>
              <w:right w:val="single" w:sz="8" w:space="0" w:color="auto"/>
            </w:tcBorders>
            <w:vAlign w:val="center"/>
            <w:hideMark/>
          </w:tcPr>
          <w:p w14:paraId="1A44CB87" w14:textId="77777777" w:rsidR="008A3523" w:rsidRDefault="008A3523" w:rsidP="00EE042D">
            <w:pPr>
              <w:rPr>
                <w:rFonts w:ascii="Arial" w:hAnsi="Arial" w:cs="Arial"/>
                <w:sz w:val="20"/>
                <w:szCs w:val="20"/>
              </w:rPr>
            </w:pPr>
            <w:r>
              <w:rPr>
                <w:rFonts w:ascii="Arial" w:hAnsi="Arial" w:cs="Arial"/>
                <w:sz w:val="20"/>
                <w:szCs w:val="20"/>
              </w:rPr>
              <w:lastRenderedPageBreak/>
              <w:t>I.</w:t>
            </w:r>
          </w:p>
        </w:tc>
        <w:tc>
          <w:tcPr>
            <w:tcW w:w="642" w:type="pct"/>
            <w:tcBorders>
              <w:top w:val="single" w:sz="8" w:space="0" w:color="auto"/>
              <w:left w:val="nil"/>
              <w:bottom w:val="dashed" w:sz="4" w:space="0" w:color="auto"/>
              <w:right w:val="single" w:sz="8" w:space="0" w:color="auto"/>
            </w:tcBorders>
            <w:vAlign w:val="center"/>
            <w:hideMark/>
          </w:tcPr>
          <w:p w14:paraId="5C40B54F" w14:textId="77777777" w:rsidR="008A3523" w:rsidRDefault="008A3523" w:rsidP="00EE042D">
            <w:pPr>
              <w:rPr>
                <w:rFonts w:ascii="Arial" w:hAnsi="Arial" w:cs="Arial"/>
                <w:sz w:val="20"/>
                <w:szCs w:val="20"/>
              </w:rPr>
            </w:pPr>
            <w:r>
              <w:rPr>
                <w:rFonts w:ascii="Arial" w:hAnsi="Arial" w:cs="Arial"/>
                <w:sz w:val="20"/>
                <w:szCs w:val="20"/>
              </w:rPr>
              <w:t>individualna</w:t>
            </w:r>
          </w:p>
        </w:tc>
        <w:tc>
          <w:tcPr>
            <w:tcW w:w="510" w:type="pct"/>
            <w:tcBorders>
              <w:top w:val="nil"/>
              <w:left w:val="nil"/>
              <w:bottom w:val="dotted" w:sz="4" w:space="0" w:color="auto"/>
              <w:right w:val="single" w:sz="8" w:space="0" w:color="auto"/>
            </w:tcBorders>
            <w:vAlign w:val="center"/>
            <w:hideMark/>
          </w:tcPr>
          <w:p w14:paraId="39788B8A" w14:textId="77777777" w:rsidR="008A3523" w:rsidRDefault="008A3523" w:rsidP="00EE042D">
            <w:pPr>
              <w:rPr>
                <w:rFonts w:ascii="Arial" w:hAnsi="Arial" w:cs="Arial"/>
                <w:sz w:val="20"/>
                <w:szCs w:val="20"/>
              </w:rPr>
            </w:pPr>
            <w:r>
              <w:rPr>
                <w:rFonts w:ascii="Arial" w:hAnsi="Arial" w:cs="Arial"/>
                <w:sz w:val="20"/>
                <w:szCs w:val="20"/>
              </w:rPr>
              <w:t>pisno</w:t>
            </w:r>
          </w:p>
        </w:tc>
      </w:tr>
      <w:tr w:rsidR="008A3523" w14:paraId="591A780B" w14:textId="77777777" w:rsidTr="00EE042D">
        <w:trPr>
          <w:trHeight w:val="8190"/>
        </w:trPr>
        <w:tc>
          <w:tcPr>
            <w:tcW w:w="739" w:type="pct"/>
            <w:tcBorders>
              <w:top w:val="nil"/>
              <w:left w:val="nil"/>
              <w:bottom w:val="nil"/>
              <w:right w:val="nil"/>
            </w:tcBorders>
            <w:hideMark/>
          </w:tcPr>
          <w:p w14:paraId="42A01C49" w14:textId="77777777" w:rsidR="008A3523" w:rsidRDefault="008A3523" w:rsidP="00EE042D">
            <w:pPr>
              <w:rPr>
                <w:rFonts w:ascii="Arial" w:hAnsi="Arial" w:cs="Arial"/>
                <w:i/>
                <w:iCs/>
                <w:sz w:val="22"/>
                <w:szCs w:val="22"/>
              </w:rPr>
            </w:pPr>
            <w:r>
              <w:rPr>
                <w:rFonts w:ascii="Arial" w:hAnsi="Arial" w:cs="Arial"/>
                <w:i/>
                <w:iCs/>
                <w:sz w:val="22"/>
                <w:szCs w:val="22"/>
              </w:rPr>
              <w:lastRenderedPageBreak/>
              <w:t xml:space="preserve">Povezovanje delcev           </w:t>
            </w:r>
          </w:p>
        </w:tc>
        <w:tc>
          <w:tcPr>
            <w:tcW w:w="2661" w:type="pct"/>
            <w:tcBorders>
              <w:top w:val="dashed" w:sz="4" w:space="0" w:color="auto"/>
              <w:left w:val="single" w:sz="8" w:space="0" w:color="auto"/>
              <w:bottom w:val="nil"/>
              <w:right w:val="single" w:sz="8" w:space="0" w:color="auto"/>
            </w:tcBorders>
            <w:vAlign w:val="center"/>
            <w:hideMark/>
          </w:tcPr>
          <w:p w14:paraId="1369F9A9" w14:textId="77777777" w:rsidR="008A3523" w:rsidRDefault="008A3523" w:rsidP="00EE042D">
            <w:pPr>
              <w:rPr>
                <w:rFonts w:ascii="Arial" w:hAnsi="Arial" w:cs="Arial"/>
                <w:sz w:val="20"/>
                <w:szCs w:val="20"/>
              </w:rPr>
            </w:pPr>
            <w:r>
              <w:rPr>
                <w:rFonts w:ascii="Arial" w:hAnsi="Arial" w:cs="Arial"/>
                <w:sz w:val="20"/>
                <w:szCs w:val="20"/>
              </w:rPr>
              <w:t>Dijak naj:</w:t>
            </w:r>
            <w:r>
              <w:rPr>
                <w:rFonts w:ascii="Arial" w:hAnsi="Arial" w:cs="Arial"/>
                <w:sz w:val="20"/>
                <w:szCs w:val="20"/>
              </w:rPr>
              <w:br/>
              <w:t>- uporablja IUPAC nomenklaturo (z množilno predpono/števniki, oksidacijskim številom, nabojnim številom) za poimenovanje in zapis formul binarnih spojin in zna določiti oksidacijska števila v preprostih binarnih spojinah;</w:t>
            </w:r>
            <w:r>
              <w:rPr>
                <w:rFonts w:ascii="Arial" w:hAnsi="Arial" w:cs="Arial"/>
                <w:sz w:val="20"/>
                <w:szCs w:val="20"/>
              </w:rPr>
              <w:br/>
              <w:t xml:space="preserve">- poimenuje oziroma napiše simbole izbranih elementov (od H do Sr ter Cs, Ba, Ag, Pt, Au, Hg, Pb, I, Xe, Rn, U), </w:t>
            </w:r>
            <w:r>
              <w:rPr>
                <w:rFonts w:ascii="Arial" w:hAnsi="Arial" w:cs="Arial"/>
                <w:sz w:val="20"/>
                <w:szCs w:val="20"/>
              </w:rPr>
              <w:br/>
              <w:t>- navede značilnosti ionske in kovalentne vezi ter razlikuje med obema vrstama vezi;</w:t>
            </w:r>
            <w:r>
              <w:rPr>
                <w:rFonts w:ascii="Arial" w:hAnsi="Arial" w:cs="Arial"/>
                <w:sz w:val="20"/>
                <w:szCs w:val="20"/>
              </w:rPr>
              <w:br/>
              <w:t xml:space="preserve">- napove, med katerimi elementi nastane ionska vez in med katerimi kovalentna vez; </w:t>
            </w:r>
            <w:r>
              <w:rPr>
                <w:rFonts w:ascii="Arial" w:hAnsi="Arial" w:cs="Arial"/>
                <w:sz w:val="20"/>
                <w:szCs w:val="20"/>
              </w:rPr>
              <w:br/>
              <w:t>- razlikuje med enojno, dvojno in trojno vezjo ter pojasni povezavo med močjo/jakostjo vezi in dolžino oziroma energijo vezi;</w:t>
            </w:r>
            <w:r>
              <w:rPr>
                <w:rFonts w:ascii="Arial" w:hAnsi="Arial" w:cs="Arial"/>
                <w:sz w:val="20"/>
                <w:szCs w:val="20"/>
              </w:rPr>
              <w:br/>
              <w:t>- opredeli oblike enostavnih večatomnih molekul in navede kote med vezmi;</w:t>
            </w:r>
            <w:r>
              <w:rPr>
                <w:rFonts w:ascii="Arial" w:hAnsi="Arial" w:cs="Arial"/>
                <w:sz w:val="20"/>
                <w:szCs w:val="20"/>
              </w:rPr>
              <w:br/>
              <w:t>- napiše strukturne formule molekul večatomnih elementov (vodika, halogenov, kisika, dušika, belega fosforja) z veznimi in neveznimi elektronskimi pari;</w:t>
            </w:r>
            <w:r>
              <w:rPr>
                <w:rFonts w:ascii="Arial" w:hAnsi="Arial" w:cs="Arial"/>
                <w:sz w:val="20"/>
                <w:szCs w:val="20"/>
              </w:rPr>
              <w:br/>
              <w:t>- napiše strukturne formule molekul preprostih spojin z veznimi in neveznimi elektronskimi pari;</w:t>
            </w:r>
            <w:r>
              <w:rPr>
                <w:rFonts w:ascii="Arial" w:hAnsi="Arial" w:cs="Arial"/>
                <w:sz w:val="20"/>
                <w:szCs w:val="20"/>
              </w:rPr>
              <w:br/>
              <w:t>- na podlagi medsebojnega odboja med veznimi in neveznimi elektronskimi pari opredeli obliko preprostih molekul;</w:t>
            </w:r>
            <w:r>
              <w:rPr>
                <w:rFonts w:ascii="Arial" w:hAnsi="Arial" w:cs="Arial"/>
                <w:sz w:val="20"/>
                <w:szCs w:val="20"/>
              </w:rPr>
              <w:br/>
              <w:t>- pojasni pojem elektronegativnost in na podlagi danih podatkov o elektronegativnosti atomov elementov glavnih skupin opredeli vrsto vezi (nepolarna kovalentna vez, polarna kovalentna vez in ionska vez);</w:t>
            </w:r>
            <w:r>
              <w:rPr>
                <w:rFonts w:ascii="Arial" w:hAnsi="Arial" w:cs="Arial"/>
                <w:sz w:val="20"/>
                <w:szCs w:val="20"/>
              </w:rPr>
              <w:br/>
              <w:t>- primerja elektronegativnost elementov glavnih skupin; -opredeli molekule elementov in spojin kot polarne oz. nepolarne;</w:t>
            </w:r>
            <w:r>
              <w:rPr>
                <w:rFonts w:ascii="Arial" w:hAnsi="Arial" w:cs="Arial"/>
                <w:sz w:val="20"/>
                <w:szCs w:val="20"/>
              </w:rPr>
              <w:br/>
              <w:t xml:space="preserve">- opredeli vrste medmolekulskih sil (orientacijske, disperzijske in indukcijske sile, vodikove vezi) med različnimi vrstami molekul in atomov, pojasni njihov nastanek in vpliv na lastnosti snovi; </w:t>
            </w:r>
            <w:r>
              <w:rPr>
                <w:rFonts w:ascii="Arial" w:hAnsi="Arial" w:cs="Arial"/>
                <w:sz w:val="20"/>
                <w:szCs w:val="20"/>
              </w:rPr>
              <w:br/>
              <w:t>- prikaže nastanek vodikove vezi na primeru vode in razloži vpliv vodikove vezi na njene lastnosti (anomalne lastnosti);</w:t>
            </w:r>
            <w:r>
              <w:rPr>
                <w:rFonts w:ascii="Arial" w:hAnsi="Arial" w:cs="Arial"/>
                <w:sz w:val="20"/>
                <w:szCs w:val="20"/>
              </w:rPr>
              <w:br/>
              <w:t>- na primerih razlikuje med amorfnimi in kristaliničnimi snovmi;</w:t>
            </w:r>
            <w:r>
              <w:rPr>
                <w:rFonts w:ascii="Arial" w:hAnsi="Arial" w:cs="Arial"/>
                <w:sz w:val="20"/>
                <w:szCs w:val="20"/>
              </w:rPr>
              <w:br/>
              <w:t xml:space="preserve">- pozna štiri osnovne vrste kristalov (ionski, kovalentni, molekulski, kovinski); </w:t>
            </w:r>
            <w:r>
              <w:rPr>
                <w:rFonts w:ascii="Arial" w:hAnsi="Arial" w:cs="Arial"/>
                <w:sz w:val="20"/>
                <w:szCs w:val="20"/>
              </w:rPr>
              <w:br/>
              <w:t>- opredeli glavne značilnosti ionskih, molekulskih, kovalentnih in kovinskih kristalov ter za vsako vrsto kristalov navede primere snovi;</w:t>
            </w:r>
            <w:r>
              <w:rPr>
                <w:rFonts w:ascii="Arial" w:hAnsi="Arial" w:cs="Arial"/>
                <w:sz w:val="20"/>
                <w:szCs w:val="20"/>
              </w:rPr>
              <w:br/>
              <w:t>- razlikuje med ionskim, molekulskim, kovalentnim in kovinskim kristalom ter poveže fizikalne lastnosti snovi z vrsto kemijske vezi;</w:t>
            </w:r>
            <w:r>
              <w:rPr>
                <w:rFonts w:ascii="Arial" w:hAnsi="Arial" w:cs="Arial"/>
                <w:sz w:val="20"/>
                <w:szCs w:val="20"/>
              </w:rPr>
              <w:br/>
              <w:t>- opredeli alotropijo in razlike med alotropnimi modifikacijami ogljika (grafit, diamant);</w:t>
            </w:r>
            <w:r>
              <w:rPr>
                <w:rFonts w:ascii="Arial" w:hAnsi="Arial" w:cs="Arial"/>
                <w:sz w:val="20"/>
                <w:szCs w:val="20"/>
              </w:rPr>
              <w:br/>
              <w:t xml:space="preserve">- izvede eksperiment za proučevanje vpliva zgradbe na lastnosti snovi, </w:t>
            </w:r>
            <w:r>
              <w:rPr>
                <w:rFonts w:ascii="Arial" w:hAnsi="Arial" w:cs="Arial"/>
                <w:sz w:val="20"/>
                <w:szCs w:val="20"/>
              </w:rPr>
              <w:lastRenderedPageBreak/>
              <w:t>upošteva pravila varnega dela v laboratoriju, zapisuje meritve, ureja in analizira podatke.</w:t>
            </w:r>
          </w:p>
        </w:tc>
        <w:tc>
          <w:tcPr>
            <w:tcW w:w="449" w:type="pct"/>
            <w:tcBorders>
              <w:top w:val="single" w:sz="8" w:space="0" w:color="auto"/>
              <w:left w:val="nil"/>
              <w:bottom w:val="dotted" w:sz="4" w:space="0" w:color="auto"/>
              <w:right w:val="single" w:sz="8" w:space="0" w:color="auto"/>
            </w:tcBorders>
            <w:vAlign w:val="center"/>
            <w:hideMark/>
          </w:tcPr>
          <w:p w14:paraId="639B7367" w14:textId="77777777" w:rsidR="008A3523" w:rsidRDefault="008A3523" w:rsidP="00EE042D">
            <w:pPr>
              <w:rPr>
                <w:rFonts w:ascii="Arial" w:hAnsi="Arial" w:cs="Arial"/>
                <w:sz w:val="20"/>
                <w:szCs w:val="20"/>
              </w:rPr>
            </w:pPr>
            <w:r>
              <w:rPr>
                <w:rFonts w:ascii="Arial" w:hAnsi="Arial" w:cs="Arial"/>
                <w:sz w:val="20"/>
                <w:szCs w:val="20"/>
              </w:rPr>
              <w:lastRenderedPageBreak/>
              <w:t>II.</w:t>
            </w:r>
          </w:p>
        </w:tc>
        <w:tc>
          <w:tcPr>
            <w:tcW w:w="642" w:type="pct"/>
            <w:tcBorders>
              <w:top w:val="single" w:sz="8" w:space="0" w:color="auto"/>
              <w:left w:val="nil"/>
              <w:bottom w:val="dashed" w:sz="4" w:space="0" w:color="auto"/>
              <w:right w:val="single" w:sz="8" w:space="0" w:color="auto"/>
            </w:tcBorders>
            <w:vAlign w:val="center"/>
            <w:hideMark/>
          </w:tcPr>
          <w:p w14:paraId="5DA71A4C" w14:textId="77777777" w:rsidR="008A3523" w:rsidRDefault="008A3523" w:rsidP="00EE042D">
            <w:pPr>
              <w:rPr>
                <w:rFonts w:ascii="Arial" w:hAnsi="Arial" w:cs="Arial"/>
                <w:sz w:val="20"/>
                <w:szCs w:val="20"/>
              </w:rPr>
            </w:pPr>
            <w:r>
              <w:rPr>
                <w:rFonts w:ascii="Arial" w:hAnsi="Arial" w:cs="Arial"/>
                <w:sz w:val="20"/>
                <w:szCs w:val="20"/>
              </w:rPr>
              <w:t>individualna</w:t>
            </w:r>
          </w:p>
        </w:tc>
        <w:tc>
          <w:tcPr>
            <w:tcW w:w="510" w:type="pct"/>
            <w:tcBorders>
              <w:top w:val="nil"/>
              <w:left w:val="nil"/>
              <w:bottom w:val="dotted" w:sz="4" w:space="0" w:color="auto"/>
              <w:right w:val="single" w:sz="8" w:space="0" w:color="auto"/>
            </w:tcBorders>
            <w:vAlign w:val="center"/>
            <w:hideMark/>
          </w:tcPr>
          <w:p w14:paraId="6EA8B451" w14:textId="77777777" w:rsidR="008A3523" w:rsidRDefault="008A3523" w:rsidP="00EE042D">
            <w:pPr>
              <w:rPr>
                <w:rFonts w:ascii="Arial" w:hAnsi="Arial" w:cs="Arial"/>
                <w:sz w:val="20"/>
                <w:szCs w:val="20"/>
              </w:rPr>
            </w:pPr>
            <w:r>
              <w:rPr>
                <w:rFonts w:ascii="Arial" w:hAnsi="Arial" w:cs="Arial"/>
                <w:sz w:val="20"/>
                <w:szCs w:val="20"/>
              </w:rPr>
              <w:t>pisno</w:t>
            </w:r>
          </w:p>
        </w:tc>
      </w:tr>
      <w:tr w:rsidR="008A3523" w14:paraId="77CC39BF" w14:textId="77777777" w:rsidTr="00EE042D">
        <w:trPr>
          <w:trHeight w:val="7140"/>
        </w:trPr>
        <w:tc>
          <w:tcPr>
            <w:tcW w:w="739" w:type="pct"/>
            <w:tcBorders>
              <w:top w:val="nil"/>
              <w:left w:val="nil"/>
              <w:bottom w:val="nil"/>
              <w:right w:val="nil"/>
            </w:tcBorders>
            <w:hideMark/>
          </w:tcPr>
          <w:p w14:paraId="677C1822" w14:textId="77777777" w:rsidR="008A3523" w:rsidRDefault="008A3523" w:rsidP="00EE042D">
            <w:pPr>
              <w:rPr>
                <w:rFonts w:ascii="Arial" w:hAnsi="Arial" w:cs="Arial"/>
                <w:i/>
                <w:iCs/>
                <w:sz w:val="22"/>
                <w:szCs w:val="22"/>
              </w:rPr>
            </w:pPr>
            <w:r>
              <w:rPr>
                <w:rFonts w:ascii="Arial" w:hAnsi="Arial" w:cs="Arial"/>
                <w:i/>
                <w:iCs/>
                <w:sz w:val="22"/>
                <w:szCs w:val="22"/>
              </w:rPr>
              <w:lastRenderedPageBreak/>
              <w:t>Množina snovi               Kemijska reakcija - snovna in energijska sprememba</w:t>
            </w:r>
          </w:p>
        </w:tc>
        <w:tc>
          <w:tcPr>
            <w:tcW w:w="2661" w:type="pct"/>
            <w:tcBorders>
              <w:top w:val="dashed" w:sz="4" w:space="0" w:color="auto"/>
              <w:left w:val="single" w:sz="8" w:space="0" w:color="auto"/>
              <w:bottom w:val="dashed" w:sz="4" w:space="0" w:color="auto"/>
              <w:right w:val="single" w:sz="8" w:space="0" w:color="auto"/>
            </w:tcBorders>
            <w:hideMark/>
          </w:tcPr>
          <w:p w14:paraId="1EB6BDE6" w14:textId="77777777" w:rsidR="008A3523" w:rsidRDefault="008A3523" w:rsidP="00EE042D">
            <w:pPr>
              <w:rPr>
                <w:rFonts w:ascii="Arial" w:hAnsi="Arial" w:cs="Arial"/>
                <w:sz w:val="20"/>
                <w:szCs w:val="20"/>
              </w:rPr>
            </w:pPr>
            <w:r>
              <w:rPr>
                <w:rFonts w:ascii="Arial" w:hAnsi="Arial" w:cs="Arial"/>
                <w:sz w:val="20"/>
                <w:szCs w:val="20"/>
              </w:rPr>
              <w:t>Dijak naj:</w:t>
            </w:r>
            <w:r>
              <w:rPr>
                <w:rFonts w:ascii="Arial" w:hAnsi="Arial" w:cs="Arial"/>
                <w:sz w:val="20"/>
                <w:szCs w:val="20"/>
              </w:rPr>
              <w:br/>
              <w:t>- razloži pojma relativna molekulska masa in molska masa in ju razlikuje;</w:t>
            </w:r>
            <w:r>
              <w:rPr>
                <w:rFonts w:ascii="Arial" w:hAnsi="Arial" w:cs="Arial"/>
                <w:sz w:val="20"/>
                <w:szCs w:val="20"/>
              </w:rPr>
              <w:br/>
              <w:t xml:space="preserve">- izračuna relativne molekulske mase in molske mase elementov in spojin; </w:t>
            </w:r>
            <w:r>
              <w:rPr>
                <w:rFonts w:ascii="Arial" w:hAnsi="Arial" w:cs="Arial"/>
                <w:sz w:val="20"/>
                <w:szCs w:val="20"/>
              </w:rPr>
              <w:br/>
              <w:t xml:space="preserve">- razloži množino snovi in njeno enoto; </w:t>
            </w:r>
            <w:r>
              <w:rPr>
                <w:rFonts w:ascii="Arial" w:hAnsi="Arial" w:cs="Arial"/>
                <w:sz w:val="20"/>
                <w:szCs w:val="20"/>
              </w:rPr>
              <w:br/>
              <w:t>- opredeli in pojasni pomen Avogadrove konstante;</w:t>
            </w:r>
            <w:r>
              <w:rPr>
                <w:rFonts w:ascii="Arial" w:hAnsi="Arial" w:cs="Arial"/>
                <w:sz w:val="20"/>
                <w:szCs w:val="20"/>
              </w:rPr>
              <w:br/>
              <w:t>- razloži povezavo med maso snovi, množino snovi, številom delcev snovi in molsko maso snovi ter jo uporabi v izračunih;</w:t>
            </w:r>
            <w:r>
              <w:rPr>
                <w:rFonts w:ascii="Arial" w:hAnsi="Arial" w:cs="Arial"/>
                <w:sz w:val="20"/>
                <w:szCs w:val="20"/>
              </w:rPr>
              <w:br/>
              <w:t>- navede lastnosti plinov in jih opiše s štirimi veličinami (tlak, temperatura, prostornina, množina);</w:t>
            </w:r>
            <w:r>
              <w:rPr>
                <w:rFonts w:ascii="Arial" w:hAnsi="Arial" w:cs="Arial"/>
                <w:sz w:val="20"/>
                <w:szCs w:val="20"/>
              </w:rPr>
              <w:br/>
              <w:t>- razloži vpliv naraščanja koncentracij toplogrednih plinov na segrevanje ozračja (ogljikov dioksid, metan).</w:t>
            </w:r>
            <w:r>
              <w:rPr>
                <w:rFonts w:ascii="Arial" w:hAnsi="Arial" w:cs="Arial"/>
                <w:sz w:val="20"/>
                <w:szCs w:val="20"/>
              </w:rPr>
              <w:br/>
              <w:t>na primerih razlikuje med kemijsko reakcijo in fizikalno spremembo ter navede nekaj primerov;</w:t>
            </w:r>
            <w:r>
              <w:rPr>
                <w:rFonts w:ascii="Arial" w:hAnsi="Arial" w:cs="Arial"/>
                <w:sz w:val="20"/>
                <w:szCs w:val="20"/>
              </w:rPr>
              <w:br/>
              <w:t>- opredeli spremembo agregatnega stanja kot fizikalno spremembo in k primerom snovi zapiše ustrezno agregatno stanje oz. oznako agregatnega stanja;</w:t>
            </w:r>
            <w:r>
              <w:rPr>
                <w:rFonts w:ascii="Arial" w:hAnsi="Arial" w:cs="Arial"/>
                <w:sz w:val="20"/>
                <w:szCs w:val="20"/>
              </w:rPr>
              <w:br/>
              <w:t xml:space="preserve">- opredeli kemijsko reakcijo kot snovno spremembo; </w:t>
            </w:r>
            <w:r>
              <w:rPr>
                <w:rFonts w:ascii="Arial" w:hAnsi="Arial" w:cs="Arial"/>
                <w:sz w:val="20"/>
                <w:szCs w:val="20"/>
              </w:rPr>
              <w:br/>
              <w:t xml:space="preserve">- razlikuje med reaktanti in produkti kemijske reakcije; </w:t>
            </w:r>
            <w:r>
              <w:rPr>
                <w:rFonts w:ascii="Arial" w:hAnsi="Arial" w:cs="Arial"/>
                <w:sz w:val="20"/>
                <w:szCs w:val="20"/>
              </w:rPr>
              <w:br/>
              <w:t xml:space="preserve">- uredi preproste enačbe kemijskih reakcij; </w:t>
            </w:r>
            <w:r>
              <w:rPr>
                <w:rFonts w:ascii="Arial" w:hAnsi="Arial" w:cs="Arial"/>
                <w:sz w:val="20"/>
                <w:szCs w:val="20"/>
              </w:rPr>
              <w:br/>
              <w:t>- pri znanih reaktantih in produktih zapiše urejeno enačbo kemijske reakcije;</w:t>
            </w:r>
            <w:r>
              <w:rPr>
                <w:rFonts w:ascii="Arial" w:hAnsi="Arial" w:cs="Arial"/>
                <w:sz w:val="20"/>
                <w:szCs w:val="20"/>
              </w:rPr>
              <w:br/>
              <w:t>- na podlagi submikro prikazov zapiše urejeno enačbo kemijske reakcije;</w:t>
            </w:r>
            <w:r>
              <w:rPr>
                <w:rFonts w:ascii="Arial" w:hAnsi="Arial" w:cs="Arial"/>
                <w:sz w:val="20"/>
                <w:szCs w:val="20"/>
              </w:rPr>
              <w:br/>
              <w:t>- z urejene enačbe kemijske reakcije razbere množinska razmerja ter izračuna mase in množine reaktantov in produktov;</w:t>
            </w:r>
            <w:r>
              <w:rPr>
                <w:rFonts w:ascii="Arial" w:hAnsi="Arial" w:cs="Arial"/>
                <w:sz w:val="20"/>
                <w:szCs w:val="20"/>
              </w:rPr>
              <w:br/>
              <w:t>- pojasni razliko med eksotermno in endotermno spremembo ter opredeli različne procese (fizikalne spremembe in kemijske reakcije) kot eksotermne ali endotermne;</w:t>
            </w:r>
            <w:r>
              <w:rPr>
                <w:rFonts w:ascii="Arial" w:hAnsi="Arial" w:cs="Arial"/>
                <w:sz w:val="20"/>
                <w:szCs w:val="20"/>
              </w:rPr>
              <w:br/>
              <w:t>- navede primere eksotermnih in endotermnih reakcij iz življenja;</w:t>
            </w:r>
            <w:r>
              <w:rPr>
                <w:rFonts w:ascii="Arial" w:hAnsi="Arial" w:cs="Arial"/>
                <w:sz w:val="20"/>
                <w:szCs w:val="20"/>
              </w:rPr>
              <w:br/>
              <w:t>- opredeli entalpijo in pojasni razliko v predznaku entalpije pri eksotermnih oz. endotermnih procesih;</w:t>
            </w:r>
            <w:r>
              <w:rPr>
                <w:rFonts w:ascii="Arial" w:hAnsi="Arial" w:cs="Arial"/>
                <w:sz w:val="20"/>
                <w:szCs w:val="20"/>
              </w:rPr>
              <w:br/>
              <w:t>- opredeli standardno tvorbeno in standardno reakcijsko entalpijo;</w:t>
            </w:r>
            <w:r>
              <w:rPr>
                <w:rFonts w:ascii="Arial" w:hAnsi="Arial" w:cs="Arial"/>
                <w:sz w:val="20"/>
                <w:szCs w:val="20"/>
              </w:rPr>
              <w:br/>
              <w:t>- navede standardna stanja elementov in pozna vrednosti standardne tvorbene entalpije elementov v njihovih standardnih stanjih;</w:t>
            </w:r>
            <w:r>
              <w:rPr>
                <w:rFonts w:ascii="Arial" w:hAnsi="Arial" w:cs="Arial"/>
                <w:sz w:val="20"/>
                <w:szCs w:val="20"/>
              </w:rPr>
              <w:br/>
              <w:t>- razbere reakcijsko entalpijo iz diagrama, ki predstavlja potek eksotermne ali endotermne kemijske reakcije.</w:t>
            </w:r>
          </w:p>
        </w:tc>
        <w:tc>
          <w:tcPr>
            <w:tcW w:w="449" w:type="pct"/>
            <w:tcBorders>
              <w:top w:val="single" w:sz="8" w:space="0" w:color="auto"/>
              <w:left w:val="nil"/>
              <w:bottom w:val="dotted" w:sz="4" w:space="0" w:color="auto"/>
              <w:right w:val="single" w:sz="8" w:space="0" w:color="auto"/>
            </w:tcBorders>
            <w:vAlign w:val="center"/>
            <w:hideMark/>
          </w:tcPr>
          <w:p w14:paraId="639FE975" w14:textId="77777777" w:rsidR="008A3523" w:rsidRDefault="008A3523" w:rsidP="00EE042D">
            <w:pPr>
              <w:rPr>
                <w:rFonts w:ascii="Arial" w:hAnsi="Arial" w:cs="Arial"/>
                <w:sz w:val="20"/>
                <w:szCs w:val="20"/>
              </w:rPr>
            </w:pPr>
            <w:r>
              <w:rPr>
                <w:rFonts w:ascii="Arial" w:hAnsi="Arial" w:cs="Arial"/>
                <w:sz w:val="20"/>
                <w:szCs w:val="20"/>
              </w:rPr>
              <w:t>II.</w:t>
            </w:r>
          </w:p>
        </w:tc>
        <w:tc>
          <w:tcPr>
            <w:tcW w:w="642" w:type="pct"/>
            <w:tcBorders>
              <w:top w:val="single" w:sz="8" w:space="0" w:color="auto"/>
              <w:left w:val="nil"/>
              <w:bottom w:val="dashed" w:sz="4" w:space="0" w:color="auto"/>
              <w:right w:val="single" w:sz="8" w:space="0" w:color="auto"/>
            </w:tcBorders>
            <w:vAlign w:val="center"/>
            <w:hideMark/>
          </w:tcPr>
          <w:p w14:paraId="08CC2398" w14:textId="77777777" w:rsidR="008A3523" w:rsidRDefault="008A3523" w:rsidP="00EE042D">
            <w:pPr>
              <w:rPr>
                <w:rFonts w:ascii="Arial" w:hAnsi="Arial" w:cs="Arial"/>
                <w:sz w:val="20"/>
                <w:szCs w:val="20"/>
              </w:rPr>
            </w:pPr>
            <w:r>
              <w:rPr>
                <w:rFonts w:ascii="Arial" w:hAnsi="Arial" w:cs="Arial"/>
                <w:sz w:val="20"/>
                <w:szCs w:val="20"/>
              </w:rPr>
              <w:t>individualna</w:t>
            </w:r>
          </w:p>
        </w:tc>
        <w:tc>
          <w:tcPr>
            <w:tcW w:w="510" w:type="pct"/>
            <w:tcBorders>
              <w:top w:val="nil"/>
              <w:left w:val="nil"/>
              <w:bottom w:val="dotted" w:sz="4" w:space="0" w:color="auto"/>
              <w:right w:val="single" w:sz="8" w:space="0" w:color="auto"/>
            </w:tcBorders>
            <w:vAlign w:val="center"/>
            <w:hideMark/>
          </w:tcPr>
          <w:p w14:paraId="1A7E3BE3" w14:textId="77777777" w:rsidR="008A3523" w:rsidRDefault="008A3523" w:rsidP="00EE042D">
            <w:pPr>
              <w:rPr>
                <w:rFonts w:ascii="Arial" w:hAnsi="Arial" w:cs="Arial"/>
                <w:sz w:val="20"/>
                <w:szCs w:val="20"/>
              </w:rPr>
            </w:pPr>
            <w:r>
              <w:rPr>
                <w:rFonts w:ascii="Arial" w:hAnsi="Arial" w:cs="Arial"/>
                <w:sz w:val="20"/>
                <w:szCs w:val="20"/>
              </w:rPr>
              <w:t>pisno</w:t>
            </w:r>
          </w:p>
        </w:tc>
      </w:tr>
      <w:tr w:rsidR="008A3523" w14:paraId="2B279E03" w14:textId="77777777" w:rsidTr="00EE042D">
        <w:trPr>
          <w:trHeight w:val="260"/>
        </w:trPr>
        <w:tc>
          <w:tcPr>
            <w:tcW w:w="739" w:type="pct"/>
            <w:tcBorders>
              <w:top w:val="nil"/>
              <w:left w:val="single" w:sz="8" w:space="0" w:color="auto"/>
              <w:bottom w:val="dashed" w:sz="4" w:space="0" w:color="auto"/>
              <w:right w:val="single" w:sz="8" w:space="0" w:color="auto"/>
            </w:tcBorders>
            <w:vAlign w:val="bottom"/>
            <w:hideMark/>
          </w:tcPr>
          <w:p w14:paraId="70D03CC2" w14:textId="77777777" w:rsidR="008A3523" w:rsidRDefault="008A3523" w:rsidP="00EE042D">
            <w:pPr>
              <w:rPr>
                <w:rFonts w:ascii="Arial" w:hAnsi="Arial" w:cs="Arial"/>
                <w:sz w:val="20"/>
                <w:szCs w:val="20"/>
              </w:rPr>
            </w:pPr>
            <w:r>
              <w:rPr>
                <w:rFonts w:ascii="Arial" w:hAnsi="Arial" w:cs="Arial"/>
                <w:sz w:val="20"/>
                <w:szCs w:val="20"/>
              </w:rPr>
              <w:t> </w:t>
            </w:r>
          </w:p>
        </w:tc>
        <w:tc>
          <w:tcPr>
            <w:tcW w:w="2661" w:type="pct"/>
            <w:tcBorders>
              <w:top w:val="nil"/>
              <w:left w:val="nil"/>
              <w:bottom w:val="dashed" w:sz="4" w:space="0" w:color="auto"/>
              <w:right w:val="single" w:sz="8" w:space="0" w:color="auto"/>
            </w:tcBorders>
            <w:vAlign w:val="bottom"/>
            <w:hideMark/>
          </w:tcPr>
          <w:p w14:paraId="7FB7DFB9" w14:textId="77777777" w:rsidR="008A3523" w:rsidRDefault="008A3523" w:rsidP="00EE042D">
            <w:pPr>
              <w:rPr>
                <w:rFonts w:ascii="Arial" w:hAnsi="Arial" w:cs="Arial"/>
                <w:sz w:val="20"/>
                <w:szCs w:val="20"/>
              </w:rPr>
            </w:pPr>
            <w:r>
              <w:rPr>
                <w:rFonts w:ascii="Arial" w:hAnsi="Arial" w:cs="Arial"/>
                <w:sz w:val="20"/>
                <w:szCs w:val="20"/>
              </w:rPr>
              <w:t> </w:t>
            </w:r>
          </w:p>
        </w:tc>
        <w:tc>
          <w:tcPr>
            <w:tcW w:w="449" w:type="pct"/>
            <w:tcBorders>
              <w:top w:val="nil"/>
              <w:left w:val="nil"/>
              <w:bottom w:val="dotted" w:sz="4" w:space="0" w:color="auto"/>
              <w:right w:val="single" w:sz="8" w:space="0" w:color="auto"/>
            </w:tcBorders>
            <w:vAlign w:val="center"/>
            <w:hideMark/>
          </w:tcPr>
          <w:p w14:paraId="4C0EC926" w14:textId="77777777" w:rsidR="008A3523" w:rsidRDefault="008A3523" w:rsidP="00EE042D">
            <w:pPr>
              <w:rPr>
                <w:rFonts w:ascii="Arial" w:hAnsi="Arial" w:cs="Arial"/>
                <w:sz w:val="20"/>
                <w:szCs w:val="20"/>
              </w:rPr>
            </w:pPr>
            <w:r>
              <w:rPr>
                <w:rFonts w:ascii="Arial" w:hAnsi="Arial" w:cs="Arial"/>
                <w:sz w:val="20"/>
                <w:szCs w:val="20"/>
              </w:rPr>
              <w:t> </w:t>
            </w:r>
          </w:p>
        </w:tc>
        <w:tc>
          <w:tcPr>
            <w:tcW w:w="642" w:type="pct"/>
            <w:tcBorders>
              <w:top w:val="nil"/>
              <w:left w:val="nil"/>
              <w:bottom w:val="dashed" w:sz="4" w:space="0" w:color="auto"/>
              <w:right w:val="single" w:sz="8" w:space="0" w:color="auto"/>
            </w:tcBorders>
            <w:vAlign w:val="bottom"/>
            <w:hideMark/>
          </w:tcPr>
          <w:p w14:paraId="6E4783E7" w14:textId="77777777" w:rsidR="008A3523" w:rsidRDefault="008A3523" w:rsidP="00EE042D">
            <w:pPr>
              <w:rPr>
                <w:rFonts w:ascii="Arial" w:hAnsi="Arial" w:cs="Arial"/>
                <w:sz w:val="20"/>
                <w:szCs w:val="20"/>
              </w:rPr>
            </w:pPr>
            <w:r>
              <w:rPr>
                <w:rFonts w:ascii="Arial" w:hAnsi="Arial" w:cs="Arial"/>
                <w:sz w:val="20"/>
                <w:szCs w:val="20"/>
              </w:rPr>
              <w:t> </w:t>
            </w:r>
          </w:p>
        </w:tc>
        <w:tc>
          <w:tcPr>
            <w:tcW w:w="510" w:type="pct"/>
            <w:tcBorders>
              <w:top w:val="nil"/>
              <w:left w:val="nil"/>
              <w:bottom w:val="dotted" w:sz="4" w:space="0" w:color="auto"/>
              <w:right w:val="single" w:sz="8" w:space="0" w:color="auto"/>
            </w:tcBorders>
            <w:vAlign w:val="bottom"/>
            <w:hideMark/>
          </w:tcPr>
          <w:p w14:paraId="489C3199" w14:textId="77777777" w:rsidR="008A3523" w:rsidRDefault="008A3523" w:rsidP="00EE042D">
            <w:pPr>
              <w:rPr>
                <w:rFonts w:ascii="Arial" w:hAnsi="Arial" w:cs="Arial"/>
                <w:sz w:val="20"/>
                <w:szCs w:val="20"/>
              </w:rPr>
            </w:pPr>
            <w:r>
              <w:rPr>
                <w:rFonts w:ascii="Arial" w:hAnsi="Arial" w:cs="Arial"/>
                <w:sz w:val="20"/>
                <w:szCs w:val="20"/>
              </w:rPr>
              <w:t> </w:t>
            </w:r>
          </w:p>
        </w:tc>
      </w:tr>
    </w:tbl>
    <w:p w14:paraId="29E5B45B" w14:textId="77777777" w:rsidR="008A3523" w:rsidRPr="00A362EC" w:rsidRDefault="008A3523" w:rsidP="008A3523"/>
    <w:p w14:paraId="6C44C3AC" w14:textId="77777777" w:rsidR="008A3523" w:rsidRDefault="008A3523" w:rsidP="007A3B02">
      <w:pPr>
        <w:pStyle w:val="Heading2"/>
      </w:pPr>
      <w:bookmarkStart w:id="22" w:name="_Toc241134550"/>
      <w:bookmarkStart w:id="23" w:name="_Toc242096989"/>
      <w:r>
        <w:lastRenderedPageBreak/>
        <w:t>Fizika</w:t>
      </w:r>
      <w:bookmarkEnd w:id="22"/>
      <w:bookmarkEnd w:id="23"/>
    </w:p>
    <w:tbl>
      <w:tblPr>
        <w:tblW w:w="5000" w:type="pct"/>
        <w:tblLook w:val="04A0" w:firstRow="1" w:lastRow="0" w:firstColumn="1" w:lastColumn="0" w:noHBand="0" w:noVBand="1"/>
      </w:tblPr>
      <w:tblGrid>
        <w:gridCol w:w="2591"/>
        <w:gridCol w:w="7122"/>
        <w:gridCol w:w="1644"/>
        <w:gridCol w:w="1476"/>
        <w:gridCol w:w="1107"/>
      </w:tblGrid>
      <w:tr w:rsidR="008A3523" w14:paraId="53292278"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25139BAA" w14:textId="77777777" w:rsidR="008A3523" w:rsidRDefault="008A3523"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7C479E19" w14:textId="77777777" w:rsidR="008A3523" w:rsidRDefault="008A3523" w:rsidP="00EE042D">
            <w:pPr>
              <w:jc w:val="center"/>
              <w:rPr>
                <w:rFonts w:ascii="Arial" w:hAnsi="Arial" w:cs="Arial"/>
              </w:rPr>
            </w:pPr>
            <w:r>
              <w:rPr>
                <w:rFonts w:ascii="Arial" w:hAnsi="Arial" w:cs="Arial"/>
              </w:rPr>
              <w:t>SSI gastronomija in turizem</w:t>
            </w:r>
          </w:p>
        </w:tc>
        <w:tc>
          <w:tcPr>
            <w:tcW w:w="450" w:type="pct"/>
            <w:tcBorders>
              <w:top w:val="nil"/>
              <w:left w:val="nil"/>
              <w:bottom w:val="nil"/>
              <w:right w:val="nil"/>
            </w:tcBorders>
            <w:noWrap/>
            <w:vAlign w:val="bottom"/>
            <w:hideMark/>
          </w:tcPr>
          <w:p w14:paraId="62892103" w14:textId="77777777" w:rsidR="008A3523" w:rsidRDefault="008A3523" w:rsidP="00EE042D">
            <w:pPr>
              <w:jc w:val="center"/>
              <w:rPr>
                <w:rFonts w:ascii="Arial" w:hAnsi="Arial" w:cs="Arial"/>
              </w:rPr>
            </w:pPr>
          </w:p>
        </w:tc>
        <w:tc>
          <w:tcPr>
            <w:tcW w:w="644" w:type="pct"/>
            <w:tcBorders>
              <w:top w:val="nil"/>
              <w:left w:val="nil"/>
              <w:bottom w:val="nil"/>
              <w:right w:val="nil"/>
            </w:tcBorders>
            <w:vAlign w:val="bottom"/>
            <w:hideMark/>
          </w:tcPr>
          <w:p w14:paraId="41C45A90" w14:textId="77777777" w:rsidR="008A3523" w:rsidRDefault="008A3523" w:rsidP="00EE042D">
            <w:pPr>
              <w:jc w:val="center"/>
              <w:rPr>
                <w:sz w:val="20"/>
                <w:szCs w:val="20"/>
              </w:rPr>
            </w:pPr>
          </w:p>
        </w:tc>
        <w:tc>
          <w:tcPr>
            <w:tcW w:w="511" w:type="pct"/>
            <w:tcBorders>
              <w:top w:val="nil"/>
              <w:left w:val="nil"/>
              <w:bottom w:val="nil"/>
              <w:right w:val="nil"/>
            </w:tcBorders>
            <w:vAlign w:val="bottom"/>
            <w:hideMark/>
          </w:tcPr>
          <w:p w14:paraId="24D3246D" w14:textId="77777777" w:rsidR="008A3523" w:rsidRDefault="008A3523" w:rsidP="00EE042D">
            <w:pPr>
              <w:rPr>
                <w:sz w:val="20"/>
                <w:szCs w:val="20"/>
              </w:rPr>
            </w:pPr>
          </w:p>
        </w:tc>
      </w:tr>
      <w:tr w:rsidR="008A3523" w14:paraId="1277AA6E"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6C1C2A43" w14:textId="77777777" w:rsidR="008A3523" w:rsidRDefault="008A3523"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0F8E2FEC" w14:textId="77777777" w:rsidR="008A3523" w:rsidRDefault="008A3523" w:rsidP="00EE042D">
            <w:pPr>
              <w:jc w:val="center"/>
              <w:rPr>
                <w:rFonts w:ascii="Arial" w:hAnsi="Arial" w:cs="Arial"/>
              </w:rPr>
            </w:pPr>
            <w:r>
              <w:rPr>
                <w:rFonts w:ascii="Arial" w:hAnsi="Arial" w:cs="Arial"/>
              </w:rPr>
              <w:t>Biotehnična gimnazija</w:t>
            </w:r>
          </w:p>
        </w:tc>
        <w:tc>
          <w:tcPr>
            <w:tcW w:w="450" w:type="pct"/>
            <w:tcBorders>
              <w:top w:val="nil"/>
              <w:left w:val="nil"/>
              <w:bottom w:val="nil"/>
              <w:right w:val="nil"/>
            </w:tcBorders>
            <w:noWrap/>
            <w:vAlign w:val="bottom"/>
            <w:hideMark/>
          </w:tcPr>
          <w:p w14:paraId="5CD133A5" w14:textId="77777777" w:rsidR="008A3523" w:rsidRDefault="008A3523" w:rsidP="00EE042D">
            <w:pPr>
              <w:jc w:val="center"/>
              <w:rPr>
                <w:rFonts w:ascii="Arial" w:hAnsi="Arial" w:cs="Arial"/>
              </w:rPr>
            </w:pPr>
          </w:p>
        </w:tc>
        <w:tc>
          <w:tcPr>
            <w:tcW w:w="644" w:type="pct"/>
            <w:tcBorders>
              <w:top w:val="nil"/>
              <w:left w:val="nil"/>
              <w:bottom w:val="nil"/>
              <w:right w:val="nil"/>
            </w:tcBorders>
            <w:noWrap/>
            <w:vAlign w:val="bottom"/>
            <w:hideMark/>
          </w:tcPr>
          <w:p w14:paraId="60B722A5" w14:textId="77777777" w:rsidR="008A3523" w:rsidRDefault="008A3523" w:rsidP="00EE042D">
            <w:pPr>
              <w:jc w:val="center"/>
              <w:rPr>
                <w:sz w:val="20"/>
                <w:szCs w:val="20"/>
              </w:rPr>
            </w:pPr>
          </w:p>
        </w:tc>
        <w:tc>
          <w:tcPr>
            <w:tcW w:w="511" w:type="pct"/>
            <w:tcBorders>
              <w:top w:val="nil"/>
              <w:left w:val="nil"/>
              <w:bottom w:val="nil"/>
              <w:right w:val="nil"/>
            </w:tcBorders>
            <w:noWrap/>
            <w:vAlign w:val="bottom"/>
            <w:hideMark/>
          </w:tcPr>
          <w:p w14:paraId="6CB90EBF" w14:textId="77777777" w:rsidR="008A3523" w:rsidRDefault="008A3523" w:rsidP="00EE042D">
            <w:pPr>
              <w:rPr>
                <w:sz w:val="20"/>
                <w:szCs w:val="20"/>
              </w:rPr>
            </w:pPr>
          </w:p>
        </w:tc>
      </w:tr>
      <w:tr w:rsidR="008A3523" w14:paraId="33B406DF"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13D1E6CD" w14:textId="77777777" w:rsidR="008A3523" w:rsidRDefault="008A3523"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768FF9B8" w14:textId="77777777" w:rsidR="008A3523" w:rsidRDefault="008A3523" w:rsidP="00EE042D">
            <w:pPr>
              <w:jc w:val="center"/>
              <w:rPr>
                <w:rFonts w:ascii="Arial" w:hAnsi="Arial" w:cs="Arial"/>
              </w:rPr>
            </w:pPr>
            <w:r>
              <w:rPr>
                <w:rFonts w:ascii="Arial" w:hAnsi="Arial" w:cs="Arial"/>
              </w:rPr>
              <w:t>1.</w:t>
            </w:r>
          </w:p>
        </w:tc>
        <w:tc>
          <w:tcPr>
            <w:tcW w:w="450" w:type="pct"/>
            <w:tcBorders>
              <w:top w:val="nil"/>
              <w:left w:val="nil"/>
              <w:bottom w:val="nil"/>
              <w:right w:val="nil"/>
            </w:tcBorders>
            <w:noWrap/>
            <w:vAlign w:val="bottom"/>
            <w:hideMark/>
          </w:tcPr>
          <w:p w14:paraId="0C6C1157" w14:textId="77777777" w:rsidR="008A3523" w:rsidRDefault="008A3523" w:rsidP="00EE042D">
            <w:pPr>
              <w:jc w:val="center"/>
              <w:rPr>
                <w:rFonts w:ascii="Arial" w:hAnsi="Arial" w:cs="Arial"/>
              </w:rPr>
            </w:pPr>
          </w:p>
        </w:tc>
        <w:tc>
          <w:tcPr>
            <w:tcW w:w="644" w:type="pct"/>
            <w:tcBorders>
              <w:top w:val="nil"/>
              <w:left w:val="nil"/>
              <w:bottom w:val="nil"/>
              <w:right w:val="nil"/>
            </w:tcBorders>
            <w:noWrap/>
            <w:vAlign w:val="bottom"/>
            <w:hideMark/>
          </w:tcPr>
          <w:p w14:paraId="28E1F612" w14:textId="77777777" w:rsidR="008A3523" w:rsidRDefault="008A3523" w:rsidP="00EE042D">
            <w:pPr>
              <w:jc w:val="center"/>
              <w:rPr>
                <w:sz w:val="20"/>
                <w:szCs w:val="20"/>
              </w:rPr>
            </w:pPr>
          </w:p>
        </w:tc>
        <w:tc>
          <w:tcPr>
            <w:tcW w:w="511" w:type="pct"/>
            <w:tcBorders>
              <w:top w:val="nil"/>
              <w:left w:val="nil"/>
              <w:bottom w:val="nil"/>
              <w:right w:val="nil"/>
            </w:tcBorders>
            <w:noWrap/>
            <w:vAlign w:val="bottom"/>
            <w:hideMark/>
          </w:tcPr>
          <w:p w14:paraId="7FA9E49B" w14:textId="77777777" w:rsidR="008A3523" w:rsidRDefault="008A3523" w:rsidP="00EE042D">
            <w:pPr>
              <w:rPr>
                <w:sz w:val="20"/>
                <w:szCs w:val="20"/>
              </w:rPr>
            </w:pPr>
          </w:p>
        </w:tc>
      </w:tr>
      <w:tr w:rsidR="008A3523" w14:paraId="30639631"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1C785688" w14:textId="77777777" w:rsidR="008A3523" w:rsidRDefault="008A3523"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4F9C57C0" w14:textId="77777777" w:rsidR="008A3523" w:rsidRDefault="008A3523" w:rsidP="00EE042D">
            <w:pPr>
              <w:jc w:val="center"/>
              <w:rPr>
                <w:rFonts w:ascii="Arial" w:hAnsi="Arial" w:cs="Arial"/>
              </w:rPr>
            </w:pPr>
            <w:r>
              <w:rPr>
                <w:rFonts w:ascii="Arial" w:hAnsi="Arial" w:cs="Arial"/>
              </w:rPr>
              <w:t>70</w:t>
            </w:r>
          </w:p>
        </w:tc>
        <w:tc>
          <w:tcPr>
            <w:tcW w:w="450" w:type="pct"/>
            <w:tcBorders>
              <w:top w:val="nil"/>
              <w:left w:val="nil"/>
              <w:bottom w:val="nil"/>
              <w:right w:val="nil"/>
            </w:tcBorders>
            <w:noWrap/>
            <w:vAlign w:val="bottom"/>
            <w:hideMark/>
          </w:tcPr>
          <w:p w14:paraId="3BDF515E" w14:textId="77777777" w:rsidR="008A3523" w:rsidRDefault="008A3523" w:rsidP="00EE042D">
            <w:pPr>
              <w:jc w:val="center"/>
              <w:rPr>
                <w:rFonts w:ascii="Arial" w:hAnsi="Arial" w:cs="Arial"/>
              </w:rPr>
            </w:pPr>
          </w:p>
        </w:tc>
        <w:tc>
          <w:tcPr>
            <w:tcW w:w="644" w:type="pct"/>
            <w:tcBorders>
              <w:top w:val="nil"/>
              <w:left w:val="nil"/>
              <w:bottom w:val="nil"/>
              <w:right w:val="nil"/>
            </w:tcBorders>
            <w:noWrap/>
            <w:vAlign w:val="bottom"/>
            <w:hideMark/>
          </w:tcPr>
          <w:p w14:paraId="01415D37" w14:textId="77777777" w:rsidR="008A3523" w:rsidRDefault="008A3523" w:rsidP="00EE042D">
            <w:pPr>
              <w:jc w:val="center"/>
              <w:rPr>
                <w:sz w:val="20"/>
                <w:szCs w:val="20"/>
              </w:rPr>
            </w:pPr>
          </w:p>
        </w:tc>
        <w:tc>
          <w:tcPr>
            <w:tcW w:w="511" w:type="pct"/>
            <w:tcBorders>
              <w:top w:val="nil"/>
              <w:left w:val="nil"/>
              <w:bottom w:val="nil"/>
              <w:right w:val="nil"/>
            </w:tcBorders>
            <w:noWrap/>
            <w:vAlign w:val="bottom"/>
            <w:hideMark/>
          </w:tcPr>
          <w:p w14:paraId="43A1C732" w14:textId="77777777" w:rsidR="008A3523" w:rsidRDefault="008A3523" w:rsidP="00EE042D">
            <w:pPr>
              <w:jc w:val="center"/>
              <w:rPr>
                <w:sz w:val="20"/>
                <w:szCs w:val="20"/>
              </w:rPr>
            </w:pPr>
          </w:p>
        </w:tc>
      </w:tr>
      <w:tr w:rsidR="008A3523" w14:paraId="6711B5D1" w14:textId="77777777" w:rsidTr="00EE042D">
        <w:trPr>
          <w:trHeight w:val="340"/>
        </w:trPr>
        <w:tc>
          <w:tcPr>
            <w:tcW w:w="726" w:type="pct"/>
            <w:tcBorders>
              <w:top w:val="nil"/>
              <w:left w:val="nil"/>
              <w:bottom w:val="nil"/>
              <w:right w:val="single" w:sz="4" w:space="0" w:color="auto"/>
            </w:tcBorders>
            <w:noWrap/>
            <w:vAlign w:val="bottom"/>
            <w:hideMark/>
          </w:tcPr>
          <w:p w14:paraId="7785B09C" w14:textId="77777777" w:rsidR="008A3523" w:rsidRDefault="008A3523"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5ED55691" w14:textId="77777777" w:rsidR="008A3523" w:rsidRDefault="008A3523" w:rsidP="00EE042D">
            <w:pPr>
              <w:jc w:val="center"/>
              <w:rPr>
                <w:rFonts w:ascii="Arial" w:hAnsi="Arial" w:cs="Arial"/>
              </w:rPr>
            </w:pPr>
            <w:r>
              <w:rPr>
                <w:rFonts w:ascii="Arial" w:hAnsi="Arial" w:cs="Arial"/>
              </w:rPr>
              <w:t>5</w:t>
            </w:r>
          </w:p>
        </w:tc>
        <w:tc>
          <w:tcPr>
            <w:tcW w:w="450" w:type="pct"/>
            <w:tcBorders>
              <w:top w:val="nil"/>
              <w:left w:val="nil"/>
              <w:bottom w:val="nil"/>
              <w:right w:val="nil"/>
            </w:tcBorders>
            <w:noWrap/>
            <w:vAlign w:val="bottom"/>
            <w:hideMark/>
          </w:tcPr>
          <w:p w14:paraId="3966E94B" w14:textId="77777777" w:rsidR="008A3523" w:rsidRDefault="008A3523" w:rsidP="00EE042D">
            <w:pPr>
              <w:jc w:val="center"/>
              <w:rPr>
                <w:rFonts w:ascii="Arial" w:hAnsi="Arial" w:cs="Arial"/>
              </w:rPr>
            </w:pPr>
          </w:p>
        </w:tc>
        <w:tc>
          <w:tcPr>
            <w:tcW w:w="644" w:type="pct"/>
            <w:tcBorders>
              <w:top w:val="nil"/>
              <w:left w:val="nil"/>
              <w:bottom w:val="nil"/>
              <w:right w:val="nil"/>
            </w:tcBorders>
            <w:noWrap/>
            <w:vAlign w:val="bottom"/>
            <w:hideMark/>
          </w:tcPr>
          <w:p w14:paraId="3C10BC4F" w14:textId="77777777" w:rsidR="008A3523" w:rsidRDefault="008A3523" w:rsidP="00EE042D">
            <w:pPr>
              <w:jc w:val="center"/>
              <w:rPr>
                <w:sz w:val="20"/>
                <w:szCs w:val="20"/>
              </w:rPr>
            </w:pPr>
          </w:p>
        </w:tc>
        <w:tc>
          <w:tcPr>
            <w:tcW w:w="511" w:type="pct"/>
            <w:tcBorders>
              <w:top w:val="nil"/>
              <w:left w:val="nil"/>
              <w:bottom w:val="nil"/>
              <w:right w:val="nil"/>
            </w:tcBorders>
            <w:noWrap/>
            <w:vAlign w:val="bottom"/>
            <w:hideMark/>
          </w:tcPr>
          <w:p w14:paraId="69150946" w14:textId="77777777" w:rsidR="008A3523" w:rsidRDefault="008A3523" w:rsidP="00EE042D">
            <w:pPr>
              <w:jc w:val="center"/>
              <w:rPr>
                <w:sz w:val="20"/>
                <w:szCs w:val="20"/>
              </w:rPr>
            </w:pPr>
          </w:p>
        </w:tc>
      </w:tr>
      <w:tr w:rsidR="008A3523" w14:paraId="2A004FA8"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2D7908A4" w14:textId="77777777" w:rsidR="008A3523" w:rsidRDefault="008A3523"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174D3CC5" w14:textId="77777777" w:rsidR="008A3523" w:rsidRDefault="008A3523"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09210618" w14:textId="77777777" w:rsidR="008A3523" w:rsidRDefault="008A3523"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52F386DB" w14:textId="77777777" w:rsidR="008A3523" w:rsidRDefault="008A3523"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63896BFA" w14:textId="77777777" w:rsidR="008A3523" w:rsidRDefault="008A3523" w:rsidP="00EE042D">
            <w:pPr>
              <w:rPr>
                <w:rFonts w:ascii="Arial" w:hAnsi="Arial" w:cs="Arial"/>
                <w:b/>
                <w:bCs/>
                <w:color w:val="FFFFFF"/>
              </w:rPr>
            </w:pPr>
            <w:r>
              <w:rPr>
                <w:rFonts w:ascii="Arial" w:hAnsi="Arial" w:cs="Arial"/>
                <w:b/>
                <w:bCs/>
                <w:color w:val="FFFFFF"/>
              </w:rPr>
              <w:t xml:space="preserve">Načini </w:t>
            </w:r>
          </w:p>
        </w:tc>
      </w:tr>
      <w:tr w:rsidR="008A3523" w14:paraId="26FA98B5" w14:textId="77777777" w:rsidTr="00EE042D">
        <w:trPr>
          <w:trHeight w:val="2800"/>
        </w:trPr>
        <w:tc>
          <w:tcPr>
            <w:tcW w:w="726" w:type="pct"/>
            <w:tcBorders>
              <w:top w:val="nil"/>
              <w:left w:val="single" w:sz="8" w:space="0" w:color="auto"/>
              <w:bottom w:val="dashed" w:sz="4" w:space="0" w:color="auto"/>
              <w:right w:val="single" w:sz="8" w:space="0" w:color="auto"/>
            </w:tcBorders>
            <w:vAlign w:val="center"/>
            <w:hideMark/>
          </w:tcPr>
          <w:p w14:paraId="68FCA0D8" w14:textId="77777777" w:rsidR="008A3523" w:rsidRDefault="008A3523" w:rsidP="00EE042D">
            <w:pPr>
              <w:rPr>
                <w:rFonts w:ascii="Arial" w:hAnsi="Arial" w:cs="Arial"/>
                <w:sz w:val="20"/>
                <w:szCs w:val="20"/>
              </w:rPr>
            </w:pPr>
            <w:r>
              <w:rPr>
                <w:rFonts w:ascii="Arial" w:hAnsi="Arial" w:cs="Arial"/>
                <w:sz w:val="20"/>
                <w:szCs w:val="20"/>
              </w:rPr>
              <w:t>Fizikalne količine</w:t>
            </w:r>
          </w:p>
        </w:tc>
        <w:tc>
          <w:tcPr>
            <w:tcW w:w="2669" w:type="pct"/>
            <w:tcBorders>
              <w:top w:val="nil"/>
              <w:left w:val="nil"/>
              <w:bottom w:val="nil"/>
              <w:right w:val="nil"/>
            </w:tcBorders>
            <w:vAlign w:val="center"/>
            <w:hideMark/>
          </w:tcPr>
          <w:p w14:paraId="3EB35CE1" w14:textId="77777777" w:rsidR="008A3523" w:rsidRDefault="008A3523" w:rsidP="00EE042D">
            <w:pPr>
              <w:rPr>
                <w:rFonts w:ascii="Arial" w:hAnsi="Arial" w:cs="Arial"/>
                <w:sz w:val="20"/>
                <w:szCs w:val="20"/>
              </w:rPr>
            </w:pPr>
            <w:r>
              <w:rPr>
                <w:rFonts w:ascii="Arial" w:hAnsi="Arial" w:cs="Arial"/>
                <w:sz w:val="20"/>
                <w:szCs w:val="20"/>
              </w:rPr>
              <w:t>Dijak:</w:t>
            </w:r>
            <w:r>
              <w:rPr>
                <w:rFonts w:ascii="Arial" w:hAnsi="Arial" w:cs="Arial"/>
                <w:sz w:val="20"/>
                <w:szCs w:val="20"/>
              </w:rPr>
              <w:br/>
              <w:t>• pozna in uporablja osnovne količine SI in njihove enote</w:t>
            </w:r>
            <w:r>
              <w:rPr>
                <w:rFonts w:ascii="Arial" w:hAnsi="Arial" w:cs="Arial"/>
                <w:sz w:val="20"/>
                <w:szCs w:val="20"/>
              </w:rPr>
              <w:br/>
              <w:t>• zna izmeriti izbrane fizikalne količine</w:t>
            </w:r>
            <w:r>
              <w:rPr>
                <w:rFonts w:ascii="Arial" w:hAnsi="Arial" w:cs="Arial"/>
                <w:sz w:val="20"/>
                <w:szCs w:val="20"/>
              </w:rPr>
              <w:br/>
              <w:t>• pretvarja enote in uporablja eksponentni način pisave (desetiške potence) pri velikih oziroma majhnih številskih vrednostih</w:t>
            </w:r>
            <w:r>
              <w:rPr>
                <w:rFonts w:ascii="Arial" w:hAnsi="Arial" w:cs="Arial"/>
                <w:sz w:val="20"/>
                <w:szCs w:val="20"/>
              </w:rPr>
              <w:br/>
              <w:t>• na podlagi več ponovljenih meritev izračuna povprečno vrednost merjene količine in oceni absolutni in relativni odmik od povprečja</w:t>
            </w:r>
            <w:r>
              <w:rPr>
                <w:rFonts w:ascii="Arial" w:hAnsi="Arial" w:cs="Arial"/>
                <w:sz w:val="20"/>
                <w:szCs w:val="20"/>
              </w:rPr>
              <w:br/>
              <w:t>• pri računanju uporabi poenostavljena pravila za upoštevanje merskih napak pri temeljnih računskih operacijah in zapisu rezultata, tako da natančnost prikažejo le s številom mest v decimalnem zapisu</w:t>
            </w:r>
            <w:r>
              <w:rPr>
                <w:rFonts w:ascii="Arial" w:hAnsi="Arial" w:cs="Arial"/>
                <w:sz w:val="20"/>
                <w:szCs w:val="20"/>
              </w:rPr>
              <w:br/>
              <w:t>• izmerjene vrednosti prikaže s tabelami in grafi</w:t>
            </w:r>
          </w:p>
        </w:tc>
        <w:tc>
          <w:tcPr>
            <w:tcW w:w="450" w:type="pct"/>
            <w:tcBorders>
              <w:top w:val="nil"/>
              <w:left w:val="single" w:sz="8" w:space="0" w:color="auto"/>
              <w:bottom w:val="dotted" w:sz="4" w:space="0" w:color="auto"/>
              <w:right w:val="single" w:sz="8" w:space="0" w:color="auto"/>
            </w:tcBorders>
            <w:vAlign w:val="center"/>
            <w:hideMark/>
          </w:tcPr>
          <w:p w14:paraId="01FEF87C" w14:textId="77777777" w:rsidR="008A3523" w:rsidRDefault="008A3523"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2D8F713C" w14:textId="77777777" w:rsidR="008A3523" w:rsidRDefault="008A3523"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72F7C983" w14:textId="77777777" w:rsidR="008A3523" w:rsidRDefault="008A3523" w:rsidP="00EE042D">
            <w:pPr>
              <w:rPr>
                <w:rFonts w:ascii="Arial" w:hAnsi="Arial" w:cs="Arial"/>
                <w:sz w:val="20"/>
                <w:szCs w:val="20"/>
              </w:rPr>
            </w:pPr>
            <w:r>
              <w:rPr>
                <w:rFonts w:ascii="Arial" w:hAnsi="Arial" w:cs="Arial"/>
                <w:sz w:val="20"/>
                <w:szCs w:val="20"/>
              </w:rPr>
              <w:t>pisno</w:t>
            </w:r>
          </w:p>
        </w:tc>
      </w:tr>
      <w:tr w:rsidR="008A3523" w14:paraId="727267EF" w14:textId="77777777" w:rsidTr="00EE042D">
        <w:trPr>
          <w:trHeight w:val="3360"/>
        </w:trPr>
        <w:tc>
          <w:tcPr>
            <w:tcW w:w="726" w:type="pct"/>
            <w:tcBorders>
              <w:top w:val="nil"/>
              <w:left w:val="single" w:sz="8" w:space="0" w:color="auto"/>
              <w:bottom w:val="dashed" w:sz="4" w:space="0" w:color="auto"/>
              <w:right w:val="single" w:sz="8" w:space="0" w:color="auto"/>
            </w:tcBorders>
            <w:vAlign w:val="center"/>
            <w:hideMark/>
          </w:tcPr>
          <w:p w14:paraId="76C123CE" w14:textId="77777777" w:rsidR="008A3523" w:rsidRDefault="008A3523" w:rsidP="00EE042D">
            <w:pPr>
              <w:rPr>
                <w:rFonts w:ascii="Arial" w:hAnsi="Arial" w:cs="Arial"/>
                <w:sz w:val="20"/>
                <w:szCs w:val="20"/>
              </w:rPr>
            </w:pPr>
            <w:r>
              <w:rPr>
                <w:rFonts w:ascii="Arial" w:hAnsi="Arial" w:cs="Arial"/>
                <w:sz w:val="20"/>
                <w:szCs w:val="20"/>
              </w:rPr>
              <w:lastRenderedPageBreak/>
              <w:t>Gibanje</w:t>
            </w:r>
          </w:p>
        </w:tc>
        <w:tc>
          <w:tcPr>
            <w:tcW w:w="2669" w:type="pct"/>
            <w:tcBorders>
              <w:top w:val="dashed" w:sz="4" w:space="0" w:color="auto"/>
              <w:left w:val="nil"/>
              <w:bottom w:val="dashed" w:sz="4" w:space="0" w:color="auto"/>
              <w:right w:val="single" w:sz="8" w:space="0" w:color="auto"/>
            </w:tcBorders>
            <w:vAlign w:val="center"/>
            <w:hideMark/>
          </w:tcPr>
          <w:p w14:paraId="6A877DAF" w14:textId="77777777" w:rsidR="008A3523" w:rsidRDefault="008A3523" w:rsidP="00EE042D">
            <w:pPr>
              <w:rPr>
                <w:rFonts w:ascii="Arial" w:hAnsi="Arial" w:cs="Arial"/>
                <w:sz w:val="20"/>
                <w:szCs w:val="20"/>
              </w:rPr>
            </w:pPr>
            <w:r>
              <w:rPr>
                <w:rFonts w:ascii="Arial" w:hAnsi="Arial" w:cs="Arial"/>
                <w:sz w:val="20"/>
                <w:szCs w:val="20"/>
              </w:rPr>
              <w:t>Dijak:</w:t>
            </w:r>
            <w:r>
              <w:rPr>
                <w:rFonts w:ascii="Arial" w:hAnsi="Arial" w:cs="Arial"/>
                <w:sz w:val="20"/>
                <w:szCs w:val="20"/>
              </w:rPr>
              <w:br/>
              <w:t>• pozna definiciji za trenutno in povprečno hitrost pri premem gibanju</w:t>
            </w:r>
            <w:r>
              <w:rPr>
                <w:rFonts w:ascii="Arial" w:hAnsi="Arial" w:cs="Arial"/>
                <w:sz w:val="20"/>
                <w:szCs w:val="20"/>
              </w:rPr>
              <w:br/>
              <w:t>• pozna in zna uporabiti definicijo pospeška pri premem gibanju</w:t>
            </w:r>
            <w:r>
              <w:rPr>
                <w:rFonts w:ascii="Arial" w:hAnsi="Arial" w:cs="Arial"/>
                <w:sz w:val="20"/>
                <w:szCs w:val="20"/>
              </w:rPr>
              <w:br/>
              <w:t>• pozna in uporablja enačbe za pot, hitrost in pospešek pri enakomernem in pri enakomerno pospešenem premem gibanju</w:t>
            </w:r>
            <w:r>
              <w:rPr>
                <w:rFonts w:ascii="Arial" w:hAnsi="Arial" w:cs="Arial"/>
                <w:sz w:val="20"/>
                <w:szCs w:val="20"/>
              </w:rPr>
              <w:br/>
              <w:t>• zapiše in uporablja enačbe za lego in premik pri enakomernem in pri enakomerno pospešenem premem gibanju</w:t>
            </w:r>
            <w:r>
              <w:rPr>
                <w:rFonts w:ascii="Arial" w:hAnsi="Arial" w:cs="Arial"/>
                <w:sz w:val="20"/>
                <w:szCs w:val="20"/>
              </w:rPr>
              <w:br/>
              <w:t>• grafično prikaže količine x, s, v in a v odvisnosti od časa t.• razume, kaj v grafu pomenita strmina in ploščina</w:t>
            </w:r>
            <w:r>
              <w:rPr>
                <w:rFonts w:ascii="Arial" w:hAnsi="Arial" w:cs="Arial"/>
                <w:sz w:val="20"/>
                <w:szCs w:val="20"/>
              </w:rPr>
              <w:br/>
              <w:t>• pri enakomerno pospešenem gibanju zna z grafa a(t) določiti spremembo hitrosti</w:t>
            </w:r>
            <w:r>
              <w:rPr>
                <w:rFonts w:ascii="Arial" w:hAnsi="Arial" w:cs="Arial"/>
                <w:sz w:val="20"/>
                <w:szCs w:val="20"/>
              </w:rPr>
              <w:br/>
              <w:t xml:space="preserve">• za premo gibanje poveže predznak hitrosti s smerjo gibanja, po predznaku pospeška in hitrosti pa prepozna zaviranje ali pospeševanje </w:t>
            </w:r>
          </w:p>
        </w:tc>
        <w:tc>
          <w:tcPr>
            <w:tcW w:w="450" w:type="pct"/>
            <w:tcBorders>
              <w:top w:val="nil"/>
              <w:left w:val="nil"/>
              <w:bottom w:val="dotted" w:sz="4" w:space="0" w:color="auto"/>
              <w:right w:val="single" w:sz="8" w:space="0" w:color="auto"/>
            </w:tcBorders>
            <w:vAlign w:val="center"/>
            <w:hideMark/>
          </w:tcPr>
          <w:p w14:paraId="6AED9955" w14:textId="77777777" w:rsidR="008A3523" w:rsidRDefault="008A3523"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38204E43" w14:textId="77777777" w:rsidR="008A3523" w:rsidRDefault="008A3523"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4A6727E5" w14:textId="77777777" w:rsidR="008A3523" w:rsidRDefault="008A3523" w:rsidP="00EE042D">
            <w:pPr>
              <w:rPr>
                <w:rFonts w:ascii="Arial" w:hAnsi="Arial" w:cs="Arial"/>
                <w:sz w:val="20"/>
                <w:szCs w:val="20"/>
              </w:rPr>
            </w:pPr>
            <w:r>
              <w:rPr>
                <w:rFonts w:ascii="Arial" w:hAnsi="Arial" w:cs="Arial"/>
                <w:sz w:val="20"/>
                <w:szCs w:val="20"/>
              </w:rPr>
              <w:t>pisno</w:t>
            </w:r>
          </w:p>
        </w:tc>
      </w:tr>
      <w:tr w:rsidR="008A3523" w14:paraId="400C2B50" w14:textId="77777777" w:rsidTr="00EE042D">
        <w:trPr>
          <w:trHeight w:val="8192"/>
        </w:trPr>
        <w:tc>
          <w:tcPr>
            <w:tcW w:w="726" w:type="pct"/>
            <w:tcBorders>
              <w:top w:val="nil"/>
              <w:left w:val="single" w:sz="8" w:space="0" w:color="auto"/>
              <w:bottom w:val="dashed" w:sz="4" w:space="0" w:color="auto"/>
              <w:right w:val="single" w:sz="8" w:space="0" w:color="auto"/>
            </w:tcBorders>
            <w:vAlign w:val="center"/>
            <w:hideMark/>
          </w:tcPr>
          <w:p w14:paraId="2A0A43AC" w14:textId="77777777" w:rsidR="008A3523" w:rsidRDefault="008A3523" w:rsidP="00EE042D">
            <w:pPr>
              <w:rPr>
                <w:rFonts w:ascii="Arial" w:hAnsi="Arial" w:cs="Arial"/>
                <w:sz w:val="20"/>
                <w:szCs w:val="20"/>
              </w:rPr>
            </w:pPr>
            <w:r>
              <w:rPr>
                <w:rFonts w:ascii="Arial" w:hAnsi="Arial" w:cs="Arial"/>
                <w:sz w:val="20"/>
                <w:szCs w:val="20"/>
              </w:rPr>
              <w:lastRenderedPageBreak/>
              <w:t>Sile in navor</w:t>
            </w:r>
          </w:p>
        </w:tc>
        <w:tc>
          <w:tcPr>
            <w:tcW w:w="2669" w:type="pct"/>
            <w:tcBorders>
              <w:top w:val="nil"/>
              <w:left w:val="nil"/>
              <w:bottom w:val="nil"/>
              <w:right w:val="single" w:sz="8" w:space="0" w:color="auto"/>
            </w:tcBorders>
            <w:vAlign w:val="center"/>
            <w:hideMark/>
          </w:tcPr>
          <w:p w14:paraId="66D2DD19" w14:textId="77777777" w:rsidR="008A3523" w:rsidRDefault="008A3523" w:rsidP="00EE042D">
            <w:pPr>
              <w:rPr>
                <w:rFonts w:ascii="Arial" w:hAnsi="Arial" w:cs="Arial"/>
                <w:sz w:val="20"/>
                <w:szCs w:val="20"/>
              </w:rPr>
            </w:pPr>
            <w:r>
              <w:rPr>
                <w:rFonts w:ascii="Arial" w:hAnsi="Arial" w:cs="Arial"/>
                <w:sz w:val="20"/>
                <w:szCs w:val="20"/>
              </w:rPr>
              <w:t>Dijak:</w:t>
            </w:r>
            <w:r>
              <w:rPr>
                <w:rFonts w:ascii="Arial" w:hAnsi="Arial" w:cs="Arial"/>
                <w:sz w:val="20"/>
                <w:szCs w:val="20"/>
              </w:rPr>
              <w:br/>
              <w:t>• prepozna, da je sila vektorska količina in ponovi njeno enoto</w:t>
            </w:r>
            <w:r>
              <w:rPr>
                <w:rFonts w:ascii="Arial" w:hAnsi="Arial" w:cs="Arial"/>
                <w:sz w:val="20"/>
                <w:szCs w:val="20"/>
              </w:rPr>
              <w:br/>
              <w:t>• v pravokotnem koordinatnem sistemu izračuna velikost komponent vzdolž osi oziroma iz komponent izračuna velikost sile</w:t>
            </w:r>
            <w:r>
              <w:rPr>
                <w:rFonts w:ascii="Arial" w:hAnsi="Arial" w:cs="Arial"/>
                <w:sz w:val="20"/>
                <w:szCs w:val="20"/>
              </w:rPr>
              <w:br/>
              <w:t>• zapiše in zna uporabiti izrek o ravnovesju sil</w:t>
            </w:r>
            <w:r>
              <w:rPr>
                <w:rFonts w:ascii="Arial" w:hAnsi="Arial" w:cs="Arial"/>
                <w:sz w:val="20"/>
                <w:szCs w:val="20"/>
              </w:rPr>
              <w:br/>
              <w:t>• ve, da so za ugotavljanje ravnovesja telesa in za pospešek telesa pomembne le sile, s katerimi okolica deluje na telo, imenujemo jih zunanje sile</w:t>
            </w:r>
            <w:r>
              <w:rPr>
                <w:rFonts w:ascii="Arial" w:hAnsi="Arial" w:cs="Arial"/>
                <w:sz w:val="20"/>
                <w:szCs w:val="20"/>
              </w:rPr>
              <w:br/>
              <w:t>• razume zakon o vzajemnem učinku in ga zna uporabiti na posameznih primerih</w:t>
            </w:r>
            <w:r>
              <w:rPr>
                <w:rFonts w:ascii="Arial" w:hAnsi="Arial" w:cs="Arial"/>
                <w:sz w:val="20"/>
                <w:szCs w:val="20"/>
              </w:rPr>
              <w:br/>
              <w:t>• uporabi vzmet za merjenje sil in spozna prožnostni koeficient vzmeti: F = k x.</w:t>
            </w:r>
            <w:r>
              <w:rPr>
                <w:rFonts w:ascii="Arial" w:hAnsi="Arial" w:cs="Arial"/>
                <w:sz w:val="20"/>
                <w:szCs w:val="20"/>
              </w:rPr>
              <w:br/>
              <w:t>• na kvalitativni ravni ponovi silo trenja, silo lepenja in silo upora.</w:t>
            </w:r>
            <w:r>
              <w:rPr>
                <w:rFonts w:ascii="Arial" w:hAnsi="Arial" w:cs="Arial"/>
                <w:sz w:val="20"/>
                <w:szCs w:val="20"/>
              </w:rPr>
              <w:br/>
              <w:t>• Rešuje naloge, kjer nastopajo omenjene sile ter zna uporabiti enačbo za silo trenja</w:t>
            </w:r>
            <w:r>
              <w:rPr>
                <w:rFonts w:ascii="Arial" w:hAnsi="Arial" w:cs="Arial"/>
                <w:sz w:val="20"/>
                <w:szCs w:val="20"/>
              </w:rPr>
              <w:br/>
              <w:t xml:space="preserve">• pozna enačbo za silo lepenja in rešuje naloge, kjer nastopa lepenje. </w:t>
            </w:r>
            <w:r>
              <w:rPr>
                <w:rFonts w:ascii="Arial" w:hAnsi="Arial" w:cs="Arial"/>
                <w:sz w:val="20"/>
                <w:szCs w:val="20"/>
              </w:rPr>
              <w:br/>
              <w:t>• zna izračunati sile na telo, ki miruje ali se giblje po klancu.</w:t>
            </w:r>
            <w:r>
              <w:rPr>
                <w:rFonts w:ascii="Arial" w:hAnsi="Arial" w:cs="Arial"/>
                <w:sz w:val="20"/>
                <w:szCs w:val="20"/>
              </w:rPr>
              <w:br/>
              <w:t>Dijak:</w:t>
            </w:r>
            <w:r>
              <w:rPr>
                <w:rFonts w:ascii="Arial" w:hAnsi="Arial" w:cs="Arial"/>
                <w:sz w:val="20"/>
                <w:szCs w:val="20"/>
              </w:rPr>
              <w:br/>
              <w:t>• ponovi in zna uporabiti Newtonove zakone pri poljubnem premem gibanju in padanju</w:t>
            </w:r>
            <w:r>
              <w:rPr>
                <w:rFonts w:ascii="Arial" w:hAnsi="Arial" w:cs="Arial"/>
                <w:sz w:val="20"/>
                <w:szCs w:val="20"/>
              </w:rPr>
              <w:br/>
              <w:t xml:space="preserve">• ponovi in uporablja zvezo med težo in maso </w:t>
            </w:r>
            <w:r>
              <w:rPr>
                <w:rFonts w:ascii="Cambria Math" w:hAnsi="Cambria Math" w:cs="Cambria Math"/>
                <w:sz w:val="20"/>
                <w:szCs w:val="20"/>
              </w:rPr>
              <w:t>𝑭⃑</w:t>
            </w:r>
            <w:r>
              <w:rPr>
                <w:rFonts w:ascii="Arial" w:hAnsi="Arial" w:cs="Arial"/>
                <w:sz w:val="20"/>
                <w:szCs w:val="20"/>
              </w:rPr>
              <w:t xml:space="preserve"> </w:t>
            </w:r>
            <w:r>
              <w:rPr>
                <w:rFonts w:ascii="Cambria Math" w:hAnsi="Cambria Math" w:cs="Cambria Math"/>
                <w:sz w:val="20"/>
                <w:szCs w:val="20"/>
              </w:rPr>
              <w:t>𝒈</w:t>
            </w:r>
            <w:r>
              <w:rPr>
                <w:rFonts w:ascii="Arial" w:hAnsi="Arial" w:cs="Arial"/>
                <w:sz w:val="20"/>
                <w:szCs w:val="20"/>
              </w:rPr>
              <w:t xml:space="preserve"> = </w:t>
            </w:r>
            <w:r>
              <w:rPr>
                <w:rFonts w:ascii="Cambria Math" w:hAnsi="Cambria Math" w:cs="Cambria Math"/>
                <w:sz w:val="20"/>
                <w:szCs w:val="20"/>
              </w:rPr>
              <w:t>𝒎</w:t>
            </w:r>
            <w:r>
              <w:rPr>
                <w:rFonts w:ascii="Arial" w:hAnsi="Arial" w:cs="Arial"/>
                <w:sz w:val="20"/>
                <w:szCs w:val="20"/>
              </w:rPr>
              <w:t xml:space="preserve"> </w:t>
            </w:r>
            <w:r>
              <w:rPr>
                <w:rFonts w:ascii="Cambria Math" w:hAnsi="Cambria Math" w:cs="Cambria Math"/>
                <w:sz w:val="20"/>
                <w:szCs w:val="20"/>
              </w:rPr>
              <w:t>𝒈⃑</w:t>
            </w:r>
            <w:r>
              <w:rPr>
                <w:rFonts w:ascii="Arial" w:hAnsi="Arial" w:cs="Arial"/>
                <w:sz w:val="20"/>
                <w:szCs w:val="20"/>
              </w:rPr>
              <w:t xml:space="preserve"> </w:t>
            </w:r>
            <w:r>
              <w:rPr>
                <w:rFonts w:ascii="Arial" w:hAnsi="Arial" w:cs="Arial"/>
                <w:sz w:val="20"/>
                <w:szCs w:val="20"/>
              </w:rPr>
              <w:br/>
              <w:t>• uporabi Newtonove zakone pri enakomernem kroženju</w:t>
            </w:r>
            <w:r>
              <w:rPr>
                <w:rFonts w:ascii="Arial" w:hAnsi="Arial" w:cs="Arial"/>
                <w:sz w:val="20"/>
                <w:szCs w:val="20"/>
              </w:rPr>
              <w:br/>
              <w:t xml:space="preserve">• ve, da je gravitacijska sila privlačna sila, sorazmerna z masama obeh teles in obratno sorazmerna s kvadratom razdalje med težiščema teles: </w:t>
            </w:r>
            <w:r>
              <w:rPr>
                <w:rFonts w:ascii="Arial" w:hAnsi="Arial" w:cs="Arial"/>
                <w:sz w:val="20"/>
                <w:szCs w:val="20"/>
              </w:rPr>
              <w:br/>
              <w:t xml:space="preserve">• izpelje, kako se spreminja težni pospešek nad Zemljinim površjem v odvisnosti od oddaljenosti do središča Zemlje.  </w:t>
            </w:r>
            <w:r>
              <w:rPr>
                <w:rFonts w:ascii="Arial" w:hAnsi="Arial" w:cs="Arial"/>
                <w:sz w:val="20"/>
                <w:szCs w:val="20"/>
              </w:rPr>
              <w:br/>
              <w:t xml:space="preserve">• uporabi gravitacijski zakon pri kroženju planetov in satelitov. </w:t>
            </w:r>
            <w:r>
              <w:rPr>
                <w:rFonts w:ascii="Arial" w:hAnsi="Arial" w:cs="Arial"/>
                <w:sz w:val="20"/>
                <w:szCs w:val="20"/>
              </w:rPr>
              <w:br/>
              <w:t xml:space="preserve">• navede Keplerjeve zakone in pojasni tretji Keplerjev zakon za kroženje planetov; </w:t>
            </w:r>
            <w:r>
              <w:rPr>
                <w:rFonts w:ascii="Arial" w:hAnsi="Arial" w:cs="Arial"/>
                <w:sz w:val="20"/>
                <w:szCs w:val="20"/>
              </w:rPr>
              <w:br/>
              <w:t>• izračuna maso Sonca iz gravitacijske konstante, oddaljenosti Zemlje od Sonca ter njenega obhodnega časa okrog Sonca.</w:t>
            </w:r>
            <w:r>
              <w:rPr>
                <w:rFonts w:ascii="Arial" w:hAnsi="Arial" w:cs="Arial"/>
                <w:sz w:val="20"/>
                <w:szCs w:val="20"/>
              </w:rPr>
              <w:br/>
            </w:r>
            <w:r>
              <w:rPr>
                <w:rFonts w:ascii="Arial" w:hAnsi="Arial" w:cs="Arial"/>
                <w:sz w:val="20"/>
                <w:szCs w:val="20"/>
              </w:rPr>
              <w:br/>
              <w:t>Dijak:</w:t>
            </w:r>
            <w:r>
              <w:rPr>
                <w:rFonts w:ascii="Arial" w:hAnsi="Arial" w:cs="Arial"/>
                <w:sz w:val="20"/>
                <w:szCs w:val="20"/>
              </w:rPr>
              <w:br/>
              <w:t xml:space="preserve">• pozna in zna uporabiti definicijo za navor sile in pojasni njegov pomen za ravnovesje teles. </w:t>
            </w:r>
            <w:r>
              <w:rPr>
                <w:rFonts w:ascii="Arial" w:hAnsi="Arial" w:cs="Arial"/>
                <w:sz w:val="20"/>
                <w:szCs w:val="20"/>
              </w:rPr>
              <w:br/>
              <w:t xml:space="preserve">• ve, da je prijemališče sile teže telesa v težišču ter zna navesti težišča preprostih homogenih teles. </w:t>
            </w:r>
            <w:r>
              <w:rPr>
                <w:rFonts w:ascii="Arial" w:hAnsi="Arial" w:cs="Arial"/>
                <w:sz w:val="20"/>
                <w:szCs w:val="20"/>
              </w:rPr>
              <w:br/>
              <w:t xml:space="preserve">• ponovi definicijo tlaka, zna opisati, kako ga merimo. </w:t>
            </w:r>
            <w:r>
              <w:rPr>
                <w:rFonts w:ascii="Arial" w:hAnsi="Arial" w:cs="Arial"/>
                <w:sz w:val="20"/>
                <w:szCs w:val="20"/>
              </w:rPr>
              <w:br/>
              <w:t>• uporabi merilnike tlaka</w:t>
            </w:r>
          </w:p>
        </w:tc>
        <w:tc>
          <w:tcPr>
            <w:tcW w:w="450" w:type="pct"/>
            <w:tcBorders>
              <w:top w:val="nil"/>
              <w:left w:val="nil"/>
              <w:bottom w:val="dotted" w:sz="4" w:space="0" w:color="auto"/>
              <w:right w:val="single" w:sz="8" w:space="0" w:color="auto"/>
            </w:tcBorders>
            <w:vAlign w:val="center"/>
            <w:hideMark/>
          </w:tcPr>
          <w:p w14:paraId="4278EA17" w14:textId="77777777" w:rsidR="008A3523" w:rsidRDefault="008A3523" w:rsidP="00EE042D">
            <w:pPr>
              <w:rPr>
                <w:rFonts w:ascii="Arial" w:hAnsi="Arial" w:cs="Arial"/>
                <w:sz w:val="20"/>
                <w:szCs w:val="20"/>
              </w:rPr>
            </w:pPr>
            <w:r>
              <w:rPr>
                <w:rFonts w:ascii="Arial" w:hAnsi="Arial" w:cs="Arial"/>
                <w:sz w:val="20"/>
                <w:szCs w:val="20"/>
              </w:rPr>
              <w:t>II.</w:t>
            </w:r>
          </w:p>
        </w:tc>
        <w:tc>
          <w:tcPr>
            <w:tcW w:w="644" w:type="pct"/>
            <w:tcBorders>
              <w:top w:val="nil"/>
              <w:left w:val="nil"/>
              <w:bottom w:val="nil"/>
              <w:right w:val="single" w:sz="8" w:space="0" w:color="auto"/>
            </w:tcBorders>
            <w:vAlign w:val="center"/>
            <w:hideMark/>
          </w:tcPr>
          <w:p w14:paraId="33B93E50" w14:textId="77777777" w:rsidR="008A3523" w:rsidRDefault="008A3523"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64984140" w14:textId="77777777" w:rsidR="008A3523" w:rsidRDefault="008A3523" w:rsidP="00EE042D">
            <w:pPr>
              <w:rPr>
                <w:rFonts w:ascii="Arial" w:hAnsi="Arial" w:cs="Arial"/>
                <w:sz w:val="20"/>
                <w:szCs w:val="20"/>
              </w:rPr>
            </w:pPr>
            <w:r>
              <w:rPr>
                <w:rFonts w:ascii="Arial" w:hAnsi="Arial" w:cs="Arial"/>
                <w:sz w:val="20"/>
                <w:szCs w:val="20"/>
              </w:rPr>
              <w:t>pisno</w:t>
            </w:r>
          </w:p>
        </w:tc>
      </w:tr>
      <w:tr w:rsidR="008A3523" w14:paraId="6002D4BA" w14:textId="77777777" w:rsidTr="00EE042D">
        <w:trPr>
          <w:trHeight w:val="3360"/>
        </w:trPr>
        <w:tc>
          <w:tcPr>
            <w:tcW w:w="726" w:type="pct"/>
            <w:tcBorders>
              <w:top w:val="nil"/>
              <w:left w:val="single" w:sz="8" w:space="0" w:color="auto"/>
              <w:bottom w:val="dashed" w:sz="4" w:space="0" w:color="auto"/>
              <w:right w:val="single" w:sz="8" w:space="0" w:color="auto"/>
            </w:tcBorders>
            <w:vAlign w:val="bottom"/>
            <w:hideMark/>
          </w:tcPr>
          <w:p w14:paraId="2DE66797" w14:textId="77777777" w:rsidR="008A3523" w:rsidRDefault="008A3523" w:rsidP="00EE042D">
            <w:pPr>
              <w:rPr>
                <w:rFonts w:ascii="Arial" w:hAnsi="Arial" w:cs="Arial"/>
                <w:sz w:val="20"/>
                <w:szCs w:val="20"/>
              </w:rPr>
            </w:pPr>
            <w:r>
              <w:rPr>
                <w:rFonts w:ascii="Arial" w:hAnsi="Arial" w:cs="Arial"/>
                <w:sz w:val="20"/>
                <w:szCs w:val="20"/>
              </w:rPr>
              <w:lastRenderedPageBreak/>
              <w:t>Gibalna in vrtilna količina</w:t>
            </w:r>
          </w:p>
        </w:tc>
        <w:tc>
          <w:tcPr>
            <w:tcW w:w="2669" w:type="pct"/>
            <w:tcBorders>
              <w:top w:val="dashed" w:sz="4" w:space="0" w:color="auto"/>
              <w:left w:val="nil"/>
              <w:bottom w:val="dashed" w:sz="4" w:space="0" w:color="auto"/>
              <w:right w:val="single" w:sz="8" w:space="0" w:color="auto"/>
            </w:tcBorders>
            <w:vAlign w:val="bottom"/>
            <w:hideMark/>
          </w:tcPr>
          <w:p w14:paraId="7B20E94A" w14:textId="77777777" w:rsidR="008A3523" w:rsidRDefault="008A3523" w:rsidP="00EE042D">
            <w:pPr>
              <w:rPr>
                <w:rFonts w:ascii="Arial" w:hAnsi="Arial" w:cs="Arial"/>
                <w:sz w:val="20"/>
                <w:szCs w:val="20"/>
              </w:rPr>
            </w:pPr>
            <w:r>
              <w:rPr>
                <w:rFonts w:ascii="Arial" w:hAnsi="Arial" w:cs="Arial"/>
                <w:sz w:val="20"/>
                <w:szCs w:val="20"/>
              </w:rPr>
              <w:t>Dijak:</w:t>
            </w:r>
            <w:r>
              <w:rPr>
                <w:rFonts w:ascii="Arial" w:hAnsi="Arial" w:cs="Arial"/>
                <w:sz w:val="20"/>
                <w:szCs w:val="20"/>
              </w:rPr>
              <w:br/>
              <w:t xml:space="preserve">• pozna in zna uporabiti definiciji za sunek sile in gibalno količino v vektorski obliki: </w:t>
            </w:r>
            <w:r>
              <w:rPr>
                <w:rFonts w:ascii="Cambria Math" w:hAnsi="Cambria Math" w:cs="Cambria Math"/>
                <w:sz w:val="20"/>
                <w:szCs w:val="20"/>
              </w:rPr>
              <w:t>𝑮⃑</w:t>
            </w:r>
            <w:r>
              <w:rPr>
                <w:rFonts w:ascii="Arial" w:hAnsi="Arial" w:cs="Arial"/>
                <w:sz w:val="20"/>
                <w:szCs w:val="20"/>
              </w:rPr>
              <w:t xml:space="preserve"> = </w:t>
            </w:r>
            <w:r>
              <w:rPr>
                <w:rFonts w:ascii="Cambria Math" w:hAnsi="Cambria Math" w:cs="Cambria Math"/>
                <w:sz w:val="20"/>
                <w:szCs w:val="20"/>
              </w:rPr>
              <w:t>𝒎</w:t>
            </w:r>
            <w:r>
              <w:rPr>
                <w:rFonts w:ascii="Arial" w:hAnsi="Arial" w:cs="Arial"/>
                <w:sz w:val="20"/>
                <w:szCs w:val="20"/>
              </w:rPr>
              <w:t xml:space="preserve"> </w:t>
            </w:r>
            <w:r>
              <w:rPr>
                <w:rFonts w:ascii="Cambria Math" w:hAnsi="Cambria Math" w:cs="Cambria Math"/>
                <w:sz w:val="20"/>
                <w:szCs w:val="20"/>
              </w:rPr>
              <w:t>𝒗⃑</w:t>
            </w:r>
            <w:r>
              <w:rPr>
                <w:rFonts w:ascii="Arial" w:hAnsi="Arial" w:cs="Arial"/>
                <w:sz w:val="20"/>
                <w:szCs w:val="20"/>
              </w:rPr>
              <w:t xml:space="preserve"> . </w:t>
            </w:r>
            <w:r>
              <w:rPr>
                <w:rFonts w:ascii="Arial" w:hAnsi="Arial" w:cs="Arial"/>
                <w:sz w:val="20"/>
                <w:szCs w:val="20"/>
              </w:rPr>
              <w:br/>
              <w:t xml:space="preserve">• zapiše izrek o gibalni količini in razloži, kdaj se gibalna količina ohranja: </w:t>
            </w:r>
            <w:r>
              <w:rPr>
                <w:rFonts w:ascii="Cambria Math" w:hAnsi="Cambria Math" w:cs="Cambria Math"/>
                <w:sz w:val="20"/>
                <w:szCs w:val="20"/>
              </w:rPr>
              <w:t>𝑭⃑</w:t>
            </w:r>
            <w:r>
              <w:rPr>
                <w:rFonts w:ascii="Arial" w:hAnsi="Arial" w:cs="Arial"/>
                <w:sz w:val="20"/>
                <w:szCs w:val="20"/>
              </w:rPr>
              <w:t xml:space="preserve"> ∆</w:t>
            </w:r>
            <w:r>
              <w:rPr>
                <w:rFonts w:ascii="Cambria Math" w:hAnsi="Cambria Math" w:cs="Cambria Math"/>
                <w:sz w:val="20"/>
                <w:szCs w:val="20"/>
              </w:rPr>
              <w:t>𝒕</w:t>
            </w:r>
            <w:r>
              <w:rPr>
                <w:rFonts w:ascii="Arial" w:hAnsi="Arial" w:cs="Arial"/>
                <w:sz w:val="20"/>
                <w:szCs w:val="20"/>
              </w:rPr>
              <w:t xml:space="preserve"> = </w:t>
            </w:r>
            <w:r>
              <w:rPr>
                <w:rFonts w:ascii="Cambria Math" w:hAnsi="Cambria Math" w:cs="Cambria Math"/>
                <w:sz w:val="20"/>
                <w:szCs w:val="20"/>
              </w:rPr>
              <w:t>𝒎</w:t>
            </w:r>
            <w:r>
              <w:rPr>
                <w:rFonts w:ascii="Arial" w:hAnsi="Arial" w:cs="Arial"/>
                <w:sz w:val="20"/>
                <w:szCs w:val="20"/>
              </w:rPr>
              <w:t xml:space="preserve"> </w:t>
            </w:r>
            <w:r>
              <w:rPr>
                <w:rFonts w:ascii="Cambria Math" w:hAnsi="Cambria Math" w:cs="Cambria Math"/>
                <w:sz w:val="20"/>
                <w:szCs w:val="20"/>
              </w:rPr>
              <w:t>𝑮⃑</w:t>
            </w:r>
            <w:r>
              <w:rPr>
                <w:rFonts w:ascii="Arial" w:hAnsi="Arial" w:cs="Arial"/>
                <w:sz w:val="20"/>
                <w:szCs w:val="20"/>
              </w:rPr>
              <w:br/>
              <w:t xml:space="preserve">• uporabi ohranitev gibalne količine pri trkih in odrivih. Razloži nekaj primerov, pri katerih se gibalna količina ohranja. </w:t>
            </w:r>
            <w:r>
              <w:rPr>
                <w:rFonts w:ascii="Arial" w:hAnsi="Arial" w:cs="Arial"/>
                <w:sz w:val="20"/>
                <w:szCs w:val="20"/>
              </w:rPr>
              <w:br/>
              <w:t>Dijak:</w:t>
            </w:r>
            <w:r>
              <w:rPr>
                <w:rFonts w:ascii="Arial" w:hAnsi="Arial" w:cs="Arial"/>
                <w:sz w:val="20"/>
                <w:szCs w:val="20"/>
              </w:rPr>
              <w:br/>
              <w:t xml:space="preserve">• pozna in zna uporabiti definicijo za sunek navora in vrtilno količino pri vrtenju togega telesa okrog stalne osi.  </w:t>
            </w:r>
            <w:r>
              <w:rPr>
                <w:rFonts w:ascii="Arial" w:hAnsi="Arial" w:cs="Arial"/>
                <w:sz w:val="20"/>
                <w:szCs w:val="20"/>
              </w:rPr>
              <w:br/>
              <w:t xml:space="preserve">• izpelje izrek o vrtilni količini in razloži, kdaj se vrtilna količina ohranja. </w:t>
            </w:r>
            <w:r>
              <w:rPr>
                <w:rFonts w:ascii="Arial" w:hAnsi="Arial" w:cs="Arial"/>
                <w:sz w:val="20"/>
                <w:szCs w:val="20"/>
              </w:rPr>
              <w:br/>
              <w:t xml:space="preserve">• pozna in zna uporabiti definicijo vztrajnostnega momenta za tog sistem točkastih teles. Pozna vztrajnostne momente nekaterih homogenih teles. </w:t>
            </w:r>
            <w:r>
              <w:rPr>
                <w:rFonts w:ascii="Arial" w:hAnsi="Arial" w:cs="Arial"/>
                <w:sz w:val="20"/>
                <w:szCs w:val="20"/>
              </w:rPr>
              <w:br/>
              <w:t>• uporabi izrek o vrtilni količini pri kvalitativni obravnavi vrtečih se togih teles</w:t>
            </w:r>
          </w:p>
        </w:tc>
        <w:tc>
          <w:tcPr>
            <w:tcW w:w="450" w:type="pct"/>
            <w:tcBorders>
              <w:top w:val="nil"/>
              <w:left w:val="nil"/>
              <w:bottom w:val="dotted" w:sz="4" w:space="0" w:color="auto"/>
              <w:right w:val="single" w:sz="8" w:space="0" w:color="auto"/>
            </w:tcBorders>
            <w:vAlign w:val="center"/>
            <w:hideMark/>
          </w:tcPr>
          <w:p w14:paraId="38A2A921" w14:textId="77777777" w:rsidR="008A3523" w:rsidRDefault="008A3523" w:rsidP="00EE042D">
            <w:pPr>
              <w:rPr>
                <w:rFonts w:ascii="Arial" w:hAnsi="Arial" w:cs="Arial"/>
                <w:sz w:val="20"/>
                <w:szCs w:val="20"/>
              </w:rPr>
            </w:pPr>
            <w:r>
              <w:rPr>
                <w:rFonts w:ascii="Arial" w:hAnsi="Arial" w:cs="Arial"/>
                <w:sz w:val="20"/>
                <w:szCs w:val="20"/>
              </w:rPr>
              <w:t>II.</w:t>
            </w:r>
          </w:p>
        </w:tc>
        <w:tc>
          <w:tcPr>
            <w:tcW w:w="644" w:type="pct"/>
            <w:tcBorders>
              <w:top w:val="dashed" w:sz="4" w:space="0" w:color="auto"/>
              <w:left w:val="nil"/>
              <w:bottom w:val="dashed" w:sz="4" w:space="0" w:color="auto"/>
              <w:right w:val="single" w:sz="8" w:space="0" w:color="auto"/>
            </w:tcBorders>
            <w:vAlign w:val="bottom"/>
            <w:hideMark/>
          </w:tcPr>
          <w:p w14:paraId="533F2A62" w14:textId="77777777" w:rsidR="008A3523" w:rsidRDefault="008A3523"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bottom"/>
            <w:hideMark/>
          </w:tcPr>
          <w:p w14:paraId="3949D1CF" w14:textId="77777777" w:rsidR="008A3523" w:rsidRDefault="008A3523" w:rsidP="00EE042D">
            <w:pPr>
              <w:rPr>
                <w:rFonts w:ascii="Arial" w:hAnsi="Arial" w:cs="Arial"/>
                <w:sz w:val="20"/>
                <w:szCs w:val="20"/>
              </w:rPr>
            </w:pPr>
            <w:r>
              <w:rPr>
                <w:rFonts w:ascii="Arial" w:hAnsi="Arial" w:cs="Arial"/>
                <w:sz w:val="20"/>
                <w:szCs w:val="20"/>
              </w:rPr>
              <w:t>ustno</w:t>
            </w:r>
          </w:p>
        </w:tc>
      </w:tr>
      <w:tr w:rsidR="008A3523" w14:paraId="107A2724" w14:textId="77777777" w:rsidTr="00EE042D">
        <w:trPr>
          <w:trHeight w:val="560"/>
        </w:trPr>
        <w:tc>
          <w:tcPr>
            <w:tcW w:w="726" w:type="pct"/>
            <w:tcBorders>
              <w:top w:val="nil"/>
              <w:left w:val="single" w:sz="8" w:space="0" w:color="auto"/>
              <w:bottom w:val="dashed" w:sz="4" w:space="0" w:color="auto"/>
              <w:right w:val="single" w:sz="8" w:space="0" w:color="auto"/>
            </w:tcBorders>
            <w:vAlign w:val="bottom"/>
            <w:hideMark/>
          </w:tcPr>
          <w:p w14:paraId="67A7DE4D" w14:textId="77777777" w:rsidR="008A3523" w:rsidRDefault="008A3523" w:rsidP="00EE042D">
            <w:pPr>
              <w:rPr>
                <w:rFonts w:ascii="Arial" w:hAnsi="Arial" w:cs="Arial"/>
                <w:sz w:val="20"/>
                <w:szCs w:val="20"/>
              </w:rPr>
            </w:pPr>
            <w:r>
              <w:rPr>
                <w:rFonts w:ascii="Arial" w:hAnsi="Arial" w:cs="Arial"/>
                <w:sz w:val="20"/>
                <w:szCs w:val="20"/>
              </w:rPr>
              <w:t>Laboratorijske vaje</w:t>
            </w:r>
          </w:p>
        </w:tc>
        <w:tc>
          <w:tcPr>
            <w:tcW w:w="2669" w:type="pct"/>
            <w:tcBorders>
              <w:top w:val="nil"/>
              <w:left w:val="nil"/>
              <w:bottom w:val="dashed" w:sz="4" w:space="0" w:color="auto"/>
              <w:right w:val="single" w:sz="8" w:space="0" w:color="auto"/>
            </w:tcBorders>
            <w:vAlign w:val="bottom"/>
            <w:hideMark/>
          </w:tcPr>
          <w:p w14:paraId="2E081E0B" w14:textId="77777777" w:rsidR="008A3523" w:rsidRDefault="008A3523" w:rsidP="00EE042D">
            <w:pPr>
              <w:rPr>
                <w:rFonts w:ascii="Arial" w:hAnsi="Arial" w:cs="Arial"/>
                <w:sz w:val="20"/>
                <w:szCs w:val="20"/>
              </w:rPr>
            </w:pPr>
            <w:r>
              <w:rPr>
                <w:rFonts w:ascii="Arial" w:hAnsi="Arial" w:cs="Arial"/>
                <w:sz w:val="20"/>
                <w:szCs w:val="20"/>
              </w:rPr>
              <w:t>Dijak: - povezuje teorije s prakso -uri sposobnosti merjenja in ocenjevanja napak - Analizira in grafično prikazuje podatke</w:t>
            </w:r>
          </w:p>
        </w:tc>
        <w:tc>
          <w:tcPr>
            <w:tcW w:w="450" w:type="pct"/>
            <w:tcBorders>
              <w:top w:val="nil"/>
              <w:left w:val="nil"/>
              <w:bottom w:val="dotted" w:sz="4" w:space="0" w:color="auto"/>
              <w:right w:val="single" w:sz="8" w:space="0" w:color="auto"/>
            </w:tcBorders>
            <w:vAlign w:val="center"/>
            <w:hideMark/>
          </w:tcPr>
          <w:p w14:paraId="08755F52" w14:textId="77777777" w:rsidR="008A3523" w:rsidRDefault="008A3523" w:rsidP="00EE042D">
            <w:pPr>
              <w:rPr>
                <w:rFonts w:ascii="Arial" w:hAnsi="Arial" w:cs="Arial"/>
                <w:sz w:val="20"/>
                <w:szCs w:val="20"/>
              </w:rPr>
            </w:pPr>
            <w:r>
              <w:rPr>
                <w:rFonts w:ascii="Arial" w:hAnsi="Arial" w:cs="Arial"/>
                <w:sz w:val="20"/>
                <w:szCs w:val="20"/>
              </w:rPr>
              <w:t>II.</w:t>
            </w:r>
          </w:p>
        </w:tc>
        <w:tc>
          <w:tcPr>
            <w:tcW w:w="644" w:type="pct"/>
            <w:tcBorders>
              <w:top w:val="nil"/>
              <w:left w:val="nil"/>
              <w:bottom w:val="dashed" w:sz="4" w:space="0" w:color="auto"/>
              <w:right w:val="single" w:sz="8" w:space="0" w:color="auto"/>
            </w:tcBorders>
            <w:vAlign w:val="bottom"/>
            <w:hideMark/>
          </w:tcPr>
          <w:p w14:paraId="19D67FAB" w14:textId="77777777" w:rsidR="008A3523" w:rsidRDefault="008A3523"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bottom"/>
            <w:hideMark/>
          </w:tcPr>
          <w:p w14:paraId="54EC8369" w14:textId="77777777" w:rsidR="008A3523" w:rsidRDefault="008A3523" w:rsidP="00EE042D">
            <w:pPr>
              <w:rPr>
                <w:rFonts w:ascii="Arial" w:hAnsi="Arial" w:cs="Arial"/>
                <w:sz w:val="20"/>
                <w:szCs w:val="20"/>
              </w:rPr>
            </w:pPr>
            <w:r>
              <w:rPr>
                <w:rFonts w:ascii="Arial" w:hAnsi="Arial" w:cs="Arial"/>
                <w:sz w:val="20"/>
                <w:szCs w:val="20"/>
              </w:rPr>
              <w:t>praktično</w:t>
            </w:r>
          </w:p>
        </w:tc>
      </w:tr>
    </w:tbl>
    <w:p w14:paraId="393C5B4F" w14:textId="77777777" w:rsidR="008A3523" w:rsidRPr="009E6CB1" w:rsidRDefault="008A3523" w:rsidP="008A3523">
      <w:pPr>
        <w:rPr>
          <w:lang w:val="sl-SI"/>
        </w:rPr>
      </w:pPr>
    </w:p>
    <w:p w14:paraId="5B87A743" w14:textId="77777777" w:rsidR="008A3523" w:rsidRDefault="008A3523" w:rsidP="007A3B02">
      <w:pPr>
        <w:pStyle w:val="Heading2"/>
      </w:pPr>
      <w:bookmarkStart w:id="24" w:name="_Toc241134551"/>
      <w:bookmarkStart w:id="25" w:name="_Toc242096990"/>
      <w:r>
        <w:t>Informatika</w:t>
      </w:r>
      <w:bookmarkEnd w:id="24"/>
      <w:bookmarkEnd w:id="25"/>
    </w:p>
    <w:tbl>
      <w:tblPr>
        <w:tblW w:w="5000" w:type="pct"/>
        <w:tblLook w:val="04A0" w:firstRow="1" w:lastRow="0" w:firstColumn="1" w:lastColumn="0" w:noHBand="0" w:noVBand="1"/>
      </w:tblPr>
      <w:tblGrid>
        <w:gridCol w:w="2591"/>
        <w:gridCol w:w="7122"/>
        <w:gridCol w:w="1645"/>
        <w:gridCol w:w="1475"/>
        <w:gridCol w:w="1107"/>
      </w:tblGrid>
      <w:tr w:rsidR="008A3523" w14:paraId="0DB664C6" w14:textId="77777777" w:rsidTr="00EE042D">
        <w:trPr>
          <w:trHeight w:val="320"/>
        </w:trPr>
        <w:tc>
          <w:tcPr>
            <w:tcW w:w="929" w:type="pct"/>
            <w:tcBorders>
              <w:top w:val="nil"/>
              <w:left w:val="nil"/>
              <w:bottom w:val="single" w:sz="4" w:space="0" w:color="2E3436"/>
              <w:right w:val="single" w:sz="4" w:space="0" w:color="2E3436"/>
            </w:tcBorders>
            <w:noWrap/>
            <w:vAlign w:val="bottom"/>
            <w:hideMark/>
          </w:tcPr>
          <w:p w14:paraId="7E288CB4" w14:textId="77777777" w:rsidR="008A3523" w:rsidRDefault="008A3523" w:rsidP="00EE042D">
            <w:pPr>
              <w:rPr>
                <w:rFonts w:ascii="Arial" w:hAnsi="Arial" w:cs="Arial"/>
                <w:b/>
                <w:bCs/>
              </w:rPr>
            </w:pPr>
            <w:r>
              <w:rPr>
                <w:rFonts w:ascii="Arial" w:hAnsi="Arial" w:cs="Arial"/>
                <w:b/>
                <w:bCs/>
              </w:rPr>
              <w:t>Program:</w:t>
            </w:r>
          </w:p>
        </w:tc>
        <w:tc>
          <w:tcPr>
            <w:tcW w:w="2555" w:type="pct"/>
            <w:tcBorders>
              <w:top w:val="nil"/>
              <w:left w:val="nil"/>
              <w:bottom w:val="single" w:sz="4" w:space="0" w:color="2E3436"/>
              <w:right w:val="single" w:sz="4" w:space="0" w:color="2E3436"/>
            </w:tcBorders>
            <w:noWrap/>
            <w:vAlign w:val="bottom"/>
            <w:hideMark/>
          </w:tcPr>
          <w:p w14:paraId="74AACDA6" w14:textId="77777777" w:rsidR="008A3523" w:rsidRDefault="008A3523" w:rsidP="00EE042D">
            <w:pPr>
              <w:jc w:val="center"/>
              <w:rPr>
                <w:rFonts w:ascii="Arial" w:hAnsi="Arial" w:cs="Arial"/>
              </w:rPr>
            </w:pPr>
            <w:r>
              <w:rPr>
                <w:rFonts w:ascii="Arial" w:hAnsi="Arial" w:cs="Arial"/>
              </w:rPr>
              <w:t>BIOTEHNIŠKA GIMNAZIJA</w:t>
            </w:r>
          </w:p>
        </w:tc>
        <w:tc>
          <w:tcPr>
            <w:tcW w:w="590" w:type="pct"/>
            <w:tcBorders>
              <w:top w:val="nil"/>
              <w:left w:val="nil"/>
              <w:bottom w:val="nil"/>
              <w:right w:val="nil"/>
            </w:tcBorders>
            <w:noWrap/>
            <w:vAlign w:val="bottom"/>
            <w:hideMark/>
          </w:tcPr>
          <w:p w14:paraId="57A047AC" w14:textId="77777777" w:rsidR="008A3523" w:rsidRDefault="008A3523" w:rsidP="00EE042D">
            <w:pPr>
              <w:jc w:val="center"/>
              <w:rPr>
                <w:rFonts w:ascii="Arial" w:hAnsi="Arial" w:cs="Arial"/>
              </w:rPr>
            </w:pPr>
          </w:p>
        </w:tc>
        <w:tc>
          <w:tcPr>
            <w:tcW w:w="529" w:type="pct"/>
            <w:tcBorders>
              <w:top w:val="nil"/>
              <w:left w:val="nil"/>
              <w:bottom w:val="nil"/>
              <w:right w:val="nil"/>
            </w:tcBorders>
            <w:vAlign w:val="bottom"/>
            <w:hideMark/>
          </w:tcPr>
          <w:p w14:paraId="3AEA80C1" w14:textId="77777777" w:rsidR="008A3523" w:rsidRDefault="008A3523" w:rsidP="00EE042D">
            <w:pPr>
              <w:jc w:val="center"/>
              <w:rPr>
                <w:sz w:val="20"/>
                <w:szCs w:val="20"/>
              </w:rPr>
            </w:pPr>
          </w:p>
        </w:tc>
        <w:tc>
          <w:tcPr>
            <w:tcW w:w="397" w:type="pct"/>
            <w:tcBorders>
              <w:top w:val="nil"/>
              <w:left w:val="nil"/>
              <w:bottom w:val="nil"/>
              <w:right w:val="nil"/>
            </w:tcBorders>
            <w:vAlign w:val="bottom"/>
            <w:hideMark/>
          </w:tcPr>
          <w:p w14:paraId="515A3BD6" w14:textId="77777777" w:rsidR="008A3523" w:rsidRDefault="008A3523" w:rsidP="00EE042D">
            <w:pPr>
              <w:rPr>
                <w:sz w:val="20"/>
                <w:szCs w:val="20"/>
              </w:rPr>
            </w:pPr>
          </w:p>
        </w:tc>
      </w:tr>
      <w:tr w:rsidR="008A3523" w14:paraId="5AACE5AC" w14:textId="77777777" w:rsidTr="00EE042D">
        <w:trPr>
          <w:trHeight w:val="320"/>
        </w:trPr>
        <w:tc>
          <w:tcPr>
            <w:tcW w:w="929" w:type="pct"/>
            <w:tcBorders>
              <w:top w:val="nil"/>
              <w:left w:val="nil"/>
              <w:bottom w:val="single" w:sz="4" w:space="0" w:color="2E3436"/>
              <w:right w:val="single" w:sz="4" w:space="0" w:color="2E3436"/>
            </w:tcBorders>
            <w:noWrap/>
            <w:vAlign w:val="bottom"/>
            <w:hideMark/>
          </w:tcPr>
          <w:p w14:paraId="2944C637" w14:textId="77777777" w:rsidR="008A3523" w:rsidRDefault="008A3523" w:rsidP="00EE042D">
            <w:pPr>
              <w:rPr>
                <w:rFonts w:ascii="Arial" w:hAnsi="Arial" w:cs="Arial"/>
                <w:b/>
                <w:bCs/>
              </w:rPr>
            </w:pPr>
            <w:r>
              <w:rPr>
                <w:rFonts w:ascii="Arial" w:hAnsi="Arial" w:cs="Arial"/>
                <w:b/>
                <w:bCs/>
              </w:rPr>
              <w:t>Programska enota:</w:t>
            </w:r>
          </w:p>
        </w:tc>
        <w:tc>
          <w:tcPr>
            <w:tcW w:w="2555" w:type="pct"/>
            <w:tcBorders>
              <w:top w:val="nil"/>
              <w:left w:val="nil"/>
              <w:bottom w:val="single" w:sz="4" w:space="0" w:color="2E3436"/>
              <w:right w:val="single" w:sz="4" w:space="0" w:color="2E3436"/>
            </w:tcBorders>
            <w:noWrap/>
            <w:vAlign w:val="bottom"/>
            <w:hideMark/>
          </w:tcPr>
          <w:p w14:paraId="4E74EDFE" w14:textId="77777777" w:rsidR="008A3523" w:rsidRDefault="008A3523" w:rsidP="00EE042D">
            <w:pPr>
              <w:jc w:val="center"/>
              <w:rPr>
                <w:rFonts w:ascii="Arial" w:hAnsi="Arial" w:cs="Arial"/>
              </w:rPr>
            </w:pPr>
            <w:r>
              <w:rPr>
                <w:rFonts w:ascii="Arial" w:hAnsi="Arial" w:cs="Arial"/>
              </w:rPr>
              <w:t>INFORMATIKA</w:t>
            </w:r>
          </w:p>
        </w:tc>
        <w:tc>
          <w:tcPr>
            <w:tcW w:w="590" w:type="pct"/>
            <w:tcBorders>
              <w:top w:val="nil"/>
              <w:left w:val="nil"/>
              <w:bottom w:val="nil"/>
              <w:right w:val="nil"/>
            </w:tcBorders>
            <w:noWrap/>
            <w:vAlign w:val="bottom"/>
            <w:hideMark/>
          </w:tcPr>
          <w:p w14:paraId="76DB0415" w14:textId="77777777" w:rsidR="008A3523" w:rsidRDefault="008A3523" w:rsidP="00EE042D">
            <w:pPr>
              <w:jc w:val="center"/>
              <w:rPr>
                <w:rFonts w:ascii="Arial" w:hAnsi="Arial" w:cs="Arial"/>
              </w:rPr>
            </w:pPr>
          </w:p>
        </w:tc>
        <w:tc>
          <w:tcPr>
            <w:tcW w:w="529" w:type="pct"/>
            <w:tcBorders>
              <w:top w:val="nil"/>
              <w:left w:val="nil"/>
              <w:bottom w:val="nil"/>
              <w:right w:val="nil"/>
            </w:tcBorders>
            <w:noWrap/>
            <w:vAlign w:val="bottom"/>
            <w:hideMark/>
          </w:tcPr>
          <w:p w14:paraId="4B389F87" w14:textId="77777777" w:rsidR="008A3523" w:rsidRDefault="008A3523" w:rsidP="00EE042D">
            <w:pPr>
              <w:jc w:val="center"/>
              <w:rPr>
                <w:sz w:val="20"/>
                <w:szCs w:val="20"/>
              </w:rPr>
            </w:pPr>
          </w:p>
        </w:tc>
        <w:tc>
          <w:tcPr>
            <w:tcW w:w="397" w:type="pct"/>
            <w:tcBorders>
              <w:top w:val="nil"/>
              <w:left w:val="nil"/>
              <w:bottom w:val="nil"/>
              <w:right w:val="nil"/>
            </w:tcBorders>
            <w:noWrap/>
            <w:vAlign w:val="bottom"/>
            <w:hideMark/>
          </w:tcPr>
          <w:p w14:paraId="564CC84C" w14:textId="77777777" w:rsidR="008A3523" w:rsidRDefault="008A3523" w:rsidP="00EE042D">
            <w:pPr>
              <w:rPr>
                <w:sz w:val="20"/>
                <w:szCs w:val="20"/>
              </w:rPr>
            </w:pPr>
          </w:p>
        </w:tc>
      </w:tr>
      <w:tr w:rsidR="008A3523" w14:paraId="4B202104" w14:textId="77777777" w:rsidTr="00EE042D">
        <w:trPr>
          <w:trHeight w:val="320"/>
        </w:trPr>
        <w:tc>
          <w:tcPr>
            <w:tcW w:w="929" w:type="pct"/>
            <w:tcBorders>
              <w:top w:val="nil"/>
              <w:left w:val="nil"/>
              <w:bottom w:val="single" w:sz="4" w:space="0" w:color="2E3436"/>
              <w:right w:val="single" w:sz="4" w:space="0" w:color="2E3436"/>
            </w:tcBorders>
            <w:noWrap/>
            <w:vAlign w:val="bottom"/>
            <w:hideMark/>
          </w:tcPr>
          <w:p w14:paraId="35F3DE10" w14:textId="77777777" w:rsidR="008A3523" w:rsidRDefault="008A3523" w:rsidP="00EE042D">
            <w:pPr>
              <w:rPr>
                <w:rFonts w:ascii="Arial" w:hAnsi="Arial" w:cs="Arial"/>
                <w:b/>
                <w:bCs/>
              </w:rPr>
            </w:pPr>
            <w:r>
              <w:rPr>
                <w:rFonts w:ascii="Arial" w:hAnsi="Arial" w:cs="Arial"/>
                <w:b/>
                <w:bCs/>
              </w:rPr>
              <w:t>Letnik:</w:t>
            </w:r>
          </w:p>
        </w:tc>
        <w:tc>
          <w:tcPr>
            <w:tcW w:w="2555" w:type="pct"/>
            <w:tcBorders>
              <w:top w:val="nil"/>
              <w:left w:val="nil"/>
              <w:bottom w:val="single" w:sz="4" w:space="0" w:color="2E3436"/>
              <w:right w:val="single" w:sz="4" w:space="0" w:color="2E3436"/>
            </w:tcBorders>
            <w:noWrap/>
            <w:vAlign w:val="bottom"/>
            <w:hideMark/>
          </w:tcPr>
          <w:p w14:paraId="679AD8D6" w14:textId="77777777" w:rsidR="008A3523" w:rsidRDefault="008A3523" w:rsidP="00EE042D">
            <w:pPr>
              <w:jc w:val="center"/>
              <w:rPr>
                <w:rFonts w:ascii="Arial" w:hAnsi="Arial" w:cs="Arial"/>
              </w:rPr>
            </w:pPr>
            <w:r>
              <w:rPr>
                <w:rFonts w:ascii="Arial" w:hAnsi="Arial" w:cs="Arial"/>
              </w:rPr>
              <w:t>1. letnik 2023/2024</w:t>
            </w:r>
          </w:p>
        </w:tc>
        <w:tc>
          <w:tcPr>
            <w:tcW w:w="590" w:type="pct"/>
            <w:tcBorders>
              <w:top w:val="nil"/>
              <w:left w:val="nil"/>
              <w:bottom w:val="nil"/>
              <w:right w:val="nil"/>
            </w:tcBorders>
            <w:noWrap/>
            <w:vAlign w:val="bottom"/>
            <w:hideMark/>
          </w:tcPr>
          <w:p w14:paraId="3A7D7F75" w14:textId="77777777" w:rsidR="008A3523" w:rsidRDefault="008A3523" w:rsidP="00EE042D">
            <w:pPr>
              <w:jc w:val="center"/>
              <w:rPr>
                <w:rFonts w:ascii="Arial" w:hAnsi="Arial" w:cs="Arial"/>
              </w:rPr>
            </w:pPr>
          </w:p>
        </w:tc>
        <w:tc>
          <w:tcPr>
            <w:tcW w:w="529" w:type="pct"/>
            <w:tcBorders>
              <w:top w:val="nil"/>
              <w:left w:val="nil"/>
              <w:bottom w:val="nil"/>
              <w:right w:val="nil"/>
            </w:tcBorders>
            <w:noWrap/>
            <w:vAlign w:val="bottom"/>
            <w:hideMark/>
          </w:tcPr>
          <w:p w14:paraId="7B8F6CB0" w14:textId="77777777" w:rsidR="008A3523" w:rsidRDefault="008A3523" w:rsidP="00EE042D">
            <w:pPr>
              <w:jc w:val="center"/>
              <w:rPr>
                <w:sz w:val="20"/>
                <w:szCs w:val="20"/>
              </w:rPr>
            </w:pPr>
          </w:p>
        </w:tc>
        <w:tc>
          <w:tcPr>
            <w:tcW w:w="397" w:type="pct"/>
            <w:tcBorders>
              <w:top w:val="nil"/>
              <w:left w:val="nil"/>
              <w:bottom w:val="nil"/>
              <w:right w:val="nil"/>
            </w:tcBorders>
            <w:noWrap/>
            <w:vAlign w:val="bottom"/>
            <w:hideMark/>
          </w:tcPr>
          <w:p w14:paraId="48499D30" w14:textId="77777777" w:rsidR="008A3523" w:rsidRDefault="008A3523" w:rsidP="00EE042D">
            <w:pPr>
              <w:rPr>
                <w:sz w:val="20"/>
                <w:szCs w:val="20"/>
              </w:rPr>
            </w:pPr>
          </w:p>
        </w:tc>
      </w:tr>
      <w:tr w:rsidR="008A3523" w14:paraId="6B194D6F" w14:textId="77777777" w:rsidTr="00EE042D">
        <w:trPr>
          <w:trHeight w:val="320"/>
        </w:trPr>
        <w:tc>
          <w:tcPr>
            <w:tcW w:w="929" w:type="pct"/>
            <w:tcBorders>
              <w:top w:val="nil"/>
              <w:left w:val="nil"/>
              <w:bottom w:val="single" w:sz="4" w:space="0" w:color="2E3436"/>
              <w:right w:val="single" w:sz="4" w:space="0" w:color="2E3436"/>
            </w:tcBorders>
            <w:noWrap/>
            <w:vAlign w:val="bottom"/>
            <w:hideMark/>
          </w:tcPr>
          <w:p w14:paraId="2A9F637B" w14:textId="77777777" w:rsidR="008A3523" w:rsidRDefault="008A3523" w:rsidP="00EE042D">
            <w:pPr>
              <w:rPr>
                <w:rFonts w:ascii="Arial" w:hAnsi="Arial" w:cs="Arial"/>
                <w:b/>
                <w:bCs/>
              </w:rPr>
            </w:pPr>
            <w:r>
              <w:rPr>
                <w:rFonts w:ascii="Arial" w:hAnsi="Arial" w:cs="Arial"/>
                <w:b/>
                <w:bCs/>
              </w:rPr>
              <w:t>Letno št. ur:</w:t>
            </w:r>
          </w:p>
        </w:tc>
        <w:tc>
          <w:tcPr>
            <w:tcW w:w="2555" w:type="pct"/>
            <w:tcBorders>
              <w:top w:val="nil"/>
              <w:left w:val="nil"/>
              <w:bottom w:val="single" w:sz="4" w:space="0" w:color="2E3436"/>
              <w:right w:val="single" w:sz="4" w:space="0" w:color="2E3436"/>
            </w:tcBorders>
            <w:noWrap/>
            <w:vAlign w:val="bottom"/>
            <w:hideMark/>
          </w:tcPr>
          <w:p w14:paraId="3FB83508" w14:textId="77777777" w:rsidR="008A3523" w:rsidRDefault="008A3523" w:rsidP="00EE042D">
            <w:pPr>
              <w:jc w:val="center"/>
              <w:rPr>
                <w:rFonts w:ascii="Arial" w:hAnsi="Arial" w:cs="Arial"/>
              </w:rPr>
            </w:pPr>
            <w:r>
              <w:rPr>
                <w:rFonts w:ascii="Arial" w:hAnsi="Arial" w:cs="Arial"/>
              </w:rPr>
              <w:t>70</w:t>
            </w:r>
          </w:p>
        </w:tc>
        <w:tc>
          <w:tcPr>
            <w:tcW w:w="590" w:type="pct"/>
            <w:tcBorders>
              <w:top w:val="nil"/>
              <w:left w:val="nil"/>
              <w:bottom w:val="nil"/>
              <w:right w:val="nil"/>
            </w:tcBorders>
            <w:noWrap/>
            <w:vAlign w:val="bottom"/>
            <w:hideMark/>
          </w:tcPr>
          <w:p w14:paraId="18D75B76" w14:textId="77777777" w:rsidR="008A3523" w:rsidRDefault="008A3523" w:rsidP="00EE042D">
            <w:pPr>
              <w:jc w:val="center"/>
              <w:rPr>
                <w:rFonts w:ascii="Arial" w:hAnsi="Arial" w:cs="Arial"/>
              </w:rPr>
            </w:pPr>
          </w:p>
        </w:tc>
        <w:tc>
          <w:tcPr>
            <w:tcW w:w="529" w:type="pct"/>
            <w:tcBorders>
              <w:top w:val="nil"/>
              <w:left w:val="nil"/>
              <w:bottom w:val="nil"/>
              <w:right w:val="nil"/>
            </w:tcBorders>
            <w:noWrap/>
            <w:vAlign w:val="bottom"/>
            <w:hideMark/>
          </w:tcPr>
          <w:p w14:paraId="18DC7265" w14:textId="77777777" w:rsidR="008A3523" w:rsidRDefault="008A3523" w:rsidP="00EE042D">
            <w:pPr>
              <w:jc w:val="center"/>
              <w:rPr>
                <w:sz w:val="20"/>
                <w:szCs w:val="20"/>
              </w:rPr>
            </w:pPr>
          </w:p>
        </w:tc>
        <w:tc>
          <w:tcPr>
            <w:tcW w:w="397" w:type="pct"/>
            <w:tcBorders>
              <w:top w:val="nil"/>
              <w:left w:val="nil"/>
              <w:bottom w:val="nil"/>
              <w:right w:val="nil"/>
            </w:tcBorders>
            <w:noWrap/>
            <w:vAlign w:val="bottom"/>
            <w:hideMark/>
          </w:tcPr>
          <w:p w14:paraId="5C1D4CD4" w14:textId="77777777" w:rsidR="008A3523" w:rsidRDefault="008A3523" w:rsidP="00EE042D">
            <w:pPr>
              <w:jc w:val="center"/>
              <w:rPr>
                <w:sz w:val="20"/>
                <w:szCs w:val="20"/>
              </w:rPr>
            </w:pPr>
          </w:p>
        </w:tc>
      </w:tr>
      <w:tr w:rsidR="008A3523" w14:paraId="74FCDDEF" w14:textId="77777777" w:rsidTr="00EE042D">
        <w:trPr>
          <w:trHeight w:val="320"/>
        </w:trPr>
        <w:tc>
          <w:tcPr>
            <w:tcW w:w="929" w:type="pct"/>
            <w:tcBorders>
              <w:top w:val="nil"/>
              <w:left w:val="nil"/>
              <w:bottom w:val="nil"/>
              <w:right w:val="single" w:sz="4" w:space="0" w:color="2E3436"/>
            </w:tcBorders>
            <w:noWrap/>
            <w:vAlign w:val="bottom"/>
            <w:hideMark/>
          </w:tcPr>
          <w:p w14:paraId="44BC9528" w14:textId="77777777" w:rsidR="008A3523" w:rsidRDefault="008A3523" w:rsidP="00EE042D">
            <w:pPr>
              <w:rPr>
                <w:rFonts w:ascii="Arial" w:hAnsi="Arial" w:cs="Arial"/>
                <w:b/>
                <w:bCs/>
              </w:rPr>
            </w:pPr>
            <w:r>
              <w:rPr>
                <w:rFonts w:ascii="Arial" w:hAnsi="Arial" w:cs="Arial"/>
                <w:b/>
                <w:bCs/>
              </w:rPr>
              <w:t>Predvideno št. ocen</w:t>
            </w:r>
          </w:p>
        </w:tc>
        <w:tc>
          <w:tcPr>
            <w:tcW w:w="2555" w:type="pct"/>
            <w:tcBorders>
              <w:top w:val="nil"/>
              <w:left w:val="nil"/>
              <w:bottom w:val="single" w:sz="8" w:space="0" w:color="2E3436"/>
              <w:right w:val="single" w:sz="4" w:space="0" w:color="2E3436"/>
            </w:tcBorders>
            <w:noWrap/>
            <w:vAlign w:val="bottom"/>
            <w:hideMark/>
          </w:tcPr>
          <w:p w14:paraId="11B306B6" w14:textId="77777777" w:rsidR="008A3523" w:rsidRDefault="008A3523" w:rsidP="00EE042D">
            <w:pPr>
              <w:jc w:val="center"/>
              <w:rPr>
                <w:rFonts w:ascii="Arial" w:hAnsi="Arial" w:cs="Arial"/>
              </w:rPr>
            </w:pPr>
            <w:r>
              <w:rPr>
                <w:rFonts w:ascii="Arial" w:hAnsi="Arial" w:cs="Arial"/>
              </w:rPr>
              <w:t>3</w:t>
            </w:r>
          </w:p>
        </w:tc>
        <w:tc>
          <w:tcPr>
            <w:tcW w:w="590" w:type="pct"/>
            <w:tcBorders>
              <w:top w:val="nil"/>
              <w:left w:val="nil"/>
              <w:bottom w:val="nil"/>
              <w:right w:val="nil"/>
            </w:tcBorders>
            <w:noWrap/>
            <w:vAlign w:val="bottom"/>
            <w:hideMark/>
          </w:tcPr>
          <w:p w14:paraId="1C152C2B" w14:textId="77777777" w:rsidR="008A3523" w:rsidRDefault="008A3523" w:rsidP="00EE042D">
            <w:pPr>
              <w:jc w:val="center"/>
              <w:rPr>
                <w:rFonts w:ascii="Arial" w:hAnsi="Arial" w:cs="Arial"/>
              </w:rPr>
            </w:pPr>
          </w:p>
        </w:tc>
        <w:tc>
          <w:tcPr>
            <w:tcW w:w="529" w:type="pct"/>
            <w:tcBorders>
              <w:top w:val="nil"/>
              <w:left w:val="nil"/>
              <w:bottom w:val="nil"/>
              <w:right w:val="nil"/>
            </w:tcBorders>
            <w:noWrap/>
            <w:vAlign w:val="bottom"/>
            <w:hideMark/>
          </w:tcPr>
          <w:p w14:paraId="734C1C00" w14:textId="77777777" w:rsidR="008A3523" w:rsidRDefault="008A3523" w:rsidP="00EE042D">
            <w:pPr>
              <w:jc w:val="center"/>
              <w:rPr>
                <w:sz w:val="20"/>
                <w:szCs w:val="20"/>
              </w:rPr>
            </w:pPr>
          </w:p>
        </w:tc>
        <w:tc>
          <w:tcPr>
            <w:tcW w:w="397" w:type="pct"/>
            <w:tcBorders>
              <w:top w:val="nil"/>
              <w:left w:val="nil"/>
              <w:bottom w:val="nil"/>
              <w:right w:val="nil"/>
            </w:tcBorders>
            <w:noWrap/>
            <w:vAlign w:val="bottom"/>
            <w:hideMark/>
          </w:tcPr>
          <w:p w14:paraId="49DB168C" w14:textId="77777777" w:rsidR="008A3523" w:rsidRDefault="008A3523" w:rsidP="00EE042D">
            <w:pPr>
              <w:jc w:val="center"/>
              <w:rPr>
                <w:sz w:val="20"/>
                <w:szCs w:val="20"/>
              </w:rPr>
            </w:pPr>
          </w:p>
        </w:tc>
      </w:tr>
      <w:tr w:rsidR="008A3523" w14:paraId="3CDCA2E5" w14:textId="77777777" w:rsidTr="00EE042D">
        <w:trPr>
          <w:trHeight w:val="680"/>
        </w:trPr>
        <w:tc>
          <w:tcPr>
            <w:tcW w:w="929" w:type="pct"/>
            <w:tcBorders>
              <w:top w:val="single" w:sz="8" w:space="0" w:color="2E3436"/>
              <w:left w:val="single" w:sz="8" w:space="0" w:color="2E3436"/>
              <w:bottom w:val="single" w:sz="8" w:space="0" w:color="2E3436"/>
              <w:right w:val="single" w:sz="8" w:space="0" w:color="2E3436"/>
            </w:tcBorders>
            <w:shd w:val="clear" w:color="003300" w:fill="000000"/>
            <w:noWrap/>
            <w:vAlign w:val="bottom"/>
            <w:hideMark/>
          </w:tcPr>
          <w:p w14:paraId="23DB1B4D" w14:textId="77777777" w:rsidR="008A3523" w:rsidRDefault="008A3523" w:rsidP="00EE042D">
            <w:pPr>
              <w:rPr>
                <w:rFonts w:ascii="Arial" w:hAnsi="Arial" w:cs="Arial"/>
                <w:b/>
                <w:bCs/>
                <w:color w:val="FFFFFF"/>
              </w:rPr>
            </w:pPr>
            <w:r>
              <w:rPr>
                <w:rFonts w:ascii="Arial" w:hAnsi="Arial" w:cs="Arial"/>
                <w:b/>
                <w:bCs/>
                <w:color w:val="FFFFFF"/>
              </w:rPr>
              <w:t>Ocenjevalne vsebine</w:t>
            </w:r>
          </w:p>
        </w:tc>
        <w:tc>
          <w:tcPr>
            <w:tcW w:w="2555" w:type="pct"/>
            <w:tcBorders>
              <w:top w:val="nil"/>
              <w:left w:val="nil"/>
              <w:bottom w:val="single" w:sz="8" w:space="0" w:color="2E3436"/>
              <w:right w:val="single" w:sz="8" w:space="0" w:color="2E3436"/>
            </w:tcBorders>
            <w:shd w:val="clear" w:color="003300" w:fill="000000"/>
            <w:noWrap/>
            <w:vAlign w:val="bottom"/>
            <w:hideMark/>
          </w:tcPr>
          <w:p w14:paraId="27B32E05" w14:textId="77777777" w:rsidR="008A3523" w:rsidRDefault="008A3523" w:rsidP="00EE042D">
            <w:pPr>
              <w:rPr>
                <w:rFonts w:ascii="Arial" w:hAnsi="Arial" w:cs="Arial"/>
                <w:b/>
                <w:bCs/>
                <w:color w:val="FFFFFF"/>
              </w:rPr>
            </w:pPr>
            <w:r>
              <w:rPr>
                <w:rFonts w:ascii="Arial" w:hAnsi="Arial" w:cs="Arial"/>
                <w:b/>
                <w:bCs/>
                <w:color w:val="FFFFFF"/>
              </w:rPr>
              <w:t>Minimalni standardi znanja</w:t>
            </w:r>
          </w:p>
        </w:tc>
        <w:tc>
          <w:tcPr>
            <w:tcW w:w="590" w:type="pct"/>
            <w:tcBorders>
              <w:top w:val="single" w:sz="8" w:space="0" w:color="2E3436"/>
              <w:left w:val="nil"/>
              <w:bottom w:val="single" w:sz="8" w:space="0" w:color="2E3436"/>
              <w:right w:val="single" w:sz="8" w:space="0" w:color="2E3436"/>
            </w:tcBorders>
            <w:shd w:val="clear" w:color="003300" w:fill="000000"/>
            <w:vAlign w:val="bottom"/>
            <w:hideMark/>
          </w:tcPr>
          <w:p w14:paraId="1FF92F83" w14:textId="77777777" w:rsidR="008A3523" w:rsidRDefault="008A3523" w:rsidP="00EE042D">
            <w:pPr>
              <w:rPr>
                <w:rFonts w:ascii="Arial" w:hAnsi="Arial" w:cs="Arial"/>
                <w:b/>
                <w:bCs/>
                <w:color w:val="FFFFFF"/>
              </w:rPr>
            </w:pPr>
            <w:r>
              <w:rPr>
                <w:rFonts w:ascii="Arial" w:hAnsi="Arial" w:cs="Arial"/>
                <w:b/>
                <w:bCs/>
                <w:color w:val="FFFFFF"/>
              </w:rPr>
              <w:t>Ocenjevalno obdobje</w:t>
            </w:r>
          </w:p>
        </w:tc>
        <w:tc>
          <w:tcPr>
            <w:tcW w:w="529" w:type="pct"/>
            <w:tcBorders>
              <w:top w:val="single" w:sz="8" w:space="0" w:color="2E3436"/>
              <w:left w:val="nil"/>
              <w:bottom w:val="single" w:sz="8" w:space="0" w:color="2E3436"/>
              <w:right w:val="single" w:sz="8" w:space="0" w:color="2E3436"/>
            </w:tcBorders>
            <w:shd w:val="clear" w:color="003300" w:fill="000000"/>
            <w:vAlign w:val="bottom"/>
            <w:hideMark/>
          </w:tcPr>
          <w:p w14:paraId="35A0892F" w14:textId="77777777" w:rsidR="008A3523" w:rsidRDefault="008A3523" w:rsidP="00EE042D">
            <w:pPr>
              <w:rPr>
                <w:rFonts w:ascii="Arial" w:hAnsi="Arial" w:cs="Arial"/>
                <w:b/>
                <w:bCs/>
                <w:color w:val="FFFFFF"/>
              </w:rPr>
            </w:pPr>
            <w:r>
              <w:rPr>
                <w:rFonts w:ascii="Arial" w:hAnsi="Arial" w:cs="Arial"/>
                <w:b/>
                <w:bCs/>
                <w:color w:val="FFFFFF"/>
              </w:rPr>
              <w:t xml:space="preserve">Oblike </w:t>
            </w:r>
          </w:p>
        </w:tc>
        <w:tc>
          <w:tcPr>
            <w:tcW w:w="397" w:type="pct"/>
            <w:tcBorders>
              <w:top w:val="single" w:sz="8" w:space="0" w:color="2E3436"/>
              <w:left w:val="nil"/>
              <w:bottom w:val="single" w:sz="8" w:space="0" w:color="2E3436"/>
              <w:right w:val="single" w:sz="8" w:space="0" w:color="2E3436"/>
            </w:tcBorders>
            <w:shd w:val="clear" w:color="003300" w:fill="000000"/>
            <w:vAlign w:val="bottom"/>
            <w:hideMark/>
          </w:tcPr>
          <w:p w14:paraId="6ABBACAF" w14:textId="77777777" w:rsidR="008A3523" w:rsidRDefault="008A3523" w:rsidP="00EE042D">
            <w:pPr>
              <w:rPr>
                <w:rFonts w:ascii="Arial" w:hAnsi="Arial" w:cs="Arial"/>
                <w:b/>
                <w:bCs/>
                <w:color w:val="FFFFFF"/>
              </w:rPr>
            </w:pPr>
            <w:r>
              <w:rPr>
                <w:rFonts w:ascii="Arial" w:hAnsi="Arial" w:cs="Arial"/>
                <w:b/>
                <w:bCs/>
                <w:color w:val="FFFFFF"/>
              </w:rPr>
              <w:t xml:space="preserve">Načini </w:t>
            </w:r>
          </w:p>
        </w:tc>
      </w:tr>
      <w:tr w:rsidR="008A3523" w14:paraId="5054A1F5" w14:textId="77777777" w:rsidTr="00EE042D">
        <w:trPr>
          <w:trHeight w:val="280"/>
        </w:trPr>
        <w:tc>
          <w:tcPr>
            <w:tcW w:w="929" w:type="pct"/>
            <w:tcBorders>
              <w:top w:val="nil"/>
              <w:left w:val="single" w:sz="8" w:space="0" w:color="2E3436"/>
              <w:bottom w:val="dashed" w:sz="4" w:space="0" w:color="2E3436"/>
              <w:right w:val="nil"/>
            </w:tcBorders>
            <w:vAlign w:val="bottom"/>
            <w:hideMark/>
          </w:tcPr>
          <w:p w14:paraId="7762058D" w14:textId="77777777" w:rsidR="008A3523" w:rsidRDefault="008A3523" w:rsidP="00EE042D">
            <w:pPr>
              <w:rPr>
                <w:rFonts w:ascii="Arial" w:hAnsi="Arial" w:cs="Arial"/>
                <w:sz w:val="20"/>
                <w:szCs w:val="20"/>
              </w:rPr>
            </w:pPr>
            <w:r>
              <w:rPr>
                <w:rFonts w:ascii="Arial" w:hAnsi="Arial" w:cs="Arial"/>
                <w:sz w:val="20"/>
                <w:szCs w:val="20"/>
              </w:rPr>
              <w:t xml:space="preserve">Organizacija datotek in </w:t>
            </w:r>
          </w:p>
        </w:tc>
        <w:tc>
          <w:tcPr>
            <w:tcW w:w="2555" w:type="pct"/>
            <w:tcBorders>
              <w:top w:val="nil"/>
              <w:left w:val="single" w:sz="8" w:space="0" w:color="2E3436"/>
              <w:bottom w:val="nil"/>
              <w:right w:val="single" w:sz="8" w:space="0" w:color="2E3436"/>
            </w:tcBorders>
            <w:vAlign w:val="bottom"/>
            <w:hideMark/>
          </w:tcPr>
          <w:p w14:paraId="067BF4AD" w14:textId="77777777" w:rsidR="008A3523" w:rsidRDefault="008A3523" w:rsidP="00EE042D">
            <w:pPr>
              <w:rPr>
                <w:rFonts w:ascii="Arial" w:hAnsi="Arial" w:cs="Arial"/>
                <w:sz w:val="20"/>
                <w:szCs w:val="20"/>
              </w:rPr>
            </w:pPr>
            <w:r>
              <w:rPr>
                <w:rFonts w:ascii="Arial" w:hAnsi="Arial" w:cs="Arial"/>
                <w:sz w:val="20"/>
                <w:szCs w:val="20"/>
              </w:rPr>
              <w:t xml:space="preserve">• </w:t>
            </w:r>
            <w:r>
              <w:rPr>
                <w:sz w:val="20"/>
                <w:szCs w:val="20"/>
              </w:rPr>
              <w:t xml:space="preserve"> </w:t>
            </w:r>
            <w:r>
              <w:rPr>
                <w:rFonts w:ascii="Arial" w:hAnsi="Arial" w:cs="Arial"/>
                <w:sz w:val="20"/>
                <w:szCs w:val="20"/>
              </w:rPr>
              <w:t>poznajo pogone računalnika,</w:t>
            </w:r>
          </w:p>
        </w:tc>
        <w:tc>
          <w:tcPr>
            <w:tcW w:w="590" w:type="pct"/>
            <w:tcBorders>
              <w:top w:val="nil"/>
              <w:left w:val="nil"/>
              <w:bottom w:val="dotted" w:sz="4" w:space="0" w:color="2E3436"/>
              <w:right w:val="single" w:sz="8" w:space="0" w:color="2E3436"/>
            </w:tcBorders>
            <w:vAlign w:val="center"/>
            <w:hideMark/>
          </w:tcPr>
          <w:p w14:paraId="5C664D77"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dashed" w:sz="4" w:space="0" w:color="2E3436"/>
              <w:right w:val="single" w:sz="8" w:space="0" w:color="2E3436"/>
            </w:tcBorders>
            <w:vAlign w:val="bottom"/>
            <w:hideMark/>
          </w:tcPr>
          <w:p w14:paraId="5BB6A60C"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dashed" w:sz="4" w:space="0" w:color="2E3436"/>
              <w:right w:val="single" w:sz="8" w:space="0" w:color="2E3436"/>
            </w:tcBorders>
            <w:vAlign w:val="bottom"/>
            <w:hideMark/>
          </w:tcPr>
          <w:p w14:paraId="090CEFB5"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442F6B34" w14:textId="77777777" w:rsidTr="00EE042D">
        <w:trPr>
          <w:trHeight w:val="280"/>
        </w:trPr>
        <w:tc>
          <w:tcPr>
            <w:tcW w:w="929" w:type="pct"/>
            <w:tcBorders>
              <w:top w:val="nil"/>
              <w:left w:val="single" w:sz="8" w:space="0" w:color="2E3436"/>
              <w:bottom w:val="dashed" w:sz="4" w:space="0" w:color="2E3436"/>
              <w:right w:val="nil"/>
            </w:tcBorders>
            <w:vAlign w:val="bottom"/>
            <w:hideMark/>
          </w:tcPr>
          <w:p w14:paraId="59D61E7A" w14:textId="77777777" w:rsidR="008A3523" w:rsidRDefault="008A3523" w:rsidP="00EE042D">
            <w:pPr>
              <w:rPr>
                <w:rFonts w:ascii="Arial" w:hAnsi="Arial" w:cs="Arial"/>
                <w:sz w:val="20"/>
                <w:szCs w:val="20"/>
              </w:rPr>
            </w:pPr>
            <w:r>
              <w:rPr>
                <w:rFonts w:ascii="Arial" w:hAnsi="Arial" w:cs="Arial"/>
                <w:sz w:val="20"/>
                <w:szCs w:val="20"/>
              </w:rPr>
              <w:t>internet</w:t>
            </w:r>
          </w:p>
        </w:tc>
        <w:tc>
          <w:tcPr>
            <w:tcW w:w="2555" w:type="pct"/>
            <w:tcBorders>
              <w:top w:val="dashed" w:sz="4" w:space="0" w:color="2E3436"/>
              <w:left w:val="single" w:sz="8" w:space="0" w:color="2E3436"/>
              <w:bottom w:val="dashed" w:sz="4" w:space="0" w:color="2E3436"/>
              <w:right w:val="single" w:sz="8" w:space="0" w:color="2E3436"/>
            </w:tcBorders>
            <w:vAlign w:val="bottom"/>
            <w:hideMark/>
          </w:tcPr>
          <w:p w14:paraId="065C0C6F" w14:textId="77777777" w:rsidR="008A3523" w:rsidRDefault="008A3523" w:rsidP="00EE042D">
            <w:pPr>
              <w:rPr>
                <w:rFonts w:ascii="Arial" w:hAnsi="Arial" w:cs="Arial"/>
                <w:sz w:val="20"/>
                <w:szCs w:val="20"/>
              </w:rPr>
            </w:pPr>
            <w:r>
              <w:rPr>
                <w:rFonts w:ascii="Arial" w:hAnsi="Arial" w:cs="Arial"/>
                <w:sz w:val="20"/>
                <w:szCs w:val="20"/>
              </w:rPr>
              <w:t xml:space="preserve">• </w:t>
            </w:r>
            <w:r>
              <w:rPr>
                <w:sz w:val="20"/>
                <w:szCs w:val="20"/>
              </w:rPr>
              <w:t xml:space="preserve"> </w:t>
            </w:r>
            <w:r>
              <w:rPr>
                <w:rFonts w:ascii="Arial" w:hAnsi="Arial" w:cs="Arial"/>
                <w:sz w:val="20"/>
                <w:szCs w:val="20"/>
              </w:rPr>
              <w:t>znajo ustvarjati mape, brisati mape in datoteke,</w:t>
            </w:r>
          </w:p>
        </w:tc>
        <w:tc>
          <w:tcPr>
            <w:tcW w:w="590" w:type="pct"/>
            <w:tcBorders>
              <w:top w:val="nil"/>
              <w:left w:val="nil"/>
              <w:bottom w:val="dotted" w:sz="4" w:space="0" w:color="2E3436"/>
              <w:right w:val="single" w:sz="8" w:space="0" w:color="2E3436"/>
            </w:tcBorders>
            <w:vAlign w:val="center"/>
            <w:hideMark/>
          </w:tcPr>
          <w:p w14:paraId="1455B733"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dashed" w:sz="4" w:space="0" w:color="2E3436"/>
              <w:right w:val="single" w:sz="8" w:space="0" w:color="2E3436"/>
            </w:tcBorders>
            <w:vAlign w:val="bottom"/>
            <w:hideMark/>
          </w:tcPr>
          <w:p w14:paraId="3761CDD5"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dashed" w:sz="4" w:space="0" w:color="2E3436"/>
              <w:right w:val="single" w:sz="8" w:space="0" w:color="2E3436"/>
            </w:tcBorders>
            <w:vAlign w:val="bottom"/>
            <w:hideMark/>
          </w:tcPr>
          <w:p w14:paraId="3E2247F6"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35E86001" w14:textId="77777777" w:rsidTr="00EE042D">
        <w:trPr>
          <w:trHeight w:val="280"/>
        </w:trPr>
        <w:tc>
          <w:tcPr>
            <w:tcW w:w="929" w:type="pct"/>
            <w:tcBorders>
              <w:top w:val="nil"/>
              <w:left w:val="single" w:sz="8" w:space="0" w:color="2E3436"/>
              <w:bottom w:val="nil"/>
              <w:right w:val="nil"/>
            </w:tcBorders>
            <w:vAlign w:val="bottom"/>
            <w:hideMark/>
          </w:tcPr>
          <w:p w14:paraId="6A3084A0"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single" w:sz="8" w:space="0" w:color="2E3436"/>
              <w:bottom w:val="dashed" w:sz="4" w:space="0" w:color="2E3436"/>
              <w:right w:val="single" w:sz="8" w:space="0" w:color="2E3436"/>
            </w:tcBorders>
            <w:vAlign w:val="bottom"/>
            <w:hideMark/>
          </w:tcPr>
          <w:p w14:paraId="625CED0D" w14:textId="77777777" w:rsidR="008A3523" w:rsidRDefault="008A3523" w:rsidP="00EE042D">
            <w:pPr>
              <w:rPr>
                <w:rFonts w:ascii="Arial" w:hAnsi="Arial" w:cs="Arial"/>
                <w:sz w:val="20"/>
                <w:szCs w:val="20"/>
              </w:rPr>
            </w:pPr>
            <w:r>
              <w:rPr>
                <w:rFonts w:ascii="Arial" w:hAnsi="Arial" w:cs="Arial"/>
                <w:sz w:val="20"/>
                <w:szCs w:val="20"/>
              </w:rPr>
              <w:t xml:space="preserve">• </w:t>
            </w:r>
            <w:r>
              <w:rPr>
                <w:sz w:val="20"/>
                <w:szCs w:val="20"/>
              </w:rPr>
              <w:t xml:space="preserve"> </w:t>
            </w:r>
            <w:r>
              <w:rPr>
                <w:rFonts w:ascii="Arial" w:hAnsi="Arial" w:cs="Arial"/>
                <w:sz w:val="20"/>
                <w:szCs w:val="20"/>
              </w:rPr>
              <w:t>znajo kopirati in premikati mape in datoteke iz enega na drugi pogon.</w:t>
            </w:r>
          </w:p>
        </w:tc>
        <w:tc>
          <w:tcPr>
            <w:tcW w:w="590" w:type="pct"/>
            <w:tcBorders>
              <w:top w:val="nil"/>
              <w:left w:val="nil"/>
              <w:bottom w:val="dotted" w:sz="4" w:space="0" w:color="2E3436"/>
              <w:right w:val="single" w:sz="8" w:space="0" w:color="2E3436"/>
            </w:tcBorders>
            <w:vAlign w:val="center"/>
            <w:hideMark/>
          </w:tcPr>
          <w:p w14:paraId="21FF0063"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nil"/>
              <w:right w:val="single" w:sz="8" w:space="0" w:color="2E3436"/>
            </w:tcBorders>
            <w:vAlign w:val="bottom"/>
            <w:hideMark/>
          </w:tcPr>
          <w:p w14:paraId="4EBEA8AF"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nil"/>
              <w:right w:val="single" w:sz="8" w:space="0" w:color="2E3436"/>
            </w:tcBorders>
            <w:vAlign w:val="bottom"/>
            <w:hideMark/>
          </w:tcPr>
          <w:p w14:paraId="035A2FCC"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5E71DE2F" w14:textId="77777777" w:rsidTr="00EE042D">
        <w:trPr>
          <w:trHeight w:val="560"/>
        </w:trPr>
        <w:tc>
          <w:tcPr>
            <w:tcW w:w="929" w:type="pct"/>
            <w:tcBorders>
              <w:top w:val="dashed" w:sz="4" w:space="0" w:color="2E3436"/>
              <w:left w:val="single" w:sz="8" w:space="0" w:color="2E3436"/>
              <w:bottom w:val="dashed" w:sz="4" w:space="0" w:color="2E3436"/>
              <w:right w:val="nil"/>
            </w:tcBorders>
            <w:vAlign w:val="bottom"/>
            <w:hideMark/>
          </w:tcPr>
          <w:p w14:paraId="2EB7D75D"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single" w:sz="8" w:space="0" w:color="2E3436"/>
              <w:bottom w:val="dashed" w:sz="4" w:space="0" w:color="2E3436"/>
              <w:right w:val="single" w:sz="8" w:space="0" w:color="2E3436"/>
            </w:tcBorders>
            <w:vAlign w:val="bottom"/>
            <w:hideMark/>
          </w:tcPr>
          <w:p w14:paraId="5DCDCBD2" w14:textId="77777777" w:rsidR="008A3523" w:rsidRDefault="008A3523" w:rsidP="00EE042D">
            <w:pPr>
              <w:rPr>
                <w:rFonts w:ascii="Arial" w:hAnsi="Arial" w:cs="Arial"/>
                <w:sz w:val="20"/>
                <w:szCs w:val="20"/>
              </w:rPr>
            </w:pPr>
            <w:r>
              <w:rPr>
                <w:rFonts w:ascii="Arial" w:hAnsi="Arial" w:cs="Arial"/>
                <w:sz w:val="20"/>
                <w:szCs w:val="20"/>
              </w:rPr>
              <w:t xml:space="preserve">• </w:t>
            </w:r>
            <w:r>
              <w:rPr>
                <w:sz w:val="20"/>
                <w:szCs w:val="20"/>
              </w:rPr>
              <w:t xml:space="preserve"> </w:t>
            </w:r>
            <w:r>
              <w:rPr>
                <w:rFonts w:ascii="Arial" w:hAnsi="Arial" w:cs="Arial"/>
                <w:sz w:val="20"/>
                <w:szCs w:val="20"/>
              </w:rPr>
              <w:t>znajo uporabljati brskalnik, v omrežju Internet in drugih virih poiščejo podatke (slike, grafe, vire itd.) in jih uporabijo pri predstavitvi informacije.</w:t>
            </w:r>
          </w:p>
        </w:tc>
        <w:tc>
          <w:tcPr>
            <w:tcW w:w="590" w:type="pct"/>
            <w:tcBorders>
              <w:top w:val="nil"/>
              <w:left w:val="nil"/>
              <w:bottom w:val="dotted" w:sz="4" w:space="0" w:color="2E3436"/>
              <w:right w:val="single" w:sz="8" w:space="0" w:color="2E3436"/>
            </w:tcBorders>
            <w:vAlign w:val="center"/>
            <w:hideMark/>
          </w:tcPr>
          <w:p w14:paraId="3B112A9B" w14:textId="77777777" w:rsidR="008A3523" w:rsidRDefault="008A3523" w:rsidP="00EE042D">
            <w:pPr>
              <w:rPr>
                <w:rFonts w:ascii="Arial" w:hAnsi="Arial" w:cs="Arial"/>
                <w:sz w:val="20"/>
                <w:szCs w:val="20"/>
              </w:rPr>
            </w:pPr>
            <w:r>
              <w:rPr>
                <w:rFonts w:ascii="Arial" w:hAnsi="Arial" w:cs="Arial"/>
                <w:sz w:val="20"/>
                <w:szCs w:val="20"/>
              </w:rPr>
              <w:t>I.</w:t>
            </w:r>
          </w:p>
        </w:tc>
        <w:tc>
          <w:tcPr>
            <w:tcW w:w="529" w:type="pct"/>
            <w:tcBorders>
              <w:top w:val="dashed" w:sz="4" w:space="0" w:color="2E3436"/>
              <w:left w:val="nil"/>
              <w:bottom w:val="dashed" w:sz="4" w:space="0" w:color="2E3436"/>
              <w:right w:val="single" w:sz="8" w:space="0" w:color="2E3436"/>
            </w:tcBorders>
            <w:vAlign w:val="bottom"/>
            <w:hideMark/>
          </w:tcPr>
          <w:p w14:paraId="1C9C44B1" w14:textId="77777777" w:rsidR="008A3523" w:rsidRDefault="008A3523" w:rsidP="00EE042D">
            <w:pPr>
              <w:rPr>
                <w:rFonts w:ascii="Arial" w:hAnsi="Arial" w:cs="Arial"/>
                <w:sz w:val="20"/>
                <w:szCs w:val="20"/>
              </w:rPr>
            </w:pPr>
            <w:r>
              <w:rPr>
                <w:rFonts w:ascii="Arial" w:hAnsi="Arial" w:cs="Arial"/>
                <w:sz w:val="20"/>
                <w:szCs w:val="20"/>
              </w:rPr>
              <w:t>praktično</w:t>
            </w:r>
          </w:p>
        </w:tc>
        <w:tc>
          <w:tcPr>
            <w:tcW w:w="397" w:type="pct"/>
            <w:tcBorders>
              <w:top w:val="dashed" w:sz="4" w:space="0" w:color="2E3436"/>
              <w:left w:val="nil"/>
              <w:bottom w:val="dashed" w:sz="4" w:space="0" w:color="2E3436"/>
              <w:right w:val="single" w:sz="8" w:space="0" w:color="2E3436"/>
            </w:tcBorders>
            <w:vAlign w:val="bottom"/>
            <w:hideMark/>
          </w:tcPr>
          <w:p w14:paraId="3203FF9C" w14:textId="77777777" w:rsidR="008A3523" w:rsidRDefault="008A3523" w:rsidP="00EE042D">
            <w:pPr>
              <w:rPr>
                <w:rFonts w:ascii="Arial" w:hAnsi="Arial" w:cs="Arial"/>
                <w:sz w:val="20"/>
                <w:szCs w:val="20"/>
              </w:rPr>
            </w:pPr>
            <w:r>
              <w:rPr>
                <w:rFonts w:ascii="Arial" w:hAnsi="Arial" w:cs="Arial"/>
                <w:sz w:val="20"/>
                <w:szCs w:val="20"/>
              </w:rPr>
              <w:t>praktično</w:t>
            </w:r>
          </w:p>
        </w:tc>
      </w:tr>
      <w:tr w:rsidR="008A3523" w14:paraId="35B5DB6E" w14:textId="77777777" w:rsidTr="00EE042D">
        <w:trPr>
          <w:trHeight w:val="260"/>
        </w:trPr>
        <w:tc>
          <w:tcPr>
            <w:tcW w:w="929" w:type="pct"/>
            <w:tcBorders>
              <w:top w:val="nil"/>
              <w:left w:val="single" w:sz="8" w:space="0" w:color="2E3436"/>
              <w:bottom w:val="dashed" w:sz="4" w:space="0" w:color="2E3436"/>
              <w:right w:val="nil"/>
            </w:tcBorders>
            <w:vAlign w:val="bottom"/>
            <w:hideMark/>
          </w:tcPr>
          <w:p w14:paraId="51659B19"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single" w:sz="8" w:space="0" w:color="2E3436"/>
              <w:bottom w:val="dashed" w:sz="4" w:space="0" w:color="2E3436"/>
              <w:right w:val="single" w:sz="8" w:space="0" w:color="2E3436"/>
            </w:tcBorders>
            <w:vAlign w:val="bottom"/>
            <w:hideMark/>
          </w:tcPr>
          <w:p w14:paraId="41FBE8BF" w14:textId="77777777" w:rsidR="008A3523" w:rsidRDefault="008A3523" w:rsidP="00EE042D">
            <w:pPr>
              <w:rPr>
                <w:rFonts w:ascii="Arial" w:hAnsi="Arial" w:cs="Arial"/>
                <w:sz w:val="20"/>
                <w:szCs w:val="20"/>
              </w:rPr>
            </w:pPr>
            <w:r>
              <w:rPr>
                <w:rFonts w:ascii="Arial" w:hAnsi="Arial" w:cs="Arial"/>
                <w:sz w:val="20"/>
                <w:szCs w:val="20"/>
              </w:rPr>
              <w:t> </w:t>
            </w:r>
          </w:p>
        </w:tc>
        <w:tc>
          <w:tcPr>
            <w:tcW w:w="590" w:type="pct"/>
            <w:tcBorders>
              <w:top w:val="nil"/>
              <w:left w:val="nil"/>
              <w:bottom w:val="dotted" w:sz="4" w:space="0" w:color="2E3436"/>
              <w:right w:val="single" w:sz="8" w:space="0" w:color="2E3436"/>
            </w:tcBorders>
            <w:vAlign w:val="center"/>
            <w:hideMark/>
          </w:tcPr>
          <w:p w14:paraId="781CB8FB"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dashed" w:sz="4" w:space="0" w:color="2E3436"/>
              <w:right w:val="single" w:sz="8" w:space="0" w:color="2E3436"/>
            </w:tcBorders>
            <w:vAlign w:val="bottom"/>
            <w:hideMark/>
          </w:tcPr>
          <w:p w14:paraId="00F16DF9"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dashed" w:sz="4" w:space="0" w:color="2E3436"/>
              <w:right w:val="single" w:sz="8" w:space="0" w:color="2E3436"/>
            </w:tcBorders>
            <w:vAlign w:val="bottom"/>
            <w:hideMark/>
          </w:tcPr>
          <w:p w14:paraId="49149571"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668D3E62" w14:textId="77777777" w:rsidTr="00EE042D">
        <w:trPr>
          <w:trHeight w:val="260"/>
        </w:trPr>
        <w:tc>
          <w:tcPr>
            <w:tcW w:w="929" w:type="pct"/>
            <w:tcBorders>
              <w:top w:val="nil"/>
              <w:left w:val="single" w:sz="8" w:space="0" w:color="2E3436"/>
              <w:bottom w:val="single" w:sz="8" w:space="0" w:color="2E3436"/>
              <w:right w:val="nil"/>
            </w:tcBorders>
            <w:vAlign w:val="bottom"/>
            <w:hideMark/>
          </w:tcPr>
          <w:p w14:paraId="1CAFE5ED" w14:textId="77777777" w:rsidR="008A3523" w:rsidRDefault="008A3523" w:rsidP="00EE042D">
            <w:pPr>
              <w:rPr>
                <w:rFonts w:ascii="Arial" w:hAnsi="Arial" w:cs="Arial"/>
                <w:sz w:val="20"/>
                <w:szCs w:val="20"/>
              </w:rPr>
            </w:pPr>
            <w:r>
              <w:rPr>
                <w:rFonts w:ascii="Arial" w:hAnsi="Arial" w:cs="Arial"/>
                <w:sz w:val="20"/>
                <w:szCs w:val="20"/>
              </w:rPr>
              <w:lastRenderedPageBreak/>
              <w:t> </w:t>
            </w:r>
          </w:p>
        </w:tc>
        <w:tc>
          <w:tcPr>
            <w:tcW w:w="2555" w:type="pct"/>
            <w:tcBorders>
              <w:top w:val="nil"/>
              <w:left w:val="single" w:sz="8" w:space="0" w:color="2E3436"/>
              <w:bottom w:val="single" w:sz="8" w:space="0" w:color="2E3436"/>
              <w:right w:val="single" w:sz="8" w:space="0" w:color="2E3436"/>
            </w:tcBorders>
            <w:vAlign w:val="bottom"/>
            <w:hideMark/>
          </w:tcPr>
          <w:p w14:paraId="23147C35" w14:textId="77777777" w:rsidR="008A3523" w:rsidRDefault="008A3523" w:rsidP="00EE042D">
            <w:pPr>
              <w:rPr>
                <w:rFonts w:ascii="Arial" w:hAnsi="Arial" w:cs="Arial"/>
                <w:sz w:val="20"/>
                <w:szCs w:val="20"/>
              </w:rPr>
            </w:pPr>
            <w:r>
              <w:rPr>
                <w:rFonts w:ascii="Arial" w:hAnsi="Arial" w:cs="Arial"/>
                <w:sz w:val="20"/>
                <w:szCs w:val="20"/>
              </w:rPr>
              <w:t> </w:t>
            </w:r>
          </w:p>
        </w:tc>
        <w:tc>
          <w:tcPr>
            <w:tcW w:w="590" w:type="pct"/>
            <w:tcBorders>
              <w:top w:val="nil"/>
              <w:left w:val="nil"/>
              <w:bottom w:val="dotted" w:sz="4" w:space="0" w:color="2E3436"/>
              <w:right w:val="single" w:sz="8" w:space="0" w:color="2E3436"/>
            </w:tcBorders>
            <w:vAlign w:val="center"/>
            <w:hideMark/>
          </w:tcPr>
          <w:p w14:paraId="63EDBF30"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single" w:sz="8" w:space="0" w:color="2E3436"/>
              <w:right w:val="single" w:sz="8" w:space="0" w:color="2E3436"/>
            </w:tcBorders>
            <w:vAlign w:val="bottom"/>
            <w:hideMark/>
          </w:tcPr>
          <w:p w14:paraId="32CC8EA6"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single" w:sz="8" w:space="0" w:color="2E3436"/>
              <w:right w:val="single" w:sz="8" w:space="0" w:color="2E3436"/>
            </w:tcBorders>
            <w:vAlign w:val="bottom"/>
            <w:hideMark/>
          </w:tcPr>
          <w:p w14:paraId="6C893398"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328112A5" w14:textId="77777777" w:rsidTr="00EE042D">
        <w:trPr>
          <w:trHeight w:val="280"/>
        </w:trPr>
        <w:tc>
          <w:tcPr>
            <w:tcW w:w="929" w:type="pct"/>
            <w:tcBorders>
              <w:top w:val="nil"/>
              <w:left w:val="single" w:sz="8" w:space="0" w:color="2E3436"/>
              <w:bottom w:val="dashed" w:sz="4" w:space="0" w:color="2E3436"/>
              <w:right w:val="single" w:sz="8" w:space="0" w:color="2E3436"/>
            </w:tcBorders>
            <w:vAlign w:val="bottom"/>
            <w:hideMark/>
          </w:tcPr>
          <w:p w14:paraId="539F32A8" w14:textId="77777777" w:rsidR="008A3523" w:rsidRDefault="008A3523" w:rsidP="00EE042D">
            <w:pPr>
              <w:rPr>
                <w:rFonts w:ascii="Arial" w:hAnsi="Arial" w:cs="Arial"/>
                <w:sz w:val="20"/>
                <w:szCs w:val="20"/>
              </w:rPr>
            </w:pPr>
            <w:r>
              <w:rPr>
                <w:rFonts w:ascii="Arial" w:hAnsi="Arial" w:cs="Arial"/>
                <w:sz w:val="20"/>
                <w:szCs w:val="20"/>
              </w:rPr>
              <w:t>Pisna predstavitev informacij</w:t>
            </w:r>
          </w:p>
        </w:tc>
        <w:tc>
          <w:tcPr>
            <w:tcW w:w="2555" w:type="pct"/>
            <w:tcBorders>
              <w:top w:val="nil"/>
              <w:left w:val="nil"/>
              <w:bottom w:val="dashed" w:sz="4" w:space="0" w:color="2E3436"/>
              <w:right w:val="single" w:sz="8" w:space="0" w:color="2E3436"/>
            </w:tcBorders>
            <w:vAlign w:val="bottom"/>
            <w:hideMark/>
          </w:tcPr>
          <w:p w14:paraId="1D6736F1" w14:textId="77777777" w:rsidR="008A3523" w:rsidRDefault="008A3523" w:rsidP="00EE042D">
            <w:pPr>
              <w:rPr>
                <w:rFonts w:ascii="Arial" w:hAnsi="Arial" w:cs="Arial"/>
                <w:sz w:val="20"/>
                <w:szCs w:val="20"/>
              </w:rPr>
            </w:pPr>
            <w:r>
              <w:rPr>
                <w:rFonts w:ascii="Arial" w:hAnsi="Arial" w:cs="Arial"/>
                <w:sz w:val="20"/>
                <w:szCs w:val="20"/>
              </w:rPr>
              <w:t>• prepozna slog pisave in mu zna spremeniti nekatere lastnosti</w:t>
            </w:r>
          </w:p>
        </w:tc>
        <w:tc>
          <w:tcPr>
            <w:tcW w:w="590" w:type="pct"/>
            <w:tcBorders>
              <w:top w:val="nil"/>
              <w:left w:val="nil"/>
              <w:bottom w:val="dotted" w:sz="4" w:space="0" w:color="2E3436"/>
              <w:right w:val="single" w:sz="8" w:space="0" w:color="2E3436"/>
            </w:tcBorders>
            <w:vAlign w:val="center"/>
            <w:hideMark/>
          </w:tcPr>
          <w:p w14:paraId="1BB38236"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dashed" w:sz="4" w:space="0" w:color="2E3436"/>
              <w:right w:val="single" w:sz="8" w:space="0" w:color="2E3436"/>
            </w:tcBorders>
            <w:vAlign w:val="bottom"/>
            <w:hideMark/>
          </w:tcPr>
          <w:p w14:paraId="5097101B"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dashed" w:sz="4" w:space="0" w:color="2E3436"/>
              <w:right w:val="single" w:sz="8" w:space="0" w:color="2E3436"/>
            </w:tcBorders>
            <w:vAlign w:val="bottom"/>
            <w:hideMark/>
          </w:tcPr>
          <w:p w14:paraId="4E51C861"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2247ADB2" w14:textId="77777777" w:rsidTr="00EE042D">
        <w:trPr>
          <w:trHeight w:val="280"/>
        </w:trPr>
        <w:tc>
          <w:tcPr>
            <w:tcW w:w="929" w:type="pct"/>
            <w:tcBorders>
              <w:top w:val="nil"/>
              <w:left w:val="single" w:sz="8" w:space="0" w:color="2E3436"/>
              <w:bottom w:val="dashed" w:sz="4" w:space="0" w:color="2E3436"/>
              <w:right w:val="single" w:sz="8" w:space="0" w:color="2E3436"/>
            </w:tcBorders>
            <w:vAlign w:val="bottom"/>
            <w:hideMark/>
          </w:tcPr>
          <w:p w14:paraId="1CB522E1"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dashed" w:sz="4" w:space="0" w:color="2E3436"/>
              <w:right w:val="single" w:sz="8" w:space="0" w:color="2E3436"/>
            </w:tcBorders>
            <w:vAlign w:val="bottom"/>
            <w:hideMark/>
          </w:tcPr>
          <w:p w14:paraId="6C07CA88" w14:textId="77777777" w:rsidR="008A3523" w:rsidRDefault="008A3523" w:rsidP="00EE042D">
            <w:pPr>
              <w:rPr>
                <w:rFonts w:ascii="Arial" w:hAnsi="Arial" w:cs="Arial"/>
                <w:sz w:val="20"/>
                <w:szCs w:val="20"/>
              </w:rPr>
            </w:pPr>
            <w:r>
              <w:rPr>
                <w:rFonts w:ascii="Arial" w:hAnsi="Arial" w:cs="Arial"/>
                <w:sz w:val="20"/>
                <w:szCs w:val="20"/>
              </w:rPr>
              <w:t>• prepozna odstavek in zna delno urejati odstavčne oblike</w:t>
            </w:r>
          </w:p>
        </w:tc>
        <w:tc>
          <w:tcPr>
            <w:tcW w:w="590" w:type="pct"/>
            <w:tcBorders>
              <w:top w:val="nil"/>
              <w:left w:val="nil"/>
              <w:bottom w:val="dotted" w:sz="4" w:space="0" w:color="2E3436"/>
              <w:right w:val="single" w:sz="8" w:space="0" w:color="2E3436"/>
            </w:tcBorders>
            <w:vAlign w:val="center"/>
            <w:hideMark/>
          </w:tcPr>
          <w:p w14:paraId="01F1B779"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dashed" w:sz="4" w:space="0" w:color="2E3436"/>
              <w:right w:val="single" w:sz="8" w:space="0" w:color="2E3436"/>
            </w:tcBorders>
            <w:vAlign w:val="bottom"/>
            <w:hideMark/>
          </w:tcPr>
          <w:p w14:paraId="31185E5F"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dashed" w:sz="4" w:space="0" w:color="2E3436"/>
              <w:right w:val="single" w:sz="8" w:space="0" w:color="2E3436"/>
            </w:tcBorders>
            <w:vAlign w:val="bottom"/>
            <w:hideMark/>
          </w:tcPr>
          <w:p w14:paraId="0EE92BF2"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072B680D" w14:textId="77777777" w:rsidTr="00EE042D">
        <w:trPr>
          <w:trHeight w:val="280"/>
        </w:trPr>
        <w:tc>
          <w:tcPr>
            <w:tcW w:w="929" w:type="pct"/>
            <w:tcBorders>
              <w:top w:val="nil"/>
              <w:left w:val="single" w:sz="8" w:space="0" w:color="2E3436"/>
              <w:bottom w:val="nil"/>
              <w:right w:val="single" w:sz="8" w:space="0" w:color="2E3436"/>
            </w:tcBorders>
            <w:vAlign w:val="bottom"/>
            <w:hideMark/>
          </w:tcPr>
          <w:p w14:paraId="32DF43C8"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nil"/>
              <w:right w:val="single" w:sz="8" w:space="0" w:color="2E3436"/>
            </w:tcBorders>
            <w:vAlign w:val="bottom"/>
            <w:hideMark/>
          </w:tcPr>
          <w:p w14:paraId="3A381963" w14:textId="77777777" w:rsidR="008A3523" w:rsidRDefault="008A3523" w:rsidP="00EE042D">
            <w:pPr>
              <w:rPr>
                <w:rFonts w:ascii="Arial" w:hAnsi="Arial" w:cs="Arial"/>
                <w:sz w:val="20"/>
                <w:szCs w:val="20"/>
              </w:rPr>
            </w:pPr>
            <w:r>
              <w:rPr>
                <w:rFonts w:ascii="Arial" w:hAnsi="Arial" w:cs="Arial"/>
                <w:sz w:val="20"/>
                <w:szCs w:val="20"/>
              </w:rPr>
              <w:t>• vstavi sliko v dokument</w:t>
            </w:r>
          </w:p>
        </w:tc>
        <w:tc>
          <w:tcPr>
            <w:tcW w:w="590" w:type="pct"/>
            <w:tcBorders>
              <w:top w:val="nil"/>
              <w:left w:val="nil"/>
              <w:bottom w:val="dotted" w:sz="4" w:space="0" w:color="2E3436"/>
              <w:right w:val="single" w:sz="8" w:space="0" w:color="2E3436"/>
            </w:tcBorders>
            <w:vAlign w:val="center"/>
            <w:hideMark/>
          </w:tcPr>
          <w:p w14:paraId="1532BA9E"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nil"/>
              <w:right w:val="single" w:sz="8" w:space="0" w:color="2E3436"/>
            </w:tcBorders>
            <w:vAlign w:val="bottom"/>
            <w:hideMark/>
          </w:tcPr>
          <w:p w14:paraId="562DF618"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nil"/>
              <w:right w:val="single" w:sz="8" w:space="0" w:color="2E3436"/>
            </w:tcBorders>
            <w:vAlign w:val="bottom"/>
            <w:hideMark/>
          </w:tcPr>
          <w:p w14:paraId="3C46E77D"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0D58339D" w14:textId="77777777" w:rsidTr="00EE042D">
        <w:trPr>
          <w:trHeight w:val="280"/>
        </w:trPr>
        <w:tc>
          <w:tcPr>
            <w:tcW w:w="929" w:type="pct"/>
            <w:tcBorders>
              <w:top w:val="dashed" w:sz="4" w:space="0" w:color="2E3436"/>
              <w:left w:val="single" w:sz="8" w:space="0" w:color="2E3436"/>
              <w:bottom w:val="dashed" w:sz="4" w:space="0" w:color="2E3436"/>
              <w:right w:val="single" w:sz="8" w:space="0" w:color="2E3436"/>
            </w:tcBorders>
            <w:vAlign w:val="bottom"/>
            <w:hideMark/>
          </w:tcPr>
          <w:p w14:paraId="274372B2"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dashed" w:sz="4" w:space="0" w:color="2E3436"/>
              <w:left w:val="nil"/>
              <w:bottom w:val="dashed" w:sz="4" w:space="0" w:color="2E3436"/>
              <w:right w:val="single" w:sz="8" w:space="0" w:color="2E3436"/>
            </w:tcBorders>
            <w:vAlign w:val="bottom"/>
            <w:hideMark/>
          </w:tcPr>
          <w:p w14:paraId="6193E470" w14:textId="77777777" w:rsidR="008A3523" w:rsidRDefault="008A3523" w:rsidP="00EE042D">
            <w:pPr>
              <w:rPr>
                <w:rFonts w:ascii="Arial" w:hAnsi="Arial" w:cs="Arial"/>
                <w:sz w:val="20"/>
                <w:szCs w:val="20"/>
              </w:rPr>
            </w:pPr>
            <w:r>
              <w:rPr>
                <w:rFonts w:ascii="Arial" w:hAnsi="Arial" w:cs="Arial"/>
                <w:sz w:val="20"/>
                <w:szCs w:val="20"/>
              </w:rPr>
              <w:t>• uporablja tabele</w:t>
            </w:r>
          </w:p>
        </w:tc>
        <w:tc>
          <w:tcPr>
            <w:tcW w:w="590" w:type="pct"/>
            <w:tcBorders>
              <w:top w:val="nil"/>
              <w:left w:val="nil"/>
              <w:bottom w:val="dotted" w:sz="4" w:space="0" w:color="2E3436"/>
              <w:right w:val="single" w:sz="8" w:space="0" w:color="2E3436"/>
            </w:tcBorders>
            <w:vAlign w:val="center"/>
            <w:hideMark/>
          </w:tcPr>
          <w:p w14:paraId="01AF8B5C"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dashed" w:sz="4" w:space="0" w:color="2E3436"/>
              <w:left w:val="nil"/>
              <w:bottom w:val="dashed" w:sz="4" w:space="0" w:color="2E3436"/>
              <w:right w:val="single" w:sz="8" w:space="0" w:color="2E3436"/>
            </w:tcBorders>
            <w:vAlign w:val="bottom"/>
            <w:hideMark/>
          </w:tcPr>
          <w:p w14:paraId="468206C3"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dashed" w:sz="4" w:space="0" w:color="2E3436"/>
              <w:left w:val="nil"/>
              <w:bottom w:val="dashed" w:sz="4" w:space="0" w:color="2E3436"/>
              <w:right w:val="single" w:sz="8" w:space="0" w:color="2E3436"/>
            </w:tcBorders>
            <w:vAlign w:val="bottom"/>
            <w:hideMark/>
          </w:tcPr>
          <w:p w14:paraId="054A457B"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45CAD82D" w14:textId="77777777" w:rsidTr="00EE042D">
        <w:trPr>
          <w:trHeight w:val="280"/>
        </w:trPr>
        <w:tc>
          <w:tcPr>
            <w:tcW w:w="929" w:type="pct"/>
            <w:tcBorders>
              <w:top w:val="nil"/>
              <w:left w:val="single" w:sz="8" w:space="0" w:color="2E3436"/>
              <w:bottom w:val="dashed" w:sz="4" w:space="0" w:color="2E3436"/>
              <w:right w:val="single" w:sz="8" w:space="0" w:color="2E3436"/>
            </w:tcBorders>
            <w:vAlign w:val="bottom"/>
            <w:hideMark/>
          </w:tcPr>
          <w:p w14:paraId="0BC0BCCB"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dashed" w:sz="4" w:space="0" w:color="2E3436"/>
              <w:right w:val="single" w:sz="8" w:space="0" w:color="2E3436"/>
            </w:tcBorders>
            <w:vAlign w:val="bottom"/>
            <w:hideMark/>
          </w:tcPr>
          <w:p w14:paraId="7C177868" w14:textId="77777777" w:rsidR="008A3523" w:rsidRDefault="008A3523" w:rsidP="00EE042D">
            <w:pPr>
              <w:rPr>
                <w:rFonts w:ascii="Arial" w:hAnsi="Arial" w:cs="Arial"/>
                <w:sz w:val="20"/>
                <w:szCs w:val="20"/>
              </w:rPr>
            </w:pPr>
            <w:r>
              <w:rPr>
                <w:rFonts w:ascii="Arial" w:hAnsi="Arial" w:cs="Arial"/>
                <w:sz w:val="20"/>
                <w:szCs w:val="20"/>
              </w:rPr>
              <w:t>• pozna in uporablja ukaze kopiraj, izreži in prilepi</w:t>
            </w:r>
          </w:p>
        </w:tc>
        <w:tc>
          <w:tcPr>
            <w:tcW w:w="590" w:type="pct"/>
            <w:tcBorders>
              <w:top w:val="nil"/>
              <w:left w:val="nil"/>
              <w:bottom w:val="dotted" w:sz="4" w:space="0" w:color="2E3436"/>
              <w:right w:val="single" w:sz="8" w:space="0" w:color="2E3436"/>
            </w:tcBorders>
            <w:vAlign w:val="center"/>
            <w:hideMark/>
          </w:tcPr>
          <w:p w14:paraId="2B73249E"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dashed" w:sz="4" w:space="0" w:color="2E3436"/>
              <w:right w:val="single" w:sz="8" w:space="0" w:color="2E3436"/>
            </w:tcBorders>
            <w:vAlign w:val="bottom"/>
            <w:hideMark/>
          </w:tcPr>
          <w:p w14:paraId="7B509E62"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dashed" w:sz="4" w:space="0" w:color="2E3436"/>
              <w:right w:val="single" w:sz="8" w:space="0" w:color="2E3436"/>
            </w:tcBorders>
            <w:vAlign w:val="bottom"/>
            <w:hideMark/>
          </w:tcPr>
          <w:p w14:paraId="5ED8FF66"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592A914C" w14:textId="77777777" w:rsidTr="00EE042D">
        <w:trPr>
          <w:trHeight w:val="280"/>
        </w:trPr>
        <w:tc>
          <w:tcPr>
            <w:tcW w:w="929" w:type="pct"/>
            <w:tcBorders>
              <w:top w:val="nil"/>
              <w:left w:val="single" w:sz="8" w:space="0" w:color="2E3436"/>
              <w:bottom w:val="single" w:sz="8" w:space="0" w:color="2E3436"/>
              <w:right w:val="single" w:sz="8" w:space="0" w:color="2E3436"/>
            </w:tcBorders>
            <w:vAlign w:val="bottom"/>
            <w:hideMark/>
          </w:tcPr>
          <w:p w14:paraId="11D41450"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single" w:sz="8" w:space="0" w:color="2E3436"/>
              <w:right w:val="single" w:sz="8" w:space="0" w:color="2E3436"/>
            </w:tcBorders>
            <w:vAlign w:val="bottom"/>
            <w:hideMark/>
          </w:tcPr>
          <w:p w14:paraId="101BEC00" w14:textId="77777777" w:rsidR="008A3523" w:rsidRDefault="008A3523" w:rsidP="00EE042D">
            <w:pPr>
              <w:rPr>
                <w:rFonts w:ascii="Arial" w:hAnsi="Arial" w:cs="Arial"/>
                <w:sz w:val="20"/>
                <w:szCs w:val="20"/>
              </w:rPr>
            </w:pPr>
            <w:r>
              <w:rPr>
                <w:rFonts w:ascii="Arial" w:hAnsi="Arial" w:cs="Arial"/>
                <w:sz w:val="20"/>
                <w:szCs w:val="20"/>
              </w:rPr>
              <w:t>• shrani dokument</w:t>
            </w:r>
          </w:p>
        </w:tc>
        <w:tc>
          <w:tcPr>
            <w:tcW w:w="590" w:type="pct"/>
            <w:tcBorders>
              <w:top w:val="nil"/>
              <w:left w:val="nil"/>
              <w:bottom w:val="dotted" w:sz="4" w:space="0" w:color="2E3436"/>
              <w:right w:val="single" w:sz="8" w:space="0" w:color="2E3436"/>
            </w:tcBorders>
            <w:vAlign w:val="center"/>
            <w:hideMark/>
          </w:tcPr>
          <w:p w14:paraId="1A39728D"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single" w:sz="8" w:space="0" w:color="2E3436"/>
              <w:right w:val="single" w:sz="8" w:space="0" w:color="2E3436"/>
            </w:tcBorders>
            <w:vAlign w:val="bottom"/>
            <w:hideMark/>
          </w:tcPr>
          <w:p w14:paraId="28EC47B1"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single" w:sz="8" w:space="0" w:color="2E3436"/>
              <w:right w:val="single" w:sz="8" w:space="0" w:color="2E3436"/>
            </w:tcBorders>
            <w:vAlign w:val="bottom"/>
            <w:hideMark/>
          </w:tcPr>
          <w:p w14:paraId="0B871B2F"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644BF2BC" w14:textId="77777777" w:rsidTr="00EE042D">
        <w:trPr>
          <w:trHeight w:val="280"/>
        </w:trPr>
        <w:tc>
          <w:tcPr>
            <w:tcW w:w="929" w:type="pct"/>
            <w:tcBorders>
              <w:top w:val="nil"/>
              <w:left w:val="single" w:sz="8" w:space="0" w:color="2E3436"/>
              <w:bottom w:val="nil"/>
              <w:right w:val="single" w:sz="8" w:space="0" w:color="2E3436"/>
            </w:tcBorders>
            <w:vAlign w:val="bottom"/>
            <w:hideMark/>
          </w:tcPr>
          <w:p w14:paraId="5114E56D"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nil"/>
              <w:right w:val="single" w:sz="8" w:space="0" w:color="2E3436"/>
            </w:tcBorders>
            <w:vAlign w:val="bottom"/>
            <w:hideMark/>
          </w:tcPr>
          <w:p w14:paraId="29B2781E" w14:textId="77777777" w:rsidR="008A3523" w:rsidRDefault="008A3523" w:rsidP="00EE042D">
            <w:pPr>
              <w:rPr>
                <w:rFonts w:ascii="Arial" w:hAnsi="Arial" w:cs="Arial"/>
                <w:sz w:val="20"/>
                <w:szCs w:val="20"/>
              </w:rPr>
            </w:pPr>
            <w:r>
              <w:rPr>
                <w:rFonts w:ascii="Arial" w:hAnsi="Arial" w:cs="Arial"/>
                <w:sz w:val="20"/>
                <w:szCs w:val="20"/>
              </w:rPr>
              <w:t>• zna uporabiti odseke za glavo in nogo, ter položaj strani</w:t>
            </w:r>
          </w:p>
        </w:tc>
        <w:tc>
          <w:tcPr>
            <w:tcW w:w="590" w:type="pct"/>
            <w:tcBorders>
              <w:top w:val="nil"/>
              <w:left w:val="nil"/>
              <w:bottom w:val="dotted" w:sz="4" w:space="0" w:color="2E3436"/>
              <w:right w:val="single" w:sz="8" w:space="0" w:color="2E3436"/>
            </w:tcBorders>
            <w:vAlign w:val="center"/>
            <w:hideMark/>
          </w:tcPr>
          <w:p w14:paraId="3EB6D17E" w14:textId="77777777" w:rsidR="008A3523" w:rsidRDefault="008A3523" w:rsidP="00EE042D">
            <w:pPr>
              <w:rPr>
                <w:rFonts w:ascii="Arial" w:hAnsi="Arial" w:cs="Arial"/>
                <w:sz w:val="20"/>
                <w:szCs w:val="20"/>
              </w:rPr>
            </w:pPr>
            <w:r>
              <w:rPr>
                <w:rFonts w:ascii="Arial" w:hAnsi="Arial" w:cs="Arial"/>
                <w:sz w:val="20"/>
                <w:szCs w:val="20"/>
              </w:rPr>
              <w:t>I.</w:t>
            </w:r>
          </w:p>
        </w:tc>
        <w:tc>
          <w:tcPr>
            <w:tcW w:w="529" w:type="pct"/>
            <w:tcBorders>
              <w:top w:val="nil"/>
              <w:left w:val="nil"/>
              <w:bottom w:val="nil"/>
              <w:right w:val="single" w:sz="8" w:space="0" w:color="2E3436"/>
            </w:tcBorders>
            <w:vAlign w:val="bottom"/>
            <w:hideMark/>
          </w:tcPr>
          <w:p w14:paraId="068FAA44" w14:textId="77777777" w:rsidR="008A3523" w:rsidRDefault="008A3523" w:rsidP="00EE042D">
            <w:pPr>
              <w:rPr>
                <w:rFonts w:ascii="Arial" w:hAnsi="Arial" w:cs="Arial"/>
                <w:sz w:val="20"/>
                <w:szCs w:val="20"/>
              </w:rPr>
            </w:pPr>
            <w:r>
              <w:rPr>
                <w:rFonts w:ascii="Arial" w:hAnsi="Arial" w:cs="Arial"/>
                <w:sz w:val="20"/>
                <w:szCs w:val="20"/>
              </w:rPr>
              <w:t>praktično</w:t>
            </w:r>
          </w:p>
        </w:tc>
        <w:tc>
          <w:tcPr>
            <w:tcW w:w="397" w:type="pct"/>
            <w:tcBorders>
              <w:top w:val="nil"/>
              <w:left w:val="nil"/>
              <w:bottom w:val="nil"/>
              <w:right w:val="single" w:sz="8" w:space="0" w:color="2E3436"/>
            </w:tcBorders>
            <w:vAlign w:val="bottom"/>
            <w:hideMark/>
          </w:tcPr>
          <w:p w14:paraId="50839DDC" w14:textId="77777777" w:rsidR="008A3523" w:rsidRDefault="008A3523" w:rsidP="00EE042D">
            <w:pPr>
              <w:rPr>
                <w:rFonts w:ascii="Arial" w:hAnsi="Arial" w:cs="Arial"/>
                <w:sz w:val="20"/>
                <w:szCs w:val="20"/>
              </w:rPr>
            </w:pPr>
            <w:r>
              <w:rPr>
                <w:rFonts w:ascii="Arial" w:hAnsi="Arial" w:cs="Arial"/>
                <w:sz w:val="20"/>
                <w:szCs w:val="20"/>
              </w:rPr>
              <w:t>praktično</w:t>
            </w:r>
          </w:p>
        </w:tc>
      </w:tr>
      <w:tr w:rsidR="008A3523" w14:paraId="7E3906B6" w14:textId="77777777" w:rsidTr="00EE042D">
        <w:trPr>
          <w:trHeight w:val="260"/>
        </w:trPr>
        <w:tc>
          <w:tcPr>
            <w:tcW w:w="929" w:type="pct"/>
            <w:tcBorders>
              <w:top w:val="dashed" w:sz="4" w:space="0" w:color="2E3436"/>
              <w:left w:val="single" w:sz="8" w:space="0" w:color="2E3436"/>
              <w:bottom w:val="dashed" w:sz="4" w:space="0" w:color="2E3436"/>
              <w:right w:val="single" w:sz="8" w:space="0" w:color="2E3436"/>
            </w:tcBorders>
            <w:vAlign w:val="bottom"/>
            <w:hideMark/>
          </w:tcPr>
          <w:p w14:paraId="50AC1320"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dashed" w:sz="4" w:space="0" w:color="2E3436"/>
              <w:left w:val="nil"/>
              <w:bottom w:val="dashed" w:sz="4" w:space="0" w:color="2E3436"/>
              <w:right w:val="single" w:sz="8" w:space="0" w:color="2E3436"/>
            </w:tcBorders>
            <w:vAlign w:val="bottom"/>
            <w:hideMark/>
          </w:tcPr>
          <w:p w14:paraId="7466A3FD" w14:textId="77777777" w:rsidR="008A3523" w:rsidRDefault="008A3523" w:rsidP="00EE042D">
            <w:pPr>
              <w:rPr>
                <w:rFonts w:ascii="Arial" w:hAnsi="Arial" w:cs="Arial"/>
                <w:sz w:val="20"/>
                <w:szCs w:val="20"/>
              </w:rPr>
            </w:pPr>
            <w:r>
              <w:rPr>
                <w:rFonts w:ascii="Arial" w:hAnsi="Arial" w:cs="Arial"/>
                <w:sz w:val="20"/>
                <w:szCs w:val="20"/>
              </w:rPr>
              <w:t> </w:t>
            </w:r>
          </w:p>
        </w:tc>
        <w:tc>
          <w:tcPr>
            <w:tcW w:w="590" w:type="pct"/>
            <w:tcBorders>
              <w:top w:val="nil"/>
              <w:left w:val="nil"/>
              <w:bottom w:val="dotted" w:sz="4" w:space="0" w:color="2E3436"/>
              <w:right w:val="single" w:sz="8" w:space="0" w:color="2E3436"/>
            </w:tcBorders>
            <w:vAlign w:val="center"/>
            <w:hideMark/>
          </w:tcPr>
          <w:p w14:paraId="20AE1A4C"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dashed" w:sz="4" w:space="0" w:color="2E3436"/>
              <w:left w:val="nil"/>
              <w:bottom w:val="dashed" w:sz="4" w:space="0" w:color="2E3436"/>
              <w:right w:val="single" w:sz="8" w:space="0" w:color="2E3436"/>
            </w:tcBorders>
            <w:vAlign w:val="bottom"/>
            <w:hideMark/>
          </w:tcPr>
          <w:p w14:paraId="523392FA"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dashed" w:sz="4" w:space="0" w:color="2E3436"/>
              <w:left w:val="nil"/>
              <w:bottom w:val="dashed" w:sz="4" w:space="0" w:color="2E3436"/>
              <w:right w:val="single" w:sz="8" w:space="0" w:color="2E3436"/>
            </w:tcBorders>
            <w:vAlign w:val="bottom"/>
            <w:hideMark/>
          </w:tcPr>
          <w:p w14:paraId="1F9A5198"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01F758C8" w14:textId="77777777" w:rsidTr="00EE042D">
        <w:trPr>
          <w:trHeight w:val="260"/>
        </w:trPr>
        <w:tc>
          <w:tcPr>
            <w:tcW w:w="929" w:type="pct"/>
            <w:tcBorders>
              <w:top w:val="nil"/>
              <w:left w:val="single" w:sz="8" w:space="0" w:color="2E3436"/>
              <w:bottom w:val="nil"/>
              <w:right w:val="single" w:sz="8" w:space="0" w:color="2E3436"/>
            </w:tcBorders>
            <w:vAlign w:val="bottom"/>
            <w:hideMark/>
          </w:tcPr>
          <w:p w14:paraId="6CC373CB"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nil"/>
              <w:right w:val="single" w:sz="8" w:space="0" w:color="2E3436"/>
            </w:tcBorders>
            <w:vAlign w:val="bottom"/>
            <w:hideMark/>
          </w:tcPr>
          <w:p w14:paraId="213E205E" w14:textId="77777777" w:rsidR="008A3523" w:rsidRDefault="008A3523" w:rsidP="00EE042D">
            <w:pPr>
              <w:rPr>
                <w:rFonts w:ascii="Arial" w:hAnsi="Arial" w:cs="Arial"/>
                <w:sz w:val="20"/>
                <w:szCs w:val="20"/>
              </w:rPr>
            </w:pPr>
            <w:r>
              <w:rPr>
                <w:rFonts w:ascii="Arial" w:hAnsi="Arial" w:cs="Arial"/>
                <w:sz w:val="20"/>
                <w:szCs w:val="20"/>
              </w:rPr>
              <w:t> </w:t>
            </w:r>
          </w:p>
        </w:tc>
        <w:tc>
          <w:tcPr>
            <w:tcW w:w="590" w:type="pct"/>
            <w:tcBorders>
              <w:top w:val="nil"/>
              <w:left w:val="nil"/>
              <w:bottom w:val="dotted" w:sz="4" w:space="0" w:color="2E3436"/>
              <w:right w:val="single" w:sz="8" w:space="0" w:color="2E3436"/>
            </w:tcBorders>
            <w:vAlign w:val="center"/>
            <w:hideMark/>
          </w:tcPr>
          <w:p w14:paraId="676C8618"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nil"/>
              <w:right w:val="single" w:sz="8" w:space="0" w:color="2E3436"/>
            </w:tcBorders>
            <w:vAlign w:val="bottom"/>
            <w:hideMark/>
          </w:tcPr>
          <w:p w14:paraId="49613FA7"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nil"/>
              <w:right w:val="single" w:sz="8" w:space="0" w:color="2E3436"/>
            </w:tcBorders>
            <w:vAlign w:val="bottom"/>
            <w:hideMark/>
          </w:tcPr>
          <w:p w14:paraId="32D3C9F4"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5ACD4DDA" w14:textId="77777777" w:rsidTr="00EE042D">
        <w:trPr>
          <w:trHeight w:val="260"/>
        </w:trPr>
        <w:tc>
          <w:tcPr>
            <w:tcW w:w="929" w:type="pct"/>
            <w:tcBorders>
              <w:top w:val="dashed" w:sz="4" w:space="0" w:color="2E3436"/>
              <w:left w:val="single" w:sz="8" w:space="0" w:color="2E3436"/>
              <w:bottom w:val="dashed" w:sz="4" w:space="0" w:color="2E3436"/>
              <w:right w:val="single" w:sz="8" w:space="0" w:color="2E3436"/>
            </w:tcBorders>
            <w:vAlign w:val="bottom"/>
            <w:hideMark/>
          </w:tcPr>
          <w:p w14:paraId="09159A8B"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dashed" w:sz="4" w:space="0" w:color="2E3436"/>
              <w:left w:val="nil"/>
              <w:bottom w:val="dashed" w:sz="4" w:space="0" w:color="2E3436"/>
              <w:right w:val="single" w:sz="8" w:space="0" w:color="2E3436"/>
            </w:tcBorders>
            <w:vAlign w:val="bottom"/>
            <w:hideMark/>
          </w:tcPr>
          <w:p w14:paraId="1CD68E95" w14:textId="77777777" w:rsidR="008A3523" w:rsidRDefault="008A3523" w:rsidP="00EE042D">
            <w:pPr>
              <w:rPr>
                <w:rFonts w:ascii="Arial" w:hAnsi="Arial" w:cs="Arial"/>
                <w:sz w:val="20"/>
                <w:szCs w:val="20"/>
              </w:rPr>
            </w:pPr>
            <w:r>
              <w:rPr>
                <w:rFonts w:ascii="Arial" w:hAnsi="Arial" w:cs="Arial"/>
                <w:sz w:val="20"/>
                <w:szCs w:val="20"/>
              </w:rPr>
              <w:t> </w:t>
            </w:r>
          </w:p>
        </w:tc>
        <w:tc>
          <w:tcPr>
            <w:tcW w:w="590" w:type="pct"/>
            <w:tcBorders>
              <w:top w:val="nil"/>
              <w:left w:val="nil"/>
              <w:bottom w:val="dotted" w:sz="4" w:space="0" w:color="2E3436"/>
              <w:right w:val="single" w:sz="8" w:space="0" w:color="2E3436"/>
            </w:tcBorders>
            <w:vAlign w:val="center"/>
            <w:hideMark/>
          </w:tcPr>
          <w:p w14:paraId="6E28AA8E"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dashed" w:sz="4" w:space="0" w:color="2E3436"/>
              <w:left w:val="nil"/>
              <w:bottom w:val="dashed" w:sz="4" w:space="0" w:color="2E3436"/>
              <w:right w:val="single" w:sz="8" w:space="0" w:color="2E3436"/>
            </w:tcBorders>
            <w:vAlign w:val="bottom"/>
            <w:hideMark/>
          </w:tcPr>
          <w:p w14:paraId="292402A2"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dashed" w:sz="4" w:space="0" w:color="2E3436"/>
              <w:left w:val="nil"/>
              <w:bottom w:val="dashed" w:sz="4" w:space="0" w:color="2E3436"/>
              <w:right w:val="single" w:sz="8" w:space="0" w:color="2E3436"/>
            </w:tcBorders>
            <w:vAlign w:val="bottom"/>
            <w:hideMark/>
          </w:tcPr>
          <w:p w14:paraId="6585D871"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6211793B" w14:textId="77777777" w:rsidTr="00EE042D">
        <w:trPr>
          <w:trHeight w:val="260"/>
        </w:trPr>
        <w:tc>
          <w:tcPr>
            <w:tcW w:w="929" w:type="pct"/>
            <w:tcBorders>
              <w:top w:val="nil"/>
              <w:left w:val="single" w:sz="8" w:space="0" w:color="2E3436"/>
              <w:bottom w:val="dashed" w:sz="4" w:space="0" w:color="2E3436"/>
              <w:right w:val="single" w:sz="8" w:space="0" w:color="2E3436"/>
            </w:tcBorders>
            <w:vAlign w:val="bottom"/>
            <w:hideMark/>
          </w:tcPr>
          <w:p w14:paraId="11308621"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dashed" w:sz="4" w:space="0" w:color="2E3436"/>
              <w:right w:val="single" w:sz="8" w:space="0" w:color="2E3436"/>
            </w:tcBorders>
            <w:vAlign w:val="bottom"/>
            <w:hideMark/>
          </w:tcPr>
          <w:p w14:paraId="0D9662FA" w14:textId="77777777" w:rsidR="008A3523" w:rsidRDefault="008A3523" w:rsidP="00EE042D">
            <w:pPr>
              <w:rPr>
                <w:rFonts w:ascii="Arial" w:hAnsi="Arial" w:cs="Arial"/>
                <w:sz w:val="20"/>
                <w:szCs w:val="20"/>
              </w:rPr>
            </w:pPr>
            <w:r>
              <w:rPr>
                <w:rFonts w:ascii="Arial" w:hAnsi="Arial" w:cs="Arial"/>
                <w:sz w:val="20"/>
                <w:szCs w:val="20"/>
              </w:rPr>
              <w:t> </w:t>
            </w:r>
          </w:p>
        </w:tc>
        <w:tc>
          <w:tcPr>
            <w:tcW w:w="590" w:type="pct"/>
            <w:tcBorders>
              <w:top w:val="nil"/>
              <w:left w:val="nil"/>
              <w:bottom w:val="dotted" w:sz="4" w:space="0" w:color="2E3436"/>
              <w:right w:val="single" w:sz="8" w:space="0" w:color="2E3436"/>
            </w:tcBorders>
            <w:vAlign w:val="center"/>
            <w:hideMark/>
          </w:tcPr>
          <w:p w14:paraId="5D5FD321"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dashed" w:sz="4" w:space="0" w:color="2E3436"/>
              <w:right w:val="single" w:sz="8" w:space="0" w:color="2E3436"/>
            </w:tcBorders>
            <w:vAlign w:val="bottom"/>
            <w:hideMark/>
          </w:tcPr>
          <w:p w14:paraId="40338FAD"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dashed" w:sz="4" w:space="0" w:color="2E3436"/>
              <w:right w:val="single" w:sz="8" w:space="0" w:color="2E3436"/>
            </w:tcBorders>
            <w:vAlign w:val="bottom"/>
            <w:hideMark/>
          </w:tcPr>
          <w:p w14:paraId="151BAEE6"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72B273FD" w14:textId="77777777" w:rsidTr="00EE042D">
        <w:trPr>
          <w:trHeight w:val="260"/>
        </w:trPr>
        <w:tc>
          <w:tcPr>
            <w:tcW w:w="929" w:type="pct"/>
            <w:tcBorders>
              <w:top w:val="nil"/>
              <w:left w:val="single" w:sz="8" w:space="0" w:color="2E3436"/>
              <w:bottom w:val="single" w:sz="8" w:space="0" w:color="2E3436"/>
              <w:right w:val="single" w:sz="8" w:space="0" w:color="2E3436"/>
            </w:tcBorders>
            <w:vAlign w:val="bottom"/>
            <w:hideMark/>
          </w:tcPr>
          <w:p w14:paraId="5364B7CE"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single" w:sz="8" w:space="0" w:color="2E3436"/>
              <w:right w:val="single" w:sz="8" w:space="0" w:color="2E3436"/>
            </w:tcBorders>
            <w:vAlign w:val="bottom"/>
            <w:hideMark/>
          </w:tcPr>
          <w:p w14:paraId="59EC3ED7" w14:textId="77777777" w:rsidR="008A3523" w:rsidRDefault="008A3523" w:rsidP="00EE042D">
            <w:pPr>
              <w:rPr>
                <w:rFonts w:ascii="Arial" w:hAnsi="Arial" w:cs="Arial"/>
                <w:sz w:val="20"/>
                <w:szCs w:val="20"/>
              </w:rPr>
            </w:pPr>
            <w:r>
              <w:rPr>
                <w:rFonts w:ascii="Arial" w:hAnsi="Arial" w:cs="Arial"/>
                <w:sz w:val="20"/>
                <w:szCs w:val="20"/>
              </w:rPr>
              <w:t> </w:t>
            </w:r>
          </w:p>
        </w:tc>
        <w:tc>
          <w:tcPr>
            <w:tcW w:w="590" w:type="pct"/>
            <w:tcBorders>
              <w:top w:val="nil"/>
              <w:left w:val="nil"/>
              <w:bottom w:val="dotted" w:sz="4" w:space="0" w:color="2E3436"/>
              <w:right w:val="single" w:sz="8" w:space="0" w:color="2E3436"/>
            </w:tcBorders>
            <w:vAlign w:val="center"/>
            <w:hideMark/>
          </w:tcPr>
          <w:p w14:paraId="57339240"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single" w:sz="8" w:space="0" w:color="2E3436"/>
              <w:right w:val="single" w:sz="8" w:space="0" w:color="2E3436"/>
            </w:tcBorders>
            <w:vAlign w:val="bottom"/>
            <w:hideMark/>
          </w:tcPr>
          <w:p w14:paraId="707E7A69"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single" w:sz="8" w:space="0" w:color="2E3436"/>
              <w:right w:val="single" w:sz="8" w:space="0" w:color="2E3436"/>
            </w:tcBorders>
            <w:vAlign w:val="bottom"/>
            <w:hideMark/>
          </w:tcPr>
          <w:p w14:paraId="3F2B1431"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194141DE" w14:textId="77777777" w:rsidTr="00EE042D">
        <w:trPr>
          <w:trHeight w:val="280"/>
        </w:trPr>
        <w:tc>
          <w:tcPr>
            <w:tcW w:w="929" w:type="pct"/>
            <w:tcBorders>
              <w:top w:val="nil"/>
              <w:left w:val="single" w:sz="8" w:space="0" w:color="2E3436"/>
              <w:bottom w:val="nil"/>
              <w:right w:val="single" w:sz="8" w:space="0" w:color="2E3436"/>
            </w:tcBorders>
            <w:vAlign w:val="bottom"/>
            <w:hideMark/>
          </w:tcPr>
          <w:p w14:paraId="4318A918" w14:textId="77777777" w:rsidR="008A3523" w:rsidRDefault="008A3523" w:rsidP="00EE042D">
            <w:pPr>
              <w:rPr>
                <w:rFonts w:ascii="Arial" w:hAnsi="Arial" w:cs="Arial"/>
                <w:sz w:val="20"/>
                <w:szCs w:val="20"/>
              </w:rPr>
            </w:pPr>
            <w:r>
              <w:rPr>
                <w:rFonts w:ascii="Arial" w:hAnsi="Arial" w:cs="Arial"/>
                <w:sz w:val="20"/>
                <w:szCs w:val="20"/>
              </w:rPr>
              <w:t>Preglednice</w:t>
            </w:r>
          </w:p>
        </w:tc>
        <w:tc>
          <w:tcPr>
            <w:tcW w:w="2555" w:type="pct"/>
            <w:tcBorders>
              <w:top w:val="nil"/>
              <w:left w:val="nil"/>
              <w:bottom w:val="nil"/>
              <w:right w:val="single" w:sz="8" w:space="0" w:color="2E3436"/>
            </w:tcBorders>
            <w:vAlign w:val="bottom"/>
            <w:hideMark/>
          </w:tcPr>
          <w:p w14:paraId="241BE50C" w14:textId="77777777" w:rsidR="008A3523" w:rsidRDefault="008A3523" w:rsidP="00EE042D">
            <w:pPr>
              <w:rPr>
                <w:rFonts w:ascii="Arial" w:hAnsi="Arial" w:cs="Arial"/>
                <w:sz w:val="20"/>
                <w:szCs w:val="20"/>
              </w:rPr>
            </w:pPr>
            <w:r>
              <w:rPr>
                <w:rFonts w:ascii="Arial" w:hAnsi="Arial" w:cs="Arial"/>
                <w:sz w:val="20"/>
                <w:szCs w:val="20"/>
              </w:rPr>
              <w:t>• ustvari preglednico, jo shrani in ponovno odpre</w:t>
            </w:r>
          </w:p>
        </w:tc>
        <w:tc>
          <w:tcPr>
            <w:tcW w:w="590" w:type="pct"/>
            <w:tcBorders>
              <w:top w:val="nil"/>
              <w:left w:val="nil"/>
              <w:bottom w:val="dotted" w:sz="4" w:space="0" w:color="2E3436"/>
              <w:right w:val="single" w:sz="8" w:space="0" w:color="2E3436"/>
            </w:tcBorders>
            <w:vAlign w:val="center"/>
            <w:hideMark/>
          </w:tcPr>
          <w:p w14:paraId="5D2EC357"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nil"/>
              <w:right w:val="single" w:sz="8" w:space="0" w:color="2E3436"/>
            </w:tcBorders>
            <w:vAlign w:val="bottom"/>
            <w:hideMark/>
          </w:tcPr>
          <w:p w14:paraId="6608D378"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nil"/>
              <w:right w:val="single" w:sz="8" w:space="0" w:color="2E3436"/>
            </w:tcBorders>
            <w:vAlign w:val="bottom"/>
            <w:hideMark/>
          </w:tcPr>
          <w:p w14:paraId="7BA58DE3"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28144981" w14:textId="77777777" w:rsidTr="00EE042D">
        <w:trPr>
          <w:trHeight w:val="280"/>
        </w:trPr>
        <w:tc>
          <w:tcPr>
            <w:tcW w:w="929" w:type="pct"/>
            <w:tcBorders>
              <w:top w:val="dashed" w:sz="4" w:space="0" w:color="2E3436"/>
              <w:left w:val="single" w:sz="8" w:space="0" w:color="2E3436"/>
              <w:bottom w:val="dashed" w:sz="4" w:space="0" w:color="2E3436"/>
              <w:right w:val="single" w:sz="8" w:space="0" w:color="2E3436"/>
            </w:tcBorders>
            <w:vAlign w:val="bottom"/>
            <w:hideMark/>
          </w:tcPr>
          <w:p w14:paraId="7788939F"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dashed" w:sz="4" w:space="0" w:color="2E3436"/>
              <w:left w:val="nil"/>
              <w:bottom w:val="dashed" w:sz="4" w:space="0" w:color="2E3436"/>
              <w:right w:val="single" w:sz="8" w:space="0" w:color="2E3436"/>
            </w:tcBorders>
            <w:vAlign w:val="bottom"/>
            <w:hideMark/>
          </w:tcPr>
          <w:p w14:paraId="4D9440E2" w14:textId="77777777" w:rsidR="008A3523" w:rsidRDefault="008A3523" w:rsidP="00EE042D">
            <w:pPr>
              <w:rPr>
                <w:rFonts w:ascii="Arial" w:hAnsi="Arial" w:cs="Arial"/>
                <w:sz w:val="20"/>
                <w:szCs w:val="20"/>
              </w:rPr>
            </w:pPr>
            <w:r>
              <w:rPr>
                <w:rFonts w:ascii="Arial" w:hAnsi="Arial" w:cs="Arial"/>
                <w:sz w:val="20"/>
                <w:szCs w:val="20"/>
              </w:rPr>
              <w:t>• pozna pojem delovni list in zna preklapljati med njimi</w:t>
            </w:r>
          </w:p>
        </w:tc>
        <w:tc>
          <w:tcPr>
            <w:tcW w:w="590" w:type="pct"/>
            <w:tcBorders>
              <w:top w:val="nil"/>
              <w:left w:val="nil"/>
              <w:bottom w:val="dotted" w:sz="4" w:space="0" w:color="2E3436"/>
              <w:right w:val="single" w:sz="8" w:space="0" w:color="2E3436"/>
            </w:tcBorders>
            <w:vAlign w:val="center"/>
            <w:hideMark/>
          </w:tcPr>
          <w:p w14:paraId="4B89FD2F"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dashed" w:sz="4" w:space="0" w:color="2E3436"/>
              <w:left w:val="nil"/>
              <w:bottom w:val="dashed" w:sz="4" w:space="0" w:color="2E3436"/>
              <w:right w:val="single" w:sz="8" w:space="0" w:color="2E3436"/>
            </w:tcBorders>
            <w:vAlign w:val="bottom"/>
            <w:hideMark/>
          </w:tcPr>
          <w:p w14:paraId="07C2E12C"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dashed" w:sz="4" w:space="0" w:color="2E3436"/>
              <w:left w:val="nil"/>
              <w:bottom w:val="dashed" w:sz="4" w:space="0" w:color="2E3436"/>
              <w:right w:val="single" w:sz="8" w:space="0" w:color="2E3436"/>
            </w:tcBorders>
            <w:vAlign w:val="bottom"/>
            <w:hideMark/>
          </w:tcPr>
          <w:p w14:paraId="5A451A71"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0EE866A2" w14:textId="77777777" w:rsidTr="00EE042D">
        <w:trPr>
          <w:trHeight w:val="280"/>
        </w:trPr>
        <w:tc>
          <w:tcPr>
            <w:tcW w:w="929" w:type="pct"/>
            <w:tcBorders>
              <w:top w:val="nil"/>
              <w:left w:val="single" w:sz="8" w:space="0" w:color="2E3436"/>
              <w:bottom w:val="dashed" w:sz="4" w:space="0" w:color="2E3436"/>
              <w:right w:val="single" w:sz="8" w:space="0" w:color="2E3436"/>
            </w:tcBorders>
            <w:vAlign w:val="bottom"/>
            <w:hideMark/>
          </w:tcPr>
          <w:p w14:paraId="2D549548"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dashed" w:sz="4" w:space="0" w:color="2E3436"/>
              <w:right w:val="single" w:sz="8" w:space="0" w:color="2E3436"/>
            </w:tcBorders>
            <w:vAlign w:val="bottom"/>
            <w:hideMark/>
          </w:tcPr>
          <w:p w14:paraId="20EFC692" w14:textId="77777777" w:rsidR="008A3523" w:rsidRDefault="008A3523" w:rsidP="00EE042D">
            <w:pPr>
              <w:rPr>
                <w:rFonts w:ascii="Arial" w:hAnsi="Arial" w:cs="Arial"/>
                <w:sz w:val="20"/>
                <w:szCs w:val="20"/>
              </w:rPr>
            </w:pPr>
            <w:r>
              <w:rPr>
                <w:rFonts w:ascii="Arial" w:hAnsi="Arial" w:cs="Arial"/>
                <w:sz w:val="20"/>
                <w:szCs w:val="20"/>
              </w:rPr>
              <w:t>• vstavi podatke v celico</w:t>
            </w:r>
          </w:p>
        </w:tc>
        <w:tc>
          <w:tcPr>
            <w:tcW w:w="590" w:type="pct"/>
            <w:tcBorders>
              <w:top w:val="nil"/>
              <w:left w:val="nil"/>
              <w:bottom w:val="dotted" w:sz="4" w:space="0" w:color="2E3436"/>
              <w:right w:val="single" w:sz="8" w:space="0" w:color="2E3436"/>
            </w:tcBorders>
            <w:vAlign w:val="center"/>
            <w:hideMark/>
          </w:tcPr>
          <w:p w14:paraId="29A19998"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dashed" w:sz="4" w:space="0" w:color="2E3436"/>
              <w:right w:val="single" w:sz="8" w:space="0" w:color="2E3436"/>
            </w:tcBorders>
            <w:vAlign w:val="bottom"/>
            <w:hideMark/>
          </w:tcPr>
          <w:p w14:paraId="378E2BCB"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dashed" w:sz="4" w:space="0" w:color="2E3436"/>
              <w:right w:val="single" w:sz="8" w:space="0" w:color="2E3436"/>
            </w:tcBorders>
            <w:vAlign w:val="bottom"/>
            <w:hideMark/>
          </w:tcPr>
          <w:p w14:paraId="6432E0D6"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6E97718E" w14:textId="77777777" w:rsidTr="00EE042D">
        <w:trPr>
          <w:trHeight w:val="280"/>
        </w:trPr>
        <w:tc>
          <w:tcPr>
            <w:tcW w:w="929" w:type="pct"/>
            <w:tcBorders>
              <w:top w:val="nil"/>
              <w:left w:val="single" w:sz="8" w:space="0" w:color="2E3436"/>
              <w:bottom w:val="nil"/>
              <w:right w:val="single" w:sz="8" w:space="0" w:color="2E3436"/>
            </w:tcBorders>
            <w:vAlign w:val="bottom"/>
            <w:hideMark/>
          </w:tcPr>
          <w:p w14:paraId="04B6161E"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nil"/>
              <w:right w:val="single" w:sz="8" w:space="0" w:color="2E3436"/>
            </w:tcBorders>
            <w:vAlign w:val="bottom"/>
            <w:hideMark/>
          </w:tcPr>
          <w:p w14:paraId="587B3864" w14:textId="77777777" w:rsidR="008A3523" w:rsidRDefault="008A3523" w:rsidP="00EE042D">
            <w:pPr>
              <w:rPr>
                <w:rFonts w:ascii="Arial" w:hAnsi="Arial" w:cs="Arial"/>
                <w:sz w:val="20"/>
                <w:szCs w:val="20"/>
              </w:rPr>
            </w:pPr>
            <w:r>
              <w:rPr>
                <w:rFonts w:ascii="Arial" w:hAnsi="Arial" w:cs="Arial"/>
                <w:sz w:val="20"/>
                <w:szCs w:val="20"/>
              </w:rPr>
              <w:t>• vstavi vrstice, stolpce v delovni list</w:t>
            </w:r>
          </w:p>
        </w:tc>
        <w:tc>
          <w:tcPr>
            <w:tcW w:w="590" w:type="pct"/>
            <w:tcBorders>
              <w:top w:val="nil"/>
              <w:left w:val="nil"/>
              <w:bottom w:val="dotted" w:sz="4" w:space="0" w:color="2E3436"/>
              <w:right w:val="single" w:sz="8" w:space="0" w:color="2E3436"/>
            </w:tcBorders>
            <w:vAlign w:val="center"/>
            <w:hideMark/>
          </w:tcPr>
          <w:p w14:paraId="0A2F36B6"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nil"/>
              <w:right w:val="single" w:sz="8" w:space="0" w:color="2E3436"/>
            </w:tcBorders>
            <w:vAlign w:val="bottom"/>
            <w:hideMark/>
          </w:tcPr>
          <w:p w14:paraId="5052AA8D"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nil"/>
              <w:right w:val="single" w:sz="8" w:space="0" w:color="2E3436"/>
            </w:tcBorders>
            <w:vAlign w:val="bottom"/>
            <w:hideMark/>
          </w:tcPr>
          <w:p w14:paraId="0E65B32D"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582C4D3D" w14:textId="77777777" w:rsidTr="00EE042D">
        <w:trPr>
          <w:trHeight w:val="280"/>
        </w:trPr>
        <w:tc>
          <w:tcPr>
            <w:tcW w:w="929" w:type="pct"/>
            <w:tcBorders>
              <w:top w:val="dashed" w:sz="4" w:space="0" w:color="2E3436"/>
              <w:left w:val="single" w:sz="8" w:space="0" w:color="2E3436"/>
              <w:bottom w:val="dashed" w:sz="4" w:space="0" w:color="2E3436"/>
              <w:right w:val="single" w:sz="8" w:space="0" w:color="2E3436"/>
            </w:tcBorders>
            <w:vAlign w:val="bottom"/>
            <w:hideMark/>
          </w:tcPr>
          <w:p w14:paraId="42EC34DE"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dashed" w:sz="4" w:space="0" w:color="2E3436"/>
              <w:left w:val="nil"/>
              <w:bottom w:val="dashed" w:sz="4" w:space="0" w:color="2E3436"/>
              <w:right w:val="single" w:sz="8" w:space="0" w:color="2E3436"/>
            </w:tcBorders>
            <w:vAlign w:val="bottom"/>
            <w:hideMark/>
          </w:tcPr>
          <w:p w14:paraId="7AB51238" w14:textId="77777777" w:rsidR="008A3523" w:rsidRDefault="008A3523" w:rsidP="00EE042D">
            <w:pPr>
              <w:rPr>
                <w:rFonts w:ascii="Arial" w:hAnsi="Arial" w:cs="Arial"/>
                <w:sz w:val="20"/>
                <w:szCs w:val="20"/>
              </w:rPr>
            </w:pPr>
            <w:r>
              <w:rPr>
                <w:rFonts w:ascii="Arial" w:hAnsi="Arial" w:cs="Arial"/>
                <w:sz w:val="20"/>
                <w:szCs w:val="20"/>
              </w:rPr>
              <w:t>• delno oblikuje podatke v celicah</w:t>
            </w:r>
          </w:p>
        </w:tc>
        <w:tc>
          <w:tcPr>
            <w:tcW w:w="590" w:type="pct"/>
            <w:tcBorders>
              <w:top w:val="nil"/>
              <w:left w:val="nil"/>
              <w:bottom w:val="dotted" w:sz="4" w:space="0" w:color="2E3436"/>
              <w:right w:val="single" w:sz="8" w:space="0" w:color="2E3436"/>
            </w:tcBorders>
            <w:vAlign w:val="center"/>
            <w:hideMark/>
          </w:tcPr>
          <w:p w14:paraId="0F88EBED"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dashed" w:sz="4" w:space="0" w:color="2E3436"/>
              <w:left w:val="nil"/>
              <w:bottom w:val="dashed" w:sz="4" w:space="0" w:color="2E3436"/>
              <w:right w:val="single" w:sz="8" w:space="0" w:color="2E3436"/>
            </w:tcBorders>
            <w:vAlign w:val="bottom"/>
            <w:hideMark/>
          </w:tcPr>
          <w:p w14:paraId="12CFA710"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dashed" w:sz="4" w:space="0" w:color="2E3436"/>
              <w:left w:val="nil"/>
              <w:bottom w:val="dashed" w:sz="4" w:space="0" w:color="2E3436"/>
              <w:right w:val="single" w:sz="8" w:space="0" w:color="2E3436"/>
            </w:tcBorders>
            <w:vAlign w:val="bottom"/>
            <w:hideMark/>
          </w:tcPr>
          <w:p w14:paraId="4348BA9F"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7F94FA64" w14:textId="77777777" w:rsidTr="00EE042D">
        <w:trPr>
          <w:trHeight w:val="280"/>
        </w:trPr>
        <w:tc>
          <w:tcPr>
            <w:tcW w:w="929" w:type="pct"/>
            <w:tcBorders>
              <w:top w:val="nil"/>
              <w:left w:val="single" w:sz="8" w:space="0" w:color="2E3436"/>
              <w:bottom w:val="single" w:sz="8" w:space="0" w:color="2E3436"/>
              <w:right w:val="single" w:sz="8" w:space="0" w:color="2E3436"/>
            </w:tcBorders>
            <w:vAlign w:val="bottom"/>
            <w:hideMark/>
          </w:tcPr>
          <w:p w14:paraId="369BF115"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single" w:sz="8" w:space="0" w:color="2E3436"/>
              <w:right w:val="single" w:sz="8" w:space="0" w:color="2E3436"/>
            </w:tcBorders>
            <w:vAlign w:val="bottom"/>
            <w:hideMark/>
          </w:tcPr>
          <w:p w14:paraId="177C76E4" w14:textId="77777777" w:rsidR="008A3523" w:rsidRDefault="008A3523" w:rsidP="00EE042D">
            <w:pPr>
              <w:rPr>
                <w:rFonts w:ascii="Arial" w:hAnsi="Arial" w:cs="Arial"/>
                <w:sz w:val="20"/>
                <w:szCs w:val="20"/>
              </w:rPr>
            </w:pPr>
            <w:r>
              <w:rPr>
                <w:rFonts w:ascii="Arial" w:hAnsi="Arial" w:cs="Arial"/>
                <w:sz w:val="20"/>
                <w:szCs w:val="20"/>
              </w:rPr>
              <w:t>• uporablja aritmetične operatorje (seštevanje, odštevanje, množenje in deljenje) za izdelavo formul</w:t>
            </w:r>
          </w:p>
        </w:tc>
        <w:tc>
          <w:tcPr>
            <w:tcW w:w="590" w:type="pct"/>
            <w:tcBorders>
              <w:top w:val="nil"/>
              <w:left w:val="nil"/>
              <w:bottom w:val="dotted" w:sz="4" w:space="0" w:color="2E3436"/>
              <w:right w:val="single" w:sz="8" w:space="0" w:color="2E3436"/>
            </w:tcBorders>
            <w:vAlign w:val="center"/>
            <w:hideMark/>
          </w:tcPr>
          <w:p w14:paraId="1CE9CE84"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single" w:sz="8" w:space="0" w:color="2E3436"/>
              <w:right w:val="single" w:sz="8" w:space="0" w:color="2E3436"/>
            </w:tcBorders>
            <w:vAlign w:val="bottom"/>
            <w:hideMark/>
          </w:tcPr>
          <w:p w14:paraId="50A44E95"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single" w:sz="8" w:space="0" w:color="2E3436"/>
              <w:right w:val="single" w:sz="8" w:space="0" w:color="2E3436"/>
            </w:tcBorders>
            <w:vAlign w:val="bottom"/>
            <w:hideMark/>
          </w:tcPr>
          <w:p w14:paraId="4A677F8C"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4D8AAE49" w14:textId="77777777" w:rsidTr="00EE042D">
        <w:trPr>
          <w:trHeight w:val="280"/>
        </w:trPr>
        <w:tc>
          <w:tcPr>
            <w:tcW w:w="929" w:type="pct"/>
            <w:tcBorders>
              <w:top w:val="nil"/>
              <w:left w:val="single" w:sz="8" w:space="0" w:color="2E3436"/>
              <w:bottom w:val="nil"/>
              <w:right w:val="single" w:sz="8" w:space="0" w:color="2E3436"/>
            </w:tcBorders>
            <w:vAlign w:val="bottom"/>
            <w:hideMark/>
          </w:tcPr>
          <w:p w14:paraId="1156DB0C"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nil"/>
              <w:right w:val="single" w:sz="8" w:space="0" w:color="2E3436"/>
            </w:tcBorders>
            <w:vAlign w:val="bottom"/>
            <w:hideMark/>
          </w:tcPr>
          <w:p w14:paraId="4C1E137B" w14:textId="77777777" w:rsidR="008A3523" w:rsidRDefault="008A3523" w:rsidP="00EE042D">
            <w:pPr>
              <w:rPr>
                <w:rFonts w:ascii="Arial" w:hAnsi="Arial" w:cs="Arial"/>
                <w:sz w:val="20"/>
                <w:szCs w:val="20"/>
              </w:rPr>
            </w:pPr>
            <w:r>
              <w:rPr>
                <w:rFonts w:ascii="Arial" w:hAnsi="Arial" w:cs="Arial"/>
                <w:sz w:val="20"/>
                <w:szCs w:val="20"/>
              </w:rPr>
              <w:t>• uporabi ukaz Pomoč</w:t>
            </w:r>
          </w:p>
        </w:tc>
        <w:tc>
          <w:tcPr>
            <w:tcW w:w="590" w:type="pct"/>
            <w:tcBorders>
              <w:top w:val="nil"/>
              <w:left w:val="nil"/>
              <w:bottom w:val="dotted" w:sz="4" w:space="0" w:color="2E3436"/>
              <w:right w:val="single" w:sz="8" w:space="0" w:color="2E3436"/>
            </w:tcBorders>
            <w:vAlign w:val="center"/>
            <w:hideMark/>
          </w:tcPr>
          <w:p w14:paraId="38DE3166" w14:textId="77777777" w:rsidR="008A3523" w:rsidRDefault="008A3523" w:rsidP="00EE042D">
            <w:pPr>
              <w:rPr>
                <w:rFonts w:ascii="Arial" w:hAnsi="Arial" w:cs="Arial"/>
                <w:sz w:val="20"/>
                <w:szCs w:val="20"/>
              </w:rPr>
            </w:pPr>
            <w:r>
              <w:rPr>
                <w:rFonts w:ascii="Arial" w:hAnsi="Arial" w:cs="Arial"/>
                <w:sz w:val="20"/>
                <w:szCs w:val="20"/>
              </w:rPr>
              <w:t>II.</w:t>
            </w:r>
          </w:p>
        </w:tc>
        <w:tc>
          <w:tcPr>
            <w:tcW w:w="529" w:type="pct"/>
            <w:tcBorders>
              <w:top w:val="nil"/>
              <w:left w:val="nil"/>
              <w:bottom w:val="nil"/>
              <w:right w:val="single" w:sz="8" w:space="0" w:color="2E3436"/>
            </w:tcBorders>
            <w:vAlign w:val="bottom"/>
            <w:hideMark/>
          </w:tcPr>
          <w:p w14:paraId="3F19D61E" w14:textId="77777777" w:rsidR="008A3523" w:rsidRDefault="008A3523" w:rsidP="00EE042D">
            <w:pPr>
              <w:rPr>
                <w:rFonts w:ascii="Arial" w:hAnsi="Arial" w:cs="Arial"/>
                <w:sz w:val="20"/>
                <w:szCs w:val="20"/>
              </w:rPr>
            </w:pPr>
            <w:r>
              <w:rPr>
                <w:rFonts w:ascii="Arial" w:hAnsi="Arial" w:cs="Arial"/>
                <w:sz w:val="20"/>
                <w:szCs w:val="20"/>
              </w:rPr>
              <w:t>praktično</w:t>
            </w:r>
          </w:p>
        </w:tc>
        <w:tc>
          <w:tcPr>
            <w:tcW w:w="397" w:type="pct"/>
            <w:tcBorders>
              <w:top w:val="nil"/>
              <w:left w:val="nil"/>
              <w:bottom w:val="nil"/>
              <w:right w:val="single" w:sz="8" w:space="0" w:color="2E3436"/>
            </w:tcBorders>
            <w:vAlign w:val="bottom"/>
            <w:hideMark/>
          </w:tcPr>
          <w:p w14:paraId="5D38225A" w14:textId="77777777" w:rsidR="008A3523" w:rsidRDefault="008A3523" w:rsidP="00EE042D">
            <w:pPr>
              <w:rPr>
                <w:rFonts w:ascii="Arial" w:hAnsi="Arial" w:cs="Arial"/>
                <w:sz w:val="20"/>
                <w:szCs w:val="20"/>
              </w:rPr>
            </w:pPr>
            <w:r>
              <w:rPr>
                <w:rFonts w:ascii="Arial" w:hAnsi="Arial" w:cs="Arial"/>
                <w:sz w:val="20"/>
                <w:szCs w:val="20"/>
              </w:rPr>
              <w:t>praktično</w:t>
            </w:r>
          </w:p>
        </w:tc>
      </w:tr>
      <w:tr w:rsidR="008A3523" w14:paraId="648C10FD" w14:textId="77777777" w:rsidTr="00EE042D">
        <w:trPr>
          <w:trHeight w:val="260"/>
        </w:trPr>
        <w:tc>
          <w:tcPr>
            <w:tcW w:w="929" w:type="pct"/>
            <w:tcBorders>
              <w:top w:val="nil"/>
              <w:left w:val="single" w:sz="8" w:space="0" w:color="2E3436"/>
              <w:bottom w:val="dashed" w:sz="4" w:space="0" w:color="2E3436"/>
              <w:right w:val="single" w:sz="8" w:space="0" w:color="2E3436"/>
            </w:tcBorders>
            <w:vAlign w:val="bottom"/>
            <w:hideMark/>
          </w:tcPr>
          <w:p w14:paraId="5C4D0D52"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dashed" w:sz="4" w:space="0" w:color="2E3436"/>
              <w:right w:val="single" w:sz="8" w:space="0" w:color="2E3436"/>
            </w:tcBorders>
            <w:vAlign w:val="bottom"/>
            <w:hideMark/>
          </w:tcPr>
          <w:p w14:paraId="1304E4B9" w14:textId="77777777" w:rsidR="008A3523" w:rsidRDefault="008A3523" w:rsidP="00EE042D">
            <w:pPr>
              <w:rPr>
                <w:rFonts w:ascii="Arial" w:hAnsi="Arial" w:cs="Arial"/>
                <w:sz w:val="20"/>
                <w:szCs w:val="20"/>
              </w:rPr>
            </w:pPr>
            <w:r>
              <w:rPr>
                <w:rFonts w:ascii="Arial" w:hAnsi="Arial" w:cs="Arial"/>
                <w:sz w:val="20"/>
                <w:szCs w:val="20"/>
              </w:rPr>
              <w:t> </w:t>
            </w:r>
          </w:p>
        </w:tc>
        <w:tc>
          <w:tcPr>
            <w:tcW w:w="590" w:type="pct"/>
            <w:tcBorders>
              <w:top w:val="nil"/>
              <w:left w:val="nil"/>
              <w:bottom w:val="dotted" w:sz="4" w:space="0" w:color="2E3436"/>
              <w:right w:val="single" w:sz="8" w:space="0" w:color="2E3436"/>
            </w:tcBorders>
            <w:vAlign w:val="center"/>
            <w:hideMark/>
          </w:tcPr>
          <w:p w14:paraId="3DC75032"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dashed" w:sz="4" w:space="0" w:color="2E3436"/>
              <w:right w:val="single" w:sz="8" w:space="0" w:color="2E3436"/>
            </w:tcBorders>
            <w:vAlign w:val="bottom"/>
            <w:hideMark/>
          </w:tcPr>
          <w:p w14:paraId="225C507A"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dotted" w:sz="4" w:space="0" w:color="2E3436"/>
              <w:left w:val="nil"/>
              <w:bottom w:val="dotted" w:sz="4" w:space="0" w:color="2E3436"/>
              <w:right w:val="single" w:sz="8" w:space="0" w:color="2E3436"/>
            </w:tcBorders>
            <w:vAlign w:val="bottom"/>
            <w:hideMark/>
          </w:tcPr>
          <w:p w14:paraId="4A8828A5"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6A9C78CF" w14:textId="77777777" w:rsidTr="00EE042D">
        <w:trPr>
          <w:trHeight w:val="295"/>
        </w:trPr>
        <w:tc>
          <w:tcPr>
            <w:tcW w:w="929" w:type="pct"/>
            <w:vMerge w:val="restart"/>
            <w:tcBorders>
              <w:top w:val="nil"/>
              <w:left w:val="single" w:sz="8" w:space="0" w:color="2E3436"/>
              <w:bottom w:val="dashed" w:sz="4" w:space="0" w:color="2E3436"/>
              <w:right w:val="single" w:sz="8" w:space="0" w:color="2E3436"/>
            </w:tcBorders>
            <w:vAlign w:val="center"/>
            <w:hideMark/>
          </w:tcPr>
          <w:p w14:paraId="6C74ABF3" w14:textId="77777777" w:rsidR="008A3523" w:rsidRDefault="008A3523" w:rsidP="00EE042D">
            <w:pPr>
              <w:rPr>
                <w:rFonts w:ascii="Arial" w:hAnsi="Arial" w:cs="Arial"/>
                <w:sz w:val="20"/>
                <w:szCs w:val="20"/>
              </w:rPr>
            </w:pPr>
            <w:r>
              <w:rPr>
                <w:rFonts w:ascii="Arial" w:hAnsi="Arial" w:cs="Arial"/>
                <w:sz w:val="20"/>
                <w:szCs w:val="20"/>
              </w:rPr>
              <w:t>Slikovna, zvočna, video in spletna predstavitev informacij</w:t>
            </w:r>
          </w:p>
        </w:tc>
        <w:tc>
          <w:tcPr>
            <w:tcW w:w="2555" w:type="pct"/>
            <w:tcBorders>
              <w:top w:val="nil"/>
              <w:left w:val="nil"/>
              <w:bottom w:val="dashed" w:sz="4" w:space="0" w:color="2E3436"/>
              <w:right w:val="single" w:sz="8" w:space="0" w:color="2E3436"/>
            </w:tcBorders>
            <w:vAlign w:val="bottom"/>
            <w:hideMark/>
          </w:tcPr>
          <w:p w14:paraId="52F574A6" w14:textId="77777777" w:rsidR="008A3523" w:rsidRDefault="008A3523" w:rsidP="00EE042D">
            <w:pPr>
              <w:rPr>
                <w:rFonts w:ascii="Arial" w:hAnsi="Arial" w:cs="Arial"/>
                <w:sz w:val="20"/>
                <w:szCs w:val="20"/>
              </w:rPr>
            </w:pPr>
            <w:r>
              <w:rPr>
                <w:rFonts w:ascii="Arial" w:hAnsi="Arial" w:cs="Arial"/>
                <w:sz w:val="20"/>
                <w:szCs w:val="20"/>
              </w:rPr>
              <w:t>• zna opredeliti slikovno ločljivost, barve in vrsto slike</w:t>
            </w:r>
          </w:p>
        </w:tc>
        <w:tc>
          <w:tcPr>
            <w:tcW w:w="590" w:type="pct"/>
            <w:tcBorders>
              <w:top w:val="nil"/>
              <w:left w:val="nil"/>
              <w:bottom w:val="dotted" w:sz="4" w:space="0" w:color="2E3436"/>
              <w:right w:val="single" w:sz="8" w:space="0" w:color="2E3436"/>
            </w:tcBorders>
            <w:vAlign w:val="center"/>
            <w:hideMark/>
          </w:tcPr>
          <w:p w14:paraId="2D88E962"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dashed" w:sz="4" w:space="0" w:color="2E3436"/>
              <w:right w:val="single" w:sz="8" w:space="0" w:color="2E3436"/>
            </w:tcBorders>
            <w:vAlign w:val="bottom"/>
            <w:hideMark/>
          </w:tcPr>
          <w:p w14:paraId="786E2FB6"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dotted" w:sz="4" w:space="0" w:color="2E3436"/>
              <w:right w:val="single" w:sz="8" w:space="0" w:color="2E3436"/>
            </w:tcBorders>
            <w:vAlign w:val="bottom"/>
            <w:hideMark/>
          </w:tcPr>
          <w:p w14:paraId="36295486"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100E5436" w14:textId="77777777" w:rsidTr="00EE042D">
        <w:trPr>
          <w:trHeight w:val="280"/>
        </w:trPr>
        <w:tc>
          <w:tcPr>
            <w:tcW w:w="929" w:type="pct"/>
            <w:vMerge/>
            <w:tcBorders>
              <w:top w:val="nil"/>
              <w:left w:val="single" w:sz="8" w:space="0" w:color="2E3436"/>
              <w:bottom w:val="dashed" w:sz="4" w:space="0" w:color="2E3436"/>
              <w:right w:val="single" w:sz="8" w:space="0" w:color="2E3436"/>
            </w:tcBorders>
            <w:vAlign w:val="center"/>
            <w:hideMark/>
          </w:tcPr>
          <w:p w14:paraId="0FD39F21" w14:textId="77777777" w:rsidR="008A3523" w:rsidRDefault="008A3523" w:rsidP="00EE042D">
            <w:pPr>
              <w:rPr>
                <w:rFonts w:ascii="Arial" w:hAnsi="Arial" w:cs="Arial"/>
                <w:sz w:val="20"/>
                <w:szCs w:val="20"/>
              </w:rPr>
            </w:pPr>
          </w:p>
        </w:tc>
        <w:tc>
          <w:tcPr>
            <w:tcW w:w="2555" w:type="pct"/>
            <w:tcBorders>
              <w:top w:val="nil"/>
              <w:left w:val="nil"/>
              <w:bottom w:val="dashed" w:sz="4" w:space="0" w:color="2E3436"/>
              <w:right w:val="single" w:sz="8" w:space="0" w:color="2E3436"/>
            </w:tcBorders>
            <w:vAlign w:val="bottom"/>
            <w:hideMark/>
          </w:tcPr>
          <w:p w14:paraId="448C671E" w14:textId="77777777" w:rsidR="008A3523" w:rsidRDefault="008A3523" w:rsidP="00EE042D">
            <w:pPr>
              <w:rPr>
                <w:rFonts w:ascii="Arial" w:hAnsi="Arial" w:cs="Arial"/>
                <w:sz w:val="20"/>
                <w:szCs w:val="20"/>
              </w:rPr>
            </w:pPr>
            <w:r>
              <w:rPr>
                <w:rFonts w:ascii="Arial" w:hAnsi="Arial" w:cs="Arial"/>
                <w:sz w:val="20"/>
                <w:szCs w:val="20"/>
              </w:rPr>
              <w:t>• pozna temeljne načine zapisa zvoka</w:t>
            </w:r>
          </w:p>
        </w:tc>
        <w:tc>
          <w:tcPr>
            <w:tcW w:w="590" w:type="pct"/>
            <w:tcBorders>
              <w:top w:val="nil"/>
              <w:left w:val="nil"/>
              <w:bottom w:val="dotted" w:sz="4" w:space="0" w:color="2E3436"/>
              <w:right w:val="single" w:sz="8" w:space="0" w:color="2E3436"/>
            </w:tcBorders>
            <w:vAlign w:val="center"/>
            <w:hideMark/>
          </w:tcPr>
          <w:p w14:paraId="595CB13B"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dashed" w:sz="4" w:space="0" w:color="2E3436"/>
              <w:right w:val="single" w:sz="8" w:space="0" w:color="2E3436"/>
            </w:tcBorders>
            <w:vAlign w:val="bottom"/>
            <w:hideMark/>
          </w:tcPr>
          <w:p w14:paraId="5407FB46"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dotted" w:sz="4" w:space="0" w:color="2E3436"/>
              <w:right w:val="single" w:sz="8" w:space="0" w:color="2E3436"/>
            </w:tcBorders>
            <w:vAlign w:val="bottom"/>
            <w:hideMark/>
          </w:tcPr>
          <w:p w14:paraId="513F9A46"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176ED68A" w14:textId="77777777" w:rsidTr="00EE042D">
        <w:trPr>
          <w:trHeight w:val="280"/>
        </w:trPr>
        <w:tc>
          <w:tcPr>
            <w:tcW w:w="929" w:type="pct"/>
            <w:vMerge/>
            <w:tcBorders>
              <w:top w:val="nil"/>
              <w:left w:val="single" w:sz="8" w:space="0" w:color="2E3436"/>
              <w:bottom w:val="dashed" w:sz="4" w:space="0" w:color="2E3436"/>
              <w:right w:val="single" w:sz="8" w:space="0" w:color="2E3436"/>
            </w:tcBorders>
            <w:vAlign w:val="center"/>
            <w:hideMark/>
          </w:tcPr>
          <w:p w14:paraId="10C15ADC" w14:textId="77777777" w:rsidR="008A3523" w:rsidRDefault="008A3523" w:rsidP="00EE042D">
            <w:pPr>
              <w:rPr>
                <w:rFonts w:ascii="Arial" w:hAnsi="Arial" w:cs="Arial"/>
                <w:sz w:val="20"/>
                <w:szCs w:val="20"/>
              </w:rPr>
            </w:pPr>
          </w:p>
        </w:tc>
        <w:tc>
          <w:tcPr>
            <w:tcW w:w="2555" w:type="pct"/>
            <w:tcBorders>
              <w:top w:val="nil"/>
              <w:left w:val="nil"/>
              <w:bottom w:val="dashed" w:sz="4" w:space="0" w:color="2E3436"/>
              <w:right w:val="single" w:sz="8" w:space="0" w:color="2E3436"/>
            </w:tcBorders>
            <w:vAlign w:val="bottom"/>
            <w:hideMark/>
          </w:tcPr>
          <w:p w14:paraId="64C76916" w14:textId="77777777" w:rsidR="008A3523" w:rsidRDefault="008A3523" w:rsidP="00EE042D">
            <w:pPr>
              <w:rPr>
                <w:rFonts w:ascii="Arial" w:hAnsi="Arial" w:cs="Arial"/>
                <w:sz w:val="20"/>
                <w:szCs w:val="20"/>
              </w:rPr>
            </w:pPr>
            <w:r>
              <w:rPr>
                <w:rFonts w:ascii="Arial" w:hAnsi="Arial" w:cs="Arial"/>
                <w:sz w:val="20"/>
                <w:szCs w:val="20"/>
              </w:rPr>
              <w:t>• del zvočnega zapisa zna shraniti v drugo datoteko</w:t>
            </w:r>
          </w:p>
        </w:tc>
        <w:tc>
          <w:tcPr>
            <w:tcW w:w="590" w:type="pct"/>
            <w:tcBorders>
              <w:top w:val="nil"/>
              <w:left w:val="nil"/>
              <w:bottom w:val="dotted" w:sz="4" w:space="0" w:color="2E3436"/>
              <w:right w:val="single" w:sz="8" w:space="0" w:color="2E3436"/>
            </w:tcBorders>
            <w:vAlign w:val="center"/>
            <w:hideMark/>
          </w:tcPr>
          <w:p w14:paraId="51174F8D"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dashed" w:sz="4" w:space="0" w:color="2E3436"/>
              <w:right w:val="single" w:sz="8" w:space="0" w:color="2E3436"/>
            </w:tcBorders>
            <w:vAlign w:val="bottom"/>
            <w:hideMark/>
          </w:tcPr>
          <w:p w14:paraId="0653B6E8"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dotted" w:sz="4" w:space="0" w:color="2E3436"/>
              <w:right w:val="single" w:sz="8" w:space="0" w:color="2E3436"/>
            </w:tcBorders>
            <w:vAlign w:val="bottom"/>
            <w:hideMark/>
          </w:tcPr>
          <w:p w14:paraId="549C9E39"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31EAA8A2" w14:textId="77777777" w:rsidTr="00EE042D">
        <w:trPr>
          <w:trHeight w:val="280"/>
        </w:trPr>
        <w:tc>
          <w:tcPr>
            <w:tcW w:w="929" w:type="pct"/>
            <w:tcBorders>
              <w:top w:val="nil"/>
              <w:left w:val="single" w:sz="8" w:space="0" w:color="2E3436"/>
              <w:bottom w:val="dashed" w:sz="4" w:space="0" w:color="2E3436"/>
              <w:right w:val="single" w:sz="8" w:space="0" w:color="2E3436"/>
            </w:tcBorders>
            <w:vAlign w:val="bottom"/>
            <w:hideMark/>
          </w:tcPr>
          <w:p w14:paraId="122919D8"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nil"/>
              <w:left w:val="nil"/>
              <w:bottom w:val="nil"/>
              <w:right w:val="single" w:sz="8" w:space="0" w:color="2E3436"/>
            </w:tcBorders>
            <w:vAlign w:val="bottom"/>
            <w:hideMark/>
          </w:tcPr>
          <w:p w14:paraId="4DD11F4D" w14:textId="77777777" w:rsidR="008A3523" w:rsidRDefault="008A3523" w:rsidP="00EE042D">
            <w:pPr>
              <w:rPr>
                <w:rFonts w:ascii="Arial" w:hAnsi="Arial" w:cs="Arial"/>
                <w:sz w:val="20"/>
                <w:szCs w:val="20"/>
              </w:rPr>
            </w:pPr>
            <w:r>
              <w:rPr>
                <w:rFonts w:ascii="Arial" w:hAnsi="Arial" w:cs="Arial"/>
                <w:sz w:val="20"/>
                <w:szCs w:val="20"/>
              </w:rPr>
              <w:t xml:space="preserve">• seznani se z editiranjem filma </w:t>
            </w:r>
          </w:p>
        </w:tc>
        <w:tc>
          <w:tcPr>
            <w:tcW w:w="590" w:type="pct"/>
            <w:tcBorders>
              <w:top w:val="nil"/>
              <w:left w:val="nil"/>
              <w:bottom w:val="dotted" w:sz="4" w:space="0" w:color="2E3436"/>
              <w:right w:val="single" w:sz="8" w:space="0" w:color="2E3436"/>
            </w:tcBorders>
            <w:vAlign w:val="center"/>
            <w:hideMark/>
          </w:tcPr>
          <w:p w14:paraId="6AAAB0C6" w14:textId="77777777" w:rsidR="008A3523" w:rsidRDefault="008A3523" w:rsidP="00EE042D">
            <w:pPr>
              <w:rPr>
                <w:rFonts w:ascii="Arial" w:hAnsi="Arial" w:cs="Arial"/>
                <w:sz w:val="20"/>
                <w:szCs w:val="20"/>
              </w:rPr>
            </w:pPr>
            <w:r>
              <w:rPr>
                <w:rFonts w:ascii="Arial" w:hAnsi="Arial" w:cs="Arial"/>
                <w:sz w:val="20"/>
                <w:szCs w:val="20"/>
              </w:rPr>
              <w:t> </w:t>
            </w:r>
          </w:p>
        </w:tc>
        <w:tc>
          <w:tcPr>
            <w:tcW w:w="529" w:type="pct"/>
            <w:tcBorders>
              <w:top w:val="nil"/>
              <w:left w:val="nil"/>
              <w:bottom w:val="dashed" w:sz="4" w:space="0" w:color="2E3436"/>
              <w:right w:val="single" w:sz="8" w:space="0" w:color="2E3436"/>
            </w:tcBorders>
            <w:vAlign w:val="bottom"/>
            <w:hideMark/>
          </w:tcPr>
          <w:p w14:paraId="314C9A09" w14:textId="77777777" w:rsidR="008A3523" w:rsidRDefault="008A3523" w:rsidP="00EE042D">
            <w:pPr>
              <w:rPr>
                <w:rFonts w:ascii="Arial" w:hAnsi="Arial" w:cs="Arial"/>
                <w:sz w:val="20"/>
                <w:szCs w:val="20"/>
              </w:rPr>
            </w:pPr>
            <w:r>
              <w:rPr>
                <w:rFonts w:ascii="Arial" w:hAnsi="Arial" w:cs="Arial"/>
                <w:sz w:val="20"/>
                <w:szCs w:val="20"/>
              </w:rPr>
              <w:t> </w:t>
            </w:r>
          </w:p>
        </w:tc>
        <w:tc>
          <w:tcPr>
            <w:tcW w:w="397" w:type="pct"/>
            <w:tcBorders>
              <w:top w:val="nil"/>
              <w:left w:val="nil"/>
              <w:bottom w:val="dotted" w:sz="4" w:space="0" w:color="2E3436"/>
              <w:right w:val="single" w:sz="8" w:space="0" w:color="2E3436"/>
            </w:tcBorders>
            <w:vAlign w:val="bottom"/>
            <w:hideMark/>
          </w:tcPr>
          <w:p w14:paraId="62BE19A5" w14:textId="77777777" w:rsidR="008A3523" w:rsidRDefault="008A3523" w:rsidP="00EE042D">
            <w:pPr>
              <w:rPr>
                <w:rFonts w:ascii="Arial" w:hAnsi="Arial" w:cs="Arial"/>
                <w:sz w:val="20"/>
                <w:szCs w:val="20"/>
              </w:rPr>
            </w:pPr>
            <w:r>
              <w:rPr>
                <w:rFonts w:ascii="Arial" w:hAnsi="Arial" w:cs="Arial"/>
                <w:sz w:val="20"/>
                <w:szCs w:val="20"/>
              </w:rPr>
              <w:t> </w:t>
            </w:r>
          </w:p>
        </w:tc>
      </w:tr>
      <w:tr w:rsidR="008A3523" w14:paraId="4E9E8378" w14:textId="77777777" w:rsidTr="00EE042D">
        <w:trPr>
          <w:trHeight w:val="280"/>
        </w:trPr>
        <w:tc>
          <w:tcPr>
            <w:tcW w:w="929" w:type="pct"/>
            <w:tcBorders>
              <w:top w:val="nil"/>
              <w:left w:val="single" w:sz="8" w:space="0" w:color="2E3436"/>
              <w:bottom w:val="single" w:sz="8" w:space="0" w:color="2E3436"/>
              <w:right w:val="single" w:sz="8" w:space="0" w:color="2E3436"/>
            </w:tcBorders>
            <w:vAlign w:val="bottom"/>
            <w:hideMark/>
          </w:tcPr>
          <w:p w14:paraId="12541297" w14:textId="77777777" w:rsidR="008A3523" w:rsidRDefault="008A3523" w:rsidP="00EE042D">
            <w:pPr>
              <w:rPr>
                <w:rFonts w:ascii="Arial" w:hAnsi="Arial" w:cs="Arial"/>
                <w:sz w:val="20"/>
                <w:szCs w:val="20"/>
              </w:rPr>
            </w:pPr>
            <w:r>
              <w:rPr>
                <w:rFonts w:ascii="Arial" w:hAnsi="Arial" w:cs="Arial"/>
                <w:sz w:val="20"/>
                <w:szCs w:val="20"/>
              </w:rPr>
              <w:t> </w:t>
            </w:r>
          </w:p>
        </w:tc>
        <w:tc>
          <w:tcPr>
            <w:tcW w:w="2555" w:type="pct"/>
            <w:tcBorders>
              <w:top w:val="dashed" w:sz="4" w:space="0" w:color="2E3436"/>
              <w:left w:val="nil"/>
              <w:bottom w:val="single" w:sz="8" w:space="0" w:color="2E3436"/>
              <w:right w:val="single" w:sz="8" w:space="0" w:color="2E3436"/>
            </w:tcBorders>
            <w:vAlign w:val="bottom"/>
            <w:hideMark/>
          </w:tcPr>
          <w:p w14:paraId="3E59E620" w14:textId="77777777" w:rsidR="008A3523" w:rsidRDefault="008A3523" w:rsidP="00EE042D">
            <w:pPr>
              <w:rPr>
                <w:rFonts w:ascii="Arial" w:hAnsi="Arial" w:cs="Arial"/>
                <w:sz w:val="20"/>
                <w:szCs w:val="20"/>
              </w:rPr>
            </w:pPr>
            <w:r>
              <w:rPr>
                <w:rFonts w:ascii="Arial" w:hAnsi="Arial" w:cs="Arial"/>
                <w:sz w:val="20"/>
                <w:szCs w:val="20"/>
              </w:rPr>
              <w:t>• spozna osnove HTML jezika</w:t>
            </w:r>
          </w:p>
        </w:tc>
        <w:tc>
          <w:tcPr>
            <w:tcW w:w="590" w:type="pct"/>
            <w:tcBorders>
              <w:top w:val="nil"/>
              <w:left w:val="nil"/>
              <w:bottom w:val="single" w:sz="8" w:space="0" w:color="2E3436"/>
              <w:right w:val="single" w:sz="8" w:space="0" w:color="2E3436"/>
            </w:tcBorders>
            <w:vAlign w:val="center"/>
            <w:hideMark/>
          </w:tcPr>
          <w:p w14:paraId="19DE271A" w14:textId="77777777" w:rsidR="008A3523" w:rsidRDefault="008A3523" w:rsidP="00EE042D">
            <w:pPr>
              <w:rPr>
                <w:rFonts w:ascii="Arial" w:hAnsi="Arial" w:cs="Arial"/>
                <w:sz w:val="20"/>
                <w:szCs w:val="20"/>
              </w:rPr>
            </w:pPr>
            <w:r>
              <w:rPr>
                <w:rFonts w:ascii="Arial" w:hAnsi="Arial" w:cs="Arial"/>
                <w:sz w:val="20"/>
                <w:szCs w:val="20"/>
              </w:rPr>
              <w:t>II.</w:t>
            </w:r>
          </w:p>
        </w:tc>
        <w:tc>
          <w:tcPr>
            <w:tcW w:w="529" w:type="pct"/>
            <w:tcBorders>
              <w:top w:val="single" w:sz="8" w:space="0" w:color="2E3436"/>
              <w:left w:val="nil"/>
              <w:bottom w:val="single" w:sz="8" w:space="0" w:color="2E3436"/>
              <w:right w:val="single" w:sz="8" w:space="0" w:color="2E3436"/>
            </w:tcBorders>
            <w:vAlign w:val="bottom"/>
            <w:hideMark/>
          </w:tcPr>
          <w:p w14:paraId="7A8EE33D" w14:textId="77777777" w:rsidR="008A3523" w:rsidRDefault="008A3523" w:rsidP="00EE042D">
            <w:pPr>
              <w:rPr>
                <w:rFonts w:ascii="Arial" w:hAnsi="Arial" w:cs="Arial"/>
                <w:sz w:val="20"/>
                <w:szCs w:val="20"/>
              </w:rPr>
            </w:pPr>
            <w:r>
              <w:rPr>
                <w:rFonts w:ascii="Arial" w:hAnsi="Arial" w:cs="Arial"/>
                <w:sz w:val="20"/>
                <w:szCs w:val="20"/>
              </w:rPr>
              <w:t>praktično</w:t>
            </w:r>
          </w:p>
        </w:tc>
        <w:tc>
          <w:tcPr>
            <w:tcW w:w="397" w:type="pct"/>
            <w:tcBorders>
              <w:top w:val="single" w:sz="8" w:space="0" w:color="2E3436"/>
              <w:left w:val="nil"/>
              <w:bottom w:val="single" w:sz="8" w:space="0" w:color="2E3436"/>
              <w:right w:val="single" w:sz="8" w:space="0" w:color="2E3436"/>
            </w:tcBorders>
            <w:vAlign w:val="bottom"/>
            <w:hideMark/>
          </w:tcPr>
          <w:p w14:paraId="56B09059" w14:textId="77777777" w:rsidR="008A3523" w:rsidRDefault="008A3523" w:rsidP="00EE042D">
            <w:pPr>
              <w:rPr>
                <w:rFonts w:ascii="Arial" w:hAnsi="Arial" w:cs="Arial"/>
                <w:sz w:val="20"/>
                <w:szCs w:val="20"/>
              </w:rPr>
            </w:pPr>
            <w:r>
              <w:rPr>
                <w:rFonts w:ascii="Arial" w:hAnsi="Arial" w:cs="Arial"/>
                <w:sz w:val="20"/>
                <w:szCs w:val="20"/>
              </w:rPr>
              <w:t>praktično</w:t>
            </w:r>
          </w:p>
        </w:tc>
      </w:tr>
    </w:tbl>
    <w:p w14:paraId="322663F8" w14:textId="77777777" w:rsidR="008A3523" w:rsidRPr="003C734F" w:rsidRDefault="008A3523" w:rsidP="008A3523">
      <w:pPr>
        <w:rPr>
          <w:lang w:val="sl-SI"/>
        </w:rPr>
      </w:pPr>
    </w:p>
    <w:p w14:paraId="1CE0D164" w14:textId="77777777" w:rsidR="008A3523" w:rsidRDefault="008A3523" w:rsidP="008A3523">
      <w:pPr>
        <w:rPr>
          <w:b/>
          <w:bCs/>
          <w:sz w:val="32"/>
          <w:szCs w:val="32"/>
          <w:lang w:val="sl-SI"/>
        </w:rPr>
      </w:pPr>
    </w:p>
    <w:p w14:paraId="53A98011" w14:textId="77777777" w:rsidR="00F31E86" w:rsidRDefault="00F31E86" w:rsidP="00F31E86">
      <w:pPr>
        <w:pStyle w:val="Heading1"/>
      </w:pPr>
      <w:bookmarkStart w:id="26" w:name="_Toc176950218"/>
      <w:bookmarkStart w:id="27" w:name="_Toc240999520"/>
      <w:bookmarkStart w:id="28" w:name="_Toc242096991"/>
      <w:proofErr w:type="spellStart"/>
      <w:r>
        <w:lastRenderedPageBreak/>
        <w:t>Načrti</w:t>
      </w:r>
      <w:proofErr w:type="spellEnd"/>
      <w:r>
        <w:t xml:space="preserve"> </w:t>
      </w:r>
      <w:proofErr w:type="spellStart"/>
      <w:r>
        <w:t>ocenjevanja</w:t>
      </w:r>
      <w:proofErr w:type="spellEnd"/>
      <w:r>
        <w:t xml:space="preserve"> </w:t>
      </w:r>
      <w:proofErr w:type="spellStart"/>
      <w:r>
        <w:t>znanja</w:t>
      </w:r>
      <w:bookmarkEnd w:id="26"/>
      <w:bookmarkEnd w:id="27"/>
      <w:proofErr w:type="spellEnd"/>
      <w:r>
        <w:t xml:space="preserve"> (2. </w:t>
      </w:r>
      <w:proofErr w:type="spellStart"/>
      <w:r>
        <w:t>letnik</w:t>
      </w:r>
      <w:proofErr w:type="spellEnd"/>
      <w:r>
        <w:t>)</w:t>
      </w:r>
      <w:bookmarkEnd w:id="28"/>
    </w:p>
    <w:p w14:paraId="28A2E15F" w14:textId="77777777" w:rsidR="00F31E86" w:rsidRDefault="00F31E86" w:rsidP="007A3B02">
      <w:pPr>
        <w:pStyle w:val="Heading2"/>
      </w:pPr>
      <w:bookmarkStart w:id="29" w:name="_Toc176950219"/>
      <w:bookmarkStart w:id="30" w:name="_Toc240999521"/>
      <w:bookmarkStart w:id="31" w:name="_Toc242096992"/>
      <w:r>
        <w:t>Slovenščina</w:t>
      </w:r>
      <w:bookmarkEnd w:id="29"/>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95"/>
        <w:gridCol w:w="4566"/>
        <w:gridCol w:w="1365"/>
        <w:gridCol w:w="2404"/>
        <w:gridCol w:w="1800"/>
      </w:tblGrid>
      <w:tr w:rsidR="00F31E86" w:rsidRPr="0014554D" w14:paraId="5FAC350F" w14:textId="77777777" w:rsidTr="00EE042D">
        <w:trPr>
          <w:trHeight w:val="300"/>
        </w:trPr>
        <w:tc>
          <w:tcPr>
            <w:tcW w:w="1362" w:type="pct"/>
            <w:hideMark/>
          </w:tcPr>
          <w:p w14:paraId="0BACC126"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sz w:val="22"/>
                <w:szCs w:val="22"/>
              </w:rPr>
              <w:t>Program:</w:t>
            </w:r>
            <w:r w:rsidRPr="0014554D">
              <w:rPr>
                <w:rStyle w:val="eop"/>
                <w:rFonts w:eastAsiaTheme="majorEastAsia"/>
                <w:sz w:val="22"/>
                <w:szCs w:val="22"/>
              </w:rPr>
              <w:t> </w:t>
            </w:r>
          </w:p>
        </w:tc>
        <w:tc>
          <w:tcPr>
            <w:tcW w:w="1639" w:type="pct"/>
            <w:hideMark/>
          </w:tcPr>
          <w:p w14:paraId="7D7A74CA"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Pr>
                <w:rStyle w:val="normaltextrun"/>
                <w:rFonts w:eastAsiaTheme="majorEastAsia"/>
                <w:sz w:val="22"/>
                <w:szCs w:val="22"/>
              </w:rPr>
              <w:t>Tehniška</w:t>
            </w:r>
            <w:r w:rsidRPr="0014554D">
              <w:rPr>
                <w:rStyle w:val="normaltextrun"/>
                <w:rFonts w:eastAsiaTheme="majorEastAsia"/>
                <w:sz w:val="22"/>
                <w:szCs w:val="22"/>
              </w:rPr>
              <w:t xml:space="preserve"> gimanzija</w:t>
            </w:r>
            <w:r w:rsidRPr="0014554D">
              <w:rPr>
                <w:rStyle w:val="eop"/>
                <w:rFonts w:eastAsiaTheme="majorEastAsia"/>
                <w:sz w:val="22"/>
                <w:szCs w:val="22"/>
              </w:rPr>
              <w:t> </w:t>
            </w:r>
          </w:p>
        </w:tc>
        <w:tc>
          <w:tcPr>
            <w:tcW w:w="490" w:type="pct"/>
            <w:hideMark/>
          </w:tcPr>
          <w:p w14:paraId="5DDF6D1B"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863" w:type="pct"/>
            <w:hideMark/>
          </w:tcPr>
          <w:p w14:paraId="5F698B16"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c>
          <w:tcPr>
            <w:tcW w:w="646" w:type="pct"/>
            <w:hideMark/>
          </w:tcPr>
          <w:p w14:paraId="6F09A282"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r>
      <w:tr w:rsidR="00F31E86" w:rsidRPr="0014554D" w14:paraId="16DF2A10" w14:textId="77777777" w:rsidTr="00EE042D">
        <w:trPr>
          <w:trHeight w:val="300"/>
        </w:trPr>
        <w:tc>
          <w:tcPr>
            <w:tcW w:w="1362" w:type="pct"/>
            <w:hideMark/>
          </w:tcPr>
          <w:p w14:paraId="6C7C6693"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sz w:val="22"/>
                <w:szCs w:val="22"/>
              </w:rPr>
              <w:t>Programska enota:</w:t>
            </w:r>
            <w:r w:rsidRPr="0014554D">
              <w:rPr>
                <w:rStyle w:val="eop"/>
                <w:rFonts w:eastAsiaTheme="majorEastAsia"/>
                <w:sz w:val="22"/>
                <w:szCs w:val="22"/>
              </w:rPr>
              <w:t> </w:t>
            </w:r>
          </w:p>
        </w:tc>
        <w:tc>
          <w:tcPr>
            <w:tcW w:w="1639" w:type="pct"/>
            <w:hideMark/>
          </w:tcPr>
          <w:p w14:paraId="7B780558"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normaltextrun"/>
                <w:rFonts w:eastAsiaTheme="majorEastAsia"/>
                <w:sz w:val="22"/>
                <w:szCs w:val="22"/>
              </w:rPr>
              <w:t>Slovenščina</w:t>
            </w:r>
            <w:r w:rsidRPr="0014554D">
              <w:rPr>
                <w:rStyle w:val="eop"/>
                <w:rFonts w:eastAsiaTheme="majorEastAsia"/>
                <w:sz w:val="22"/>
                <w:szCs w:val="22"/>
              </w:rPr>
              <w:t> </w:t>
            </w:r>
          </w:p>
        </w:tc>
        <w:tc>
          <w:tcPr>
            <w:tcW w:w="490" w:type="pct"/>
            <w:hideMark/>
          </w:tcPr>
          <w:p w14:paraId="4671E90B"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863" w:type="pct"/>
            <w:hideMark/>
          </w:tcPr>
          <w:p w14:paraId="1B063060"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c>
          <w:tcPr>
            <w:tcW w:w="646" w:type="pct"/>
            <w:hideMark/>
          </w:tcPr>
          <w:p w14:paraId="577AA37F"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r>
      <w:tr w:rsidR="00F31E86" w:rsidRPr="0014554D" w14:paraId="7C44BBE0" w14:textId="77777777" w:rsidTr="00EE042D">
        <w:trPr>
          <w:trHeight w:val="300"/>
        </w:trPr>
        <w:tc>
          <w:tcPr>
            <w:tcW w:w="1362" w:type="pct"/>
            <w:hideMark/>
          </w:tcPr>
          <w:p w14:paraId="0A5D6302"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sz w:val="22"/>
                <w:szCs w:val="22"/>
              </w:rPr>
              <w:t>Letnik:</w:t>
            </w:r>
            <w:r w:rsidRPr="0014554D">
              <w:rPr>
                <w:rStyle w:val="eop"/>
                <w:rFonts w:eastAsiaTheme="majorEastAsia"/>
                <w:sz w:val="22"/>
                <w:szCs w:val="22"/>
              </w:rPr>
              <w:t> </w:t>
            </w:r>
          </w:p>
        </w:tc>
        <w:tc>
          <w:tcPr>
            <w:tcW w:w="1639" w:type="pct"/>
            <w:hideMark/>
          </w:tcPr>
          <w:p w14:paraId="3BAC0A3C"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normaltextrun"/>
                <w:rFonts w:eastAsiaTheme="majorEastAsia"/>
                <w:sz w:val="22"/>
                <w:szCs w:val="22"/>
              </w:rPr>
              <w:t>2.</w:t>
            </w:r>
            <w:r w:rsidRPr="0014554D">
              <w:rPr>
                <w:rStyle w:val="eop"/>
                <w:rFonts w:eastAsiaTheme="majorEastAsia"/>
                <w:sz w:val="22"/>
                <w:szCs w:val="22"/>
              </w:rPr>
              <w:t> </w:t>
            </w:r>
          </w:p>
        </w:tc>
        <w:tc>
          <w:tcPr>
            <w:tcW w:w="490" w:type="pct"/>
            <w:hideMark/>
          </w:tcPr>
          <w:p w14:paraId="521176B7"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863" w:type="pct"/>
            <w:hideMark/>
          </w:tcPr>
          <w:p w14:paraId="030418EF"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c>
          <w:tcPr>
            <w:tcW w:w="646" w:type="pct"/>
            <w:hideMark/>
          </w:tcPr>
          <w:p w14:paraId="4F3D431E"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r>
      <w:tr w:rsidR="00F31E86" w:rsidRPr="0014554D" w14:paraId="4633BE93" w14:textId="77777777" w:rsidTr="00EE042D">
        <w:trPr>
          <w:trHeight w:val="300"/>
        </w:trPr>
        <w:tc>
          <w:tcPr>
            <w:tcW w:w="1362" w:type="pct"/>
            <w:hideMark/>
          </w:tcPr>
          <w:p w14:paraId="73E87962"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sz w:val="22"/>
                <w:szCs w:val="22"/>
              </w:rPr>
              <w:t>Letno št. ur:</w:t>
            </w:r>
            <w:r w:rsidRPr="0014554D">
              <w:rPr>
                <w:rStyle w:val="eop"/>
                <w:rFonts w:eastAsiaTheme="majorEastAsia"/>
                <w:sz w:val="22"/>
                <w:szCs w:val="22"/>
              </w:rPr>
              <w:t> </w:t>
            </w:r>
          </w:p>
        </w:tc>
        <w:tc>
          <w:tcPr>
            <w:tcW w:w="1639" w:type="pct"/>
            <w:hideMark/>
          </w:tcPr>
          <w:p w14:paraId="38858BEE"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normaltextrun"/>
                <w:rFonts w:eastAsiaTheme="majorEastAsia"/>
                <w:sz w:val="22"/>
                <w:szCs w:val="22"/>
              </w:rPr>
              <w:t>107</w:t>
            </w:r>
            <w:r w:rsidRPr="0014554D">
              <w:rPr>
                <w:rStyle w:val="eop"/>
                <w:rFonts w:eastAsiaTheme="majorEastAsia"/>
                <w:sz w:val="22"/>
                <w:szCs w:val="22"/>
              </w:rPr>
              <w:t> </w:t>
            </w:r>
          </w:p>
        </w:tc>
        <w:tc>
          <w:tcPr>
            <w:tcW w:w="490" w:type="pct"/>
            <w:hideMark/>
          </w:tcPr>
          <w:p w14:paraId="7655EF84"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863" w:type="pct"/>
            <w:hideMark/>
          </w:tcPr>
          <w:p w14:paraId="59D294C9"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646" w:type="pct"/>
            <w:hideMark/>
          </w:tcPr>
          <w:p w14:paraId="7EA2CA31"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r>
      <w:tr w:rsidR="00F31E86" w:rsidRPr="0014554D" w14:paraId="5077CBC4" w14:textId="77777777" w:rsidTr="00EE042D">
        <w:trPr>
          <w:trHeight w:val="315"/>
        </w:trPr>
        <w:tc>
          <w:tcPr>
            <w:tcW w:w="1362" w:type="pct"/>
            <w:hideMark/>
          </w:tcPr>
          <w:p w14:paraId="4A22E225"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sz w:val="22"/>
                <w:szCs w:val="22"/>
              </w:rPr>
              <w:t>Predvideno št. ocen</w:t>
            </w:r>
            <w:r w:rsidRPr="0014554D">
              <w:rPr>
                <w:rStyle w:val="eop"/>
                <w:rFonts w:eastAsiaTheme="majorEastAsia"/>
                <w:sz w:val="22"/>
                <w:szCs w:val="22"/>
              </w:rPr>
              <w:t> </w:t>
            </w:r>
          </w:p>
        </w:tc>
        <w:tc>
          <w:tcPr>
            <w:tcW w:w="1639" w:type="pct"/>
            <w:hideMark/>
          </w:tcPr>
          <w:p w14:paraId="374A8FFE"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lang w:val="sl-SI"/>
              </w:rPr>
            </w:pPr>
            <w:r w:rsidRPr="0014554D">
              <w:rPr>
                <w:rFonts w:ascii="Segoe UI" w:hAnsi="Segoe UI" w:cs="Segoe UI"/>
                <w:sz w:val="22"/>
                <w:szCs w:val="22"/>
                <w:lang w:val="sl-SI"/>
              </w:rPr>
              <w:t>6</w:t>
            </w:r>
          </w:p>
        </w:tc>
        <w:tc>
          <w:tcPr>
            <w:tcW w:w="490" w:type="pct"/>
            <w:hideMark/>
          </w:tcPr>
          <w:p w14:paraId="4282C1FD"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863" w:type="pct"/>
            <w:hideMark/>
          </w:tcPr>
          <w:p w14:paraId="2D58E206"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646" w:type="pct"/>
            <w:hideMark/>
          </w:tcPr>
          <w:p w14:paraId="45E3D539"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r>
      <w:tr w:rsidR="00F31E86" w:rsidRPr="0014554D" w14:paraId="717D5FBC" w14:textId="77777777" w:rsidTr="00EE042D">
        <w:trPr>
          <w:trHeight w:val="615"/>
        </w:trPr>
        <w:tc>
          <w:tcPr>
            <w:tcW w:w="1362" w:type="pct"/>
            <w:shd w:val="clear" w:color="auto" w:fill="000000"/>
            <w:hideMark/>
          </w:tcPr>
          <w:p w14:paraId="1ED0F2CD"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color w:val="FFFFFF"/>
                <w:sz w:val="22"/>
                <w:szCs w:val="22"/>
              </w:rPr>
              <w:t>Ocenjevalne vsebine</w:t>
            </w:r>
            <w:r w:rsidRPr="0014554D">
              <w:rPr>
                <w:rStyle w:val="eop"/>
                <w:rFonts w:eastAsiaTheme="majorEastAsia"/>
                <w:color w:val="FFFFFF"/>
                <w:sz w:val="22"/>
                <w:szCs w:val="22"/>
              </w:rPr>
              <w:t> </w:t>
            </w:r>
          </w:p>
        </w:tc>
        <w:tc>
          <w:tcPr>
            <w:tcW w:w="1639" w:type="pct"/>
            <w:shd w:val="clear" w:color="auto" w:fill="000000"/>
            <w:hideMark/>
          </w:tcPr>
          <w:p w14:paraId="50FF58B8"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color w:val="FFFFFF"/>
                <w:sz w:val="22"/>
                <w:szCs w:val="22"/>
              </w:rPr>
              <w:t>Minimalni standardi znanja</w:t>
            </w:r>
            <w:r w:rsidRPr="0014554D">
              <w:rPr>
                <w:rStyle w:val="eop"/>
                <w:rFonts w:eastAsiaTheme="majorEastAsia"/>
                <w:color w:val="FFFFFF"/>
                <w:sz w:val="22"/>
                <w:szCs w:val="22"/>
              </w:rPr>
              <w:t> </w:t>
            </w:r>
          </w:p>
        </w:tc>
        <w:tc>
          <w:tcPr>
            <w:tcW w:w="490" w:type="pct"/>
            <w:shd w:val="clear" w:color="auto" w:fill="000000"/>
            <w:hideMark/>
          </w:tcPr>
          <w:p w14:paraId="6EFB7829"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color w:val="FFFFFF"/>
                <w:sz w:val="22"/>
                <w:szCs w:val="22"/>
              </w:rPr>
              <w:t>Ocenjevalno obdobje</w:t>
            </w:r>
            <w:r w:rsidRPr="0014554D">
              <w:rPr>
                <w:rStyle w:val="eop"/>
                <w:rFonts w:eastAsiaTheme="majorEastAsia"/>
                <w:color w:val="FFFFFF"/>
                <w:sz w:val="22"/>
                <w:szCs w:val="22"/>
              </w:rPr>
              <w:t> </w:t>
            </w:r>
          </w:p>
        </w:tc>
        <w:tc>
          <w:tcPr>
            <w:tcW w:w="863" w:type="pct"/>
            <w:shd w:val="clear" w:color="auto" w:fill="000000"/>
            <w:hideMark/>
          </w:tcPr>
          <w:p w14:paraId="403DBD9F"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color w:val="FFFFFF"/>
                <w:sz w:val="22"/>
                <w:szCs w:val="22"/>
              </w:rPr>
              <w:t>Oblike </w:t>
            </w:r>
            <w:r w:rsidRPr="0014554D">
              <w:rPr>
                <w:rStyle w:val="eop"/>
                <w:rFonts w:eastAsiaTheme="majorEastAsia"/>
                <w:color w:val="FFFFFF"/>
                <w:sz w:val="22"/>
                <w:szCs w:val="22"/>
              </w:rPr>
              <w:t> </w:t>
            </w:r>
          </w:p>
        </w:tc>
        <w:tc>
          <w:tcPr>
            <w:tcW w:w="646" w:type="pct"/>
            <w:shd w:val="clear" w:color="auto" w:fill="000000"/>
            <w:hideMark/>
          </w:tcPr>
          <w:p w14:paraId="1BA058DA"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color w:val="FFFFFF"/>
                <w:sz w:val="22"/>
                <w:szCs w:val="22"/>
              </w:rPr>
              <w:t>Načini </w:t>
            </w:r>
            <w:r w:rsidRPr="0014554D">
              <w:rPr>
                <w:rStyle w:val="eop"/>
                <w:rFonts w:eastAsiaTheme="majorEastAsia"/>
                <w:color w:val="FFFFFF"/>
                <w:sz w:val="22"/>
                <w:szCs w:val="22"/>
              </w:rPr>
              <w:t> </w:t>
            </w:r>
          </w:p>
        </w:tc>
      </w:tr>
      <w:tr w:rsidR="00F31E86" w:rsidRPr="0014554D" w14:paraId="6594394D" w14:textId="77777777" w:rsidTr="00EE042D">
        <w:trPr>
          <w:trHeight w:val="735"/>
        </w:trPr>
        <w:tc>
          <w:tcPr>
            <w:tcW w:w="1362" w:type="pct"/>
            <w:hideMark/>
          </w:tcPr>
          <w:p w14:paraId="71CEA681"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lang w:val="sl-SI"/>
              </w:rPr>
              <w:t>S</w:t>
            </w:r>
            <w:r w:rsidRPr="0014554D">
              <w:rPr>
                <w:rStyle w:val="normaltextrun"/>
                <w:rFonts w:eastAsiaTheme="majorEastAsia"/>
                <w:sz w:val="22"/>
                <w:szCs w:val="22"/>
              </w:rPr>
              <w:t xml:space="preserve">pis, literarnozgodovinski sklop; 1. </w:t>
            </w:r>
            <w:r w:rsidRPr="0014554D">
              <w:rPr>
                <w:rStyle w:val="normaltextrun"/>
                <w:rFonts w:eastAsiaTheme="majorEastAsia"/>
                <w:sz w:val="22"/>
                <w:szCs w:val="22"/>
                <w:lang w:val="sl-SI"/>
              </w:rPr>
              <w:t xml:space="preserve">in 2. </w:t>
            </w:r>
            <w:r w:rsidRPr="0014554D">
              <w:rPr>
                <w:rStyle w:val="normaltextrun"/>
                <w:rFonts w:eastAsiaTheme="majorEastAsia"/>
                <w:sz w:val="22"/>
                <w:szCs w:val="22"/>
              </w:rPr>
              <w:t>oc. obd</w:t>
            </w:r>
          </w:p>
        </w:tc>
        <w:tc>
          <w:tcPr>
            <w:tcW w:w="1639" w:type="pct"/>
            <w:hideMark/>
          </w:tcPr>
          <w:p w14:paraId="1FD6A2C5" w14:textId="77777777" w:rsidR="00F31E86" w:rsidRPr="0014554D" w:rsidRDefault="00F31E86" w:rsidP="00EE042D">
            <w:pPr>
              <w:pStyle w:val="paragraph"/>
              <w:spacing w:before="0" w:beforeAutospacing="0" w:after="0" w:afterAutospacing="0"/>
              <w:textAlignment w:val="baseline"/>
              <w:rPr>
                <w:rFonts w:eastAsiaTheme="majorEastAsia"/>
                <w:sz w:val="22"/>
                <w:szCs w:val="22"/>
                <w:lang w:val="sl-SI"/>
              </w:rPr>
            </w:pPr>
            <w:r w:rsidRPr="0014554D">
              <w:rPr>
                <w:rStyle w:val="normaltextrun"/>
                <w:rFonts w:eastAsiaTheme="majorEastAsia"/>
                <w:sz w:val="22"/>
                <w:szCs w:val="22"/>
              </w:rPr>
              <w:t xml:space="preserve">Dijak </w:t>
            </w:r>
            <w:r w:rsidRPr="0014554D">
              <w:rPr>
                <w:rStyle w:val="normaltextrun"/>
                <w:rFonts w:eastAsiaTheme="majorEastAsia"/>
                <w:sz w:val="22"/>
                <w:szCs w:val="22"/>
                <w:lang w:val="sl-SI"/>
              </w:rPr>
              <w:t xml:space="preserve">navodil ne upošteva v celoti. Pokaže le poznavanje vsebine in obdobja. </w:t>
            </w:r>
            <w:r w:rsidRPr="0014554D">
              <w:rPr>
                <w:rStyle w:val="normaltextrun"/>
                <w:rFonts w:eastAsiaTheme="majorEastAsia"/>
                <w:sz w:val="22"/>
                <w:szCs w:val="22"/>
              </w:rPr>
              <w:t>Spis je pravopisno pomanjkljiv, a je manj težjih pravopisnih napak.</w:t>
            </w:r>
            <w:r w:rsidRPr="0014554D">
              <w:rPr>
                <w:rStyle w:val="eop"/>
                <w:rFonts w:eastAsiaTheme="majorEastAsia"/>
                <w:sz w:val="22"/>
                <w:szCs w:val="22"/>
              </w:rPr>
              <w:t> </w:t>
            </w:r>
          </w:p>
        </w:tc>
        <w:tc>
          <w:tcPr>
            <w:tcW w:w="490" w:type="pct"/>
            <w:hideMark/>
          </w:tcPr>
          <w:p w14:paraId="082F1572"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lang w:val="sl-SI"/>
              </w:rPr>
            </w:pPr>
            <w:r w:rsidRPr="0014554D">
              <w:rPr>
                <w:rStyle w:val="normaltextrun"/>
                <w:rFonts w:eastAsiaTheme="majorEastAsia"/>
                <w:sz w:val="22"/>
                <w:szCs w:val="22"/>
              </w:rPr>
              <w:t>I.</w:t>
            </w:r>
            <w:r w:rsidRPr="0014554D">
              <w:rPr>
                <w:rStyle w:val="eop"/>
                <w:rFonts w:eastAsiaTheme="majorEastAsia"/>
                <w:sz w:val="22"/>
                <w:szCs w:val="22"/>
              </w:rPr>
              <w:t> </w:t>
            </w:r>
            <w:r w:rsidRPr="0014554D">
              <w:rPr>
                <w:rStyle w:val="eop"/>
                <w:rFonts w:eastAsiaTheme="majorEastAsia"/>
                <w:sz w:val="22"/>
                <w:szCs w:val="22"/>
                <w:lang w:val="sl-SI"/>
              </w:rPr>
              <w:t>in II</w:t>
            </w:r>
          </w:p>
        </w:tc>
        <w:tc>
          <w:tcPr>
            <w:tcW w:w="863" w:type="pct"/>
            <w:hideMark/>
          </w:tcPr>
          <w:p w14:paraId="11565A88"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skupinska</w:t>
            </w:r>
            <w:r w:rsidRPr="0014554D">
              <w:rPr>
                <w:rStyle w:val="eop"/>
                <w:rFonts w:eastAsiaTheme="majorEastAsia"/>
                <w:sz w:val="22"/>
                <w:szCs w:val="22"/>
              </w:rPr>
              <w:t> </w:t>
            </w:r>
          </w:p>
        </w:tc>
        <w:tc>
          <w:tcPr>
            <w:tcW w:w="646" w:type="pct"/>
            <w:hideMark/>
          </w:tcPr>
          <w:p w14:paraId="38DBDC03"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pisno</w:t>
            </w:r>
            <w:r w:rsidRPr="0014554D">
              <w:rPr>
                <w:rStyle w:val="eop"/>
                <w:rFonts w:eastAsiaTheme="majorEastAsia"/>
                <w:sz w:val="22"/>
                <w:szCs w:val="22"/>
              </w:rPr>
              <w:t> </w:t>
            </w:r>
          </w:p>
        </w:tc>
      </w:tr>
      <w:tr w:rsidR="00F31E86" w:rsidRPr="0014554D" w14:paraId="670CB4B1" w14:textId="77777777" w:rsidTr="00EE042D">
        <w:trPr>
          <w:trHeight w:val="975"/>
        </w:trPr>
        <w:tc>
          <w:tcPr>
            <w:tcW w:w="1362" w:type="pct"/>
            <w:hideMark/>
          </w:tcPr>
          <w:p w14:paraId="0267337D"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SLO - ustno, 2. oc. obd.</w:t>
            </w:r>
            <w:r w:rsidRPr="0014554D">
              <w:rPr>
                <w:rStyle w:val="eop"/>
                <w:rFonts w:eastAsiaTheme="majorEastAsia"/>
                <w:sz w:val="22"/>
                <w:szCs w:val="22"/>
              </w:rPr>
              <w:t> </w:t>
            </w:r>
          </w:p>
        </w:tc>
        <w:tc>
          <w:tcPr>
            <w:tcW w:w="1639" w:type="pct"/>
            <w:hideMark/>
          </w:tcPr>
          <w:p w14:paraId="4C2F0732"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w:t>
            </w:r>
            <w:r w:rsidRPr="0014554D">
              <w:rPr>
                <w:rStyle w:val="eop"/>
                <w:rFonts w:eastAsiaTheme="majorEastAsia"/>
                <w:sz w:val="22"/>
                <w:szCs w:val="22"/>
              </w:rPr>
              <w:t> </w:t>
            </w:r>
          </w:p>
        </w:tc>
        <w:tc>
          <w:tcPr>
            <w:tcW w:w="490" w:type="pct"/>
            <w:hideMark/>
          </w:tcPr>
          <w:p w14:paraId="4333D944"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I. in II.</w:t>
            </w:r>
            <w:r w:rsidRPr="0014554D">
              <w:rPr>
                <w:rStyle w:val="eop"/>
                <w:rFonts w:eastAsiaTheme="majorEastAsia"/>
                <w:sz w:val="22"/>
                <w:szCs w:val="22"/>
              </w:rPr>
              <w:t> </w:t>
            </w:r>
          </w:p>
        </w:tc>
        <w:tc>
          <w:tcPr>
            <w:tcW w:w="863" w:type="pct"/>
            <w:hideMark/>
          </w:tcPr>
          <w:p w14:paraId="3722D6DA"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individualna</w:t>
            </w:r>
            <w:r w:rsidRPr="0014554D">
              <w:rPr>
                <w:rStyle w:val="eop"/>
                <w:rFonts w:eastAsiaTheme="majorEastAsia"/>
                <w:sz w:val="22"/>
                <w:szCs w:val="22"/>
              </w:rPr>
              <w:t> </w:t>
            </w:r>
          </w:p>
        </w:tc>
        <w:tc>
          <w:tcPr>
            <w:tcW w:w="646" w:type="pct"/>
            <w:hideMark/>
          </w:tcPr>
          <w:p w14:paraId="4E99382B"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ustno</w:t>
            </w:r>
            <w:r w:rsidRPr="0014554D">
              <w:rPr>
                <w:rStyle w:val="eop"/>
                <w:rFonts w:eastAsiaTheme="majorEastAsia"/>
                <w:sz w:val="22"/>
                <w:szCs w:val="22"/>
              </w:rPr>
              <w:t> </w:t>
            </w:r>
          </w:p>
        </w:tc>
      </w:tr>
      <w:tr w:rsidR="00F31E86" w:rsidRPr="0014554D" w14:paraId="0D1DD280" w14:textId="77777777" w:rsidTr="00EE042D">
        <w:trPr>
          <w:trHeight w:val="1215"/>
        </w:trPr>
        <w:tc>
          <w:tcPr>
            <w:tcW w:w="1362" w:type="pct"/>
            <w:hideMark/>
          </w:tcPr>
          <w:p w14:paraId="6D7CD9CB"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SLO - govorni nastop DB, 1. oc. obd.</w:t>
            </w:r>
            <w:r w:rsidRPr="0014554D">
              <w:rPr>
                <w:rStyle w:val="eop"/>
                <w:rFonts w:eastAsiaTheme="majorEastAsia"/>
                <w:sz w:val="22"/>
                <w:szCs w:val="22"/>
              </w:rPr>
              <w:t> </w:t>
            </w:r>
          </w:p>
        </w:tc>
        <w:tc>
          <w:tcPr>
            <w:tcW w:w="1639" w:type="pct"/>
            <w:hideMark/>
          </w:tcPr>
          <w:p w14:paraId="69BC255F"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Dijak je pripravljen</w:t>
            </w:r>
            <w:r w:rsidRPr="0014554D">
              <w:rPr>
                <w:rStyle w:val="normaltextrun"/>
                <w:rFonts w:eastAsiaTheme="majorEastAsia"/>
                <w:sz w:val="22"/>
                <w:szCs w:val="22"/>
                <w:lang w:val="sl-SI"/>
              </w:rPr>
              <w:t>, a se p</w:t>
            </w:r>
            <w:r w:rsidRPr="0014554D">
              <w:rPr>
                <w:rStyle w:val="normaltextrun"/>
                <w:rFonts w:eastAsiaTheme="majorEastAsia"/>
                <w:sz w:val="22"/>
                <w:szCs w:val="22"/>
              </w:rPr>
              <w:t xml:space="preserve">ri predstavitvi </w:t>
            </w:r>
            <w:r w:rsidRPr="0014554D">
              <w:rPr>
                <w:rStyle w:val="normaltextrun"/>
                <w:rFonts w:eastAsiaTheme="majorEastAsia"/>
                <w:sz w:val="22"/>
                <w:szCs w:val="22"/>
                <w:lang w:val="sl-SI"/>
              </w:rPr>
              <w:t>preveč</w:t>
            </w:r>
            <w:r w:rsidRPr="0014554D">
              <w:rPr>
                <w:rStyle w:val="normaltextrun"/>
                <w:rFonts w:eastAsiaTheme="majorEastAsia"/>
                <w:sz w:val="22"/>
                <w:szCs w:val="22"/>
              </w:rPr>
              <w:t xml:space="preserve"> delno opira na pisno predlogo. Vsebina ustreza temi, nekaj je zastranitev. Trudi se govoriti knjižno, a nastajajo napake. Dodatno gradivo je skromno. Nebesedni spremljevalci so le delno ustrezni.</w:t>
            </w:r>
            <w:r w:rsidRPr="0014554D">
              <w:rPr>
                <w:rStyle w:val="eop"/>
                <w:rFonts w:eastAsiaTheme="majorEastAsia"/>
                <w:sz w:val="22"/>
                <w:szCs w:val="22"/>
              </w:rPr>
              <w:t> </w:t>
            </w:r>
          </w:p>
        </w:tc>
        <w:tc>
          <w:tcPr>
            <w:tcW w:w="490" w:type="pct"/>
            <w:hideMark/>
          </w:tcPr>
          <w:p w14:paraId="71F2AB9D"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I.</w:t>
            </w:r>
            <w:r w:rsidRPr="0014554D">
              <w:rPr>
                <w:rStyle w:val="eop"/>
                <w:rFonts w:eastAsiaTheme="majorEastAsia"/>
                <w:sz w:val="22"/>
                <w:szCs w:val="22"/>
              </w:rPr>
              <w:t> </w:t>
            </w:r>
          </w:p>
        </w:tc>
        <w:tc>
          <w:tcPr>
            <w:tcW w:w="863" w:type="pct"/>
            <w:hideMark/>
          </w:tcPr>
          <w:p w14:paraId="05AE9AC7"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individualna</w:t>
            </w:r>
            <w:r w:rsidRPr="0014554D">
              <w:rPr>
                <w:rStyle w:val="eop"/>
                <w:rFonts w:eastAsiaTheme="majorEastAsia"/>
                <w:sz w:val="22"/>
                <w:szCs w:val="22"/>
              </w:rPr>
              <w:t> </w:t>
            </w:r>
          </w:p>
        </w:tc>
        <w:tc>
          <w:tcPr>
            <w:tcW w:w="646" w:type="pct"/>
            <w:hideMark/>
          </w:tcPr>
          <w:p w14:paraId="1674779F"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ustno</w:t>
            </w:r>
            <w:r w:rsidRPr="0014554D">
              <w:rPr>
                <w:rStyle w:val="eop"/>
                <w:rFonts w:eastAsiaTheme="majorEastAsia"/>
                <w:sz w:val="22"/>
                <w:szCs w:val="22"/>
              </w:rPr>
              <w:t> </w:t>
            </w:r>
          </w:p>
        </w:tc>
      </w:tr>
      <w:tr w:rsidR="00F31E86" w:rsidRPr="0014554D" w14:paraId="7BD471B7" w14:textId="77777777" w:rsidTr="00EE042D">
        <w:trPr>
          <w:trHeight w:val="495"/>
        </w:trPr>
        <w:tc>
          <w:tcPr>
            <w:tcW w:w="1362" w:type="pct"/>
            <w:hideMark/>
          </w:tcPr>
          <w:p w14:paraId="4C2133C5"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 xml:space="preserve">SLO </w:t>
            </w:r>
            <w:r w:rsidRPr="0014554D">
              <w:rPr>
                <w:rStyle w:val="normaltextrun"/>
                <w:rFonts w:eastAsiaTheme="majorEastAsia"/>
                <w:sz w:val="22"/>
                <w:szCs w:val="22"/>
                <w:lang w:val="sl-SI"/>
              </w:rPr>
              <w:t>–</w:t>
            </w:r>
            <w:r w:rsidRPr="0014554D">
              <w:rPr>
                <w:rStyle w:val="normaltextrun"/>
                <w:rFonts w:eastAsiaTheme="majorEastAsia"/>
                <w:sz w:val="22"/>
                <w:szCs w:val="22"/>
              </w:rPr>
              <w:t xml:space="preserve"> </w:t>
            </w:r>
            <w:r w:rsidRPr="0014554D">
              <w:rPr>
                <w:rStyle w:val="normaltextrun"/>
                <w:rFonts w:eastAsiaTheme="majorEastAsia"/>
                <w:sz w:val="22"/>
                <w:szCs w:val="22"/>
                <w:lang w:val="sl-SI"/>
              </w:rPr>
              <w:t>pisno ocenjevanje znanja iz jezika</w:t>
            </w:r>
            <w:r w:rsidRPr="0014554D">
              <w:rPr>
                <w:rStyle w:val="normaltextrun"/>
                <w:rFonts w:eastAsiaTheme="majorEastAsia"/>
                <w:sz w:val="22"/>
                <w:szCs w:val="22"/>
              </w:rPr>
              <w:t>, 2. oc. obd.</w:t>
            </w:r>
            <w:r w:rsidRPr="0014554D">
              <w:rPr>
                <w:rStyle w:val="eop"/>
                <w:rFonts w:eastAsiaTheme="majorEastAsia"/>
                <w:sz w:val="22"/>
                <w:szCs w:val="22"/>
              </w:rPr>
              <w:t> </w:t>
            </w:r>
          </w:p>
        </w:tc>
        <w:tc>
          <w:tcPr>
            <w:tcW w:w="1639" w:type="pct"/>
            <w:hideMark/>
          </w:tcPr>
          <w:p w14:paraId="30CBDA0B"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 xml:space="preserve">Dijak rešuje </w:t>
            </w:r>
            <w:r w:rsidRPr="0014554D">
              <w:rPr>
                <w:rStyle w:val="normaltextrun"/>
                <w:rFonts w:eastAsiaTheme="majorEastAsia"/>
                <w:sz w:val="22"/>
                <w:szCs w:val="22"/>
                <w:lang w:val="sl-SI"/>
              </w:rPr>
              <w:t>test iz jezika</w:t>
            </w:r>
            <w:r w:rsidRPr="0014554D">
              <w:rPr>
                <w:rStyle w:val="normaltextrun"/>
                <w:rFonts w:eastAsiaTheme="majorEastAsia"/>
                <w:sz w:val="22"/>
                <w:szCs w:val="22"/>
              </w:rPr>
              <w:t xml:space="preserve"> in zbere več kot 50 % točk. Pri tem pokaže, da zna besedilo umestiti v ustrezno besedilno vrsto. Pri razčlenjevanju pokaže osno</w:t>
            </w:r>
            <w:r w:rsidRPr="0014554D">
              <w:rPr>
                <w:rStyle w:val="normaltextrun"/>
                <w:rFonts w:eastAsiaTheme="majorEastAsia"/>
                <w:sz w:val="22"/>
                <w:szCs w:val="22"/>
                <w:lang w:val="sl-SI"/>
              </w:rPr>
              <w:t>v</w:t>
            </w:r>
            <w:r w:rsidRPr="0014554D">
              <w:rPr>
                <w:rStyle w:val="normaltextrun"/>
                <w:rFonts w:eastAsiaTheme="majorEastAsia"/>
                <w:sz w:val="22"/>
                <w:szCs w:val="22"/>
              </w:rPr>
              <w:t>no poz</w:t>
            </w:r>
            <w:r w:rsidRPr="0014554D">
              <w:rPr>
                <w:rStyle w:val="normaltextrun"/>
                <w:rFonts w:eastAsiaTheme="majorEastAsia"/>
                <w:sz w:val="22"/>
                <w:szCs w:val="22"/>
                <w:lang w:val="sl-SI"/>
              </w:rPr>
              <w:t>n</w:t>
            </w:r>
            <w:r w:rsidRPr="0014554D">
              <w:rPr>
                <w:rStyle w:val="normaltextrun"/>
                <w:rFonts w:eastAsiaTheme="majorEastAsia"/>
                <w:sz w:val="22"/>
                <w:szCs w:val="22"/>
              </w:rPr>
              <w:t>avanje oblikovne strani besede.</w:t>
            </w:r>
            <w:r w:rsidRPr="0014554D">
              <w:rPr>
                <w:rStyle w:val="eop"/>
                <w:rFonts w:eastAsiaTheme="majorEastAsia"/>
                <w:sz w:val="22"/>
                <w:szCs w:val="22"/>
              </w:rPr>
              <w:t> </w:t>
            </w:r>
          </w:p>
        </w:tc>
        <w:tc>
          <w:tcPr>
            <w:tcW w:w="490" w:type="pct"/>
            <w:hideMark/>
          </w:tcPr>
          <w:p w14:paraId="1778AACB"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II.</w:t>
            </w:r>
            <w:r w:rsidRPr="0014554D">
              <w:rPr>
                <w:rStyle w:val="eop"/>
                <w:rFonts w:eastAsiaTheme="majorEastAsia"/>
                <w:sz w:val="22"/>
                <w:szCs w:val="22"/>
              </w:rPr>
              <w:t> </w:t>
            </w:r>
          </w:p>
        </w:tc>
        <w:tc>
          <w:tcPr>
            <w:tcW w:w="863" w:type="pct"/>
            <w:hideMark/>
          </w:tcPr>
          <w:p w14:paraId="0B3CFC93"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skupinska</w:t>
            </w:r>
            <w:r w:rsidRPr="0014554D">
              <w:rPr>
                <w:rStyle w:val="eop"/>
                <w:rFonts w:eastAsiaTheme="majorEastAsia"/>
                <w:sz w:val="22"/>
                <w:szCs w:val="22"/>
              </w:rPr>
              <w:t> </w:t>
            </w:r>
          </w:p>
        </w:tc>
        <w:tc>
          <w:tcPr>
            <w:tcW w:w="646" w:type="pct"/>
            <w:hideMark/>
          </w:tcPr>
          <w:p w14:paraId="3DB24A2D"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pisno</w:t>
            </w:r>
            <w:r w:rsidRPr="0014554D">
              <w:rPr>
                <w:rStyle w:val="eop"/>
                <w:rFonts w:eastAsiaTheme="majorEastAsia"/>
                <w:sz w:val="22"/>
                <w:szCs w:val="22"/>
              </w:rPr>
              <w:t> </w:t>
            </w:r>
          </w:p>
        </w:tc>
      </w:tr>
    </w:tbl>
    <w:p w14:paraId="201B83BA" w14:textId="77777777" w:rsidR="00F31E86" w:rsidRDefault="00F31E86" w:rsidP="00F31E86"/>
    <w:p w14:paraId="5A992EFD" w14:textId="77777777" w:rsidR="00F31E86" w:rsidRPr="007A3B02" w:rsidRDefault="00F31E86" w:rsidP="007A3B02">
      <w:pPr>
        <w:pStyle w:val="Heading2"/>
      </w:pPr>
      <w:bookmarkStart w:id="32" w:name="_Toc240999522"/>
      <w:bookmarkStart w:id="33" w:name="_Toc242096993"/>
      <w:proofErr w:type="spellStart"/>
      <w:r w:rsidRPr="007A3B02">
        <w:t>Matematika</w:t>
      </w:r>
      <w:bookmarkEnd w:id="32"/>
      <w:bookmarkEnd w:id="33"/>
      <w:proofErr w:type="spellEnd"/>
    </w:p>
    <w:tbl>
      <w:tblPr>
        <w:tblW w:w="5000" w:type="pct"/>
        <w:tblLook w:val="04A0" w:firstRow="1" w:lastRow="0" w:firstColumn="1" w:lastColumn="0" w:noHBand="0" w:noVBand="1"/>
      </w:tblPr>
      <w:tblGrid>
        <w:gridCol w:w="2393"/>
        <w:gridCol w:w="8587"/>
        <w:gridCol w:w="916"/>
        <w:gridCol w:w="1167"/>
        <w:gridCol w:w="877"/>
      </w:tblGrid>
      <w:tr w:rsidR="00F31E86" w14:paraId="1A876D9D" w14:textId="77777777" w:rsidTr="00EE042D">
        <w:trPr>
          <w:trHeight w:val="280"/>
        </w:trPr>
        <w:tc>
          <w:tcPr>
            <w:tcW w:w="849" w:type="pct"/>
            <w:tcBorders>
              <w:top w:val="nil"/>
              <w:left w:val="nil"/>
              <w:bottom w:val="single" w:sz="4" w:space="0" w:color="auto"/>
              <w:right w:val="single" w:sz="4" w:space="0" w:color="auto"/>
            </w:tcBorders>
            <w:noWrap/>
            <w:vAlign w:val="bottom"/>
            <w:hideMark/>
          </w:tcPr>
          <w:p w14:paraId="41AC977F" w14:textId="77777777" w:rsidR="00F31E86" w:rsidRDefault="00F31E86" w:rsidP="00EE042D">
            <w:pPr>
              <w:rPr>
                <w:rFonts w:ascii="Arial" w:hAnsi="Arial" w:cs="Arial"/>
                <w:b/>
                <w:bCs/>
                <w:sz w:val="22"/>
                <w:szCs w:val="22"/>
              </w:rPr>
            </w:pPr>
            <w:r>
              <w:rPr>
                <w:rFonts w:ascii="Arial" w:hAnsi="Arial" w:cs="Arial"/>
                <w:b/>
                <w:bCs/>
                <w:sz w:val="22"/>
                <w:szCs w:val="22"/>
              </w:rPr>
              <w:t>Program:</w:t>
            </w:r>
          </w:p>
        </w:tc>
        <w:tc>
          <w:tcPr>
            <w:tcW w:w="3122" w:type="pct"/>
            <w:tcBorders>
              <w:top w:val="nil"/>
              <w:left w:val="nil"/>
              <w:bottom w:val="single" w:sz="4" w:space="0" w:color="auto"/>
              <w:right w:val="single" w:sz="4" w:space="0" w:color="auto"/>
            </w:tcBorders>
            <w:noWrap/>
            <w:vAlign w:val="bottom"/>
            <w:hideMark/>
          </w:tcPr>
          <w:p w14:paraId="153CB915" w14:textId="77777777" w:rsidR="00F31E86" w:rsidRDefault="00F31E86" w:rsidP="00EE042D">
            <w:pPr>
              <w:rPr>
                <w:rFonts w:ascii="Arial" w:hAnsi="Arial" w:cs="Arial"/>
                <w:sz w:val="22"/>
                <w:szCs w:val="22"/>
              </w:rPr>
            </w:pPr>
            <w:r>
              <w:rPr>
                <w:rFonts w:ascii="Arial" w:hAnsi="Arial" w:cs="Arial"/>
                <w:sz w:val="22"/>
                <w:szCs w:val="22"/>
              </w:rPr>
              <w:t>GIMNAZIJA</w:t>
            </w:r>
          </w:p>
        </w:tc>
        <w:tc>
          <w:tcPr>
            <w:tcW w:w="287" w:type="pct"/>
            <w:tcBorders>
              <w:top w:val="nil"/>
              <w:left w:val="nil"/>
              <w:bottom w:val="nil"/>
              <w:right w:val="nil"/>
            </w:tcBorders>
            <w:noWrap/>
            <w:vAlign w:val="bottom"/>
            <w:hideMark/>
          </w:tcPr>
          <w:p w14:paraId="55951B37" w14:textId="77777777" w:rsidR="00F31E86" w:rsidRDefault="00F31E86" w:rsidP="00EE042D">
            <w:pPr>
              <w:rPr>
                <w:rFonts w:ascii="Arial" w:hAnsi="Arial" w:cs="Arial"/>
                <w:sz w:val="22"/>
                <w:szCs w:val="22"/>
              </w:rPr>
            </w:pPr>
          </w:p>
        </w:tc>
        <w:tc>
          <w:tcPr>
            <w:tcW w:w="449" w:type="pct"/>
            <w:tcBorders>
              <w:top w:val="nil"/>
              <w:left w:val="nil"/>
              <w:bottom w:val="nil"/>
              <w:right w:val="nil"/>
            </w:tcBorders>
            <w:vAlign w:val="bottom"/>
            <w:hideMark/>
          </w:tcPr>
          <w:p w14:paraId="5441FCD9" w14:textId="77777777" w:rsidR="00F31E86" w:rsidRDefault="00F31E86" w:rsidP="00EE042D">
            <w:pPr>
              <w:jc w:val="center"/>
              <w:rPr>
                <w:sz w:val="20"/>
                <w:szCs w:val="20"/>
              </w:rPr>
            </w:pPr>
          </w:p>
        </w:tc>
        <w:tc>
          <w:tcPr>
            <w:tcW w:w="293" w:type="pct"/>
            <w:tcBorders>
              <w:top w:val="nil"/>
              <w:left w:val="nil"/>
              <w:bottom w:val="nil"/>
              <w:right w:val="nil"/>
            </w:tcBorders>
            <w:vAlign w:val="bottom"/>
            <w:hideMark/>
          </w:tcPr>
          <w:p w14:paraId="028DF1F1" w14:textId="77777777" w:rsidR="00F31E86" w:rsidRDefault="00F31E86" w:rsidP="00EE042D">
            <w:pPr>
              <w:rPr>
                <w:sz w:val="20"/>
                <w:szCs w:val="20"/>
              </w:rPr>
            </w:pPr>
          </w:p>
        </w:tc>
      </w:tr>
      <w:tr w:rsidR="00F31E86" w14:paraId="0F18B73B" w14:textId="77777777" w:rsidTr="00EE042D">
        <w:trPr>
          <w:trHeight w:val="280"/>
        </w:trPr>
        <w:tc>
          <w:tcPr>
            <w:tcW w:w="849" w:type="pct"/>
            <w:tcBorders>
              <w:top w:val="nil"/>
              <w:left w:val="nil"/>
              <w:bottom w:val="single" w:sz="4" w:space="0" w:color="auto"/>
              <w:right w:val="single" w:sz="4" w:space="0" w:color="auto"/>
            </w:tcBorders>
            <w:noWrap/>
            <w:vAlign w:val="bottom"/>
            <w:hideMark/>
          </w:tcPr>
          <w:p w14:paraId="5884E951" w14:textId="77777777" w:rsidR="00F31E86" w:rsidRDefault="00F31E86" w:rsidP="00EE042D">
            <w:pPr>
              <w:rPr>
                <w:rFonts w:ascii="Arial" w:hAnsi="Arial" w:cs="Arial"/>
                <w:b/>
                <w:bCs/>
                <w:sz w:val="22"/>
                <w:szCs w:val="22"/>
              </w:rPr>
            </w:pPr>
            <w:r>
              <w:rPr>
                <w:rFonts w:ascii="Arial" w:hAnsi="Arial" w:cs="Arial"/>
                <w:b/>
                <w:bCs/>
                <w:sz w:val="22"/>
                <w:szCs w:val="22"/>
              </w:rPr>
              <w:t>Programska enota:</w:t>
            </w:r>
          </w:p>
        </w:tc>
        <w:tc>
          <w:tcPr>
            <w:tcW w:w="3122" w:type="pct"/>
            <w:tcBorders>
              <w:top w:val="nil"/>
              <w:left w:val="nil"/>
              <w:bottom w:val="single" w:sz="4" w:space="0" w:color="auto"/>
              <w:right w:val="single" w:sz="4" w:space="0" w:color="auto"/>
            </w:tcBorders>
            <w:noWrap/>
            <w:vAlign w:val="bottom"/>
            <w:hideMark/>
          </w:tcPr>
          <w:p w14:paraId="7DF7ABA1" w14:textId="77777777" w:rsidR="00F31E86" w:rsidRDefault="00F31E86" w:rsidP="00EE042D">
            <w:pPr>
              <w:rPr>
                <w:rFonts w:ascii="Arial" w:hAnsi="Arial" w:cs="Arial"/>
                <w:sz w:val="22"/>
                <w:szCs w:val="22"/>
              </w:rPr>
            </w:pPr>
            <w:r>
              <w:rPr>
                <w:rFonts w:ascii="Arial" w:hAnsi="Arial" w:cs="Arial"/>
                <w:sz w:val="22"/>
                <w:szCs w:val="22"/>
              </w:rPr>
              <w:t>MATEMATIKA</w:t>
            </w:r>
          </w:p>
        </w:tc>
        <w:tc>
          <w:tcPr>
            <w:tcW w:w="287" w:type="pct"/>
            <w:tcBorders>
              <w:top w:val="nil"/>
              <w:left w:val="nil"/>
              <w:bottom w:val="nil"/>
              <w:right w:val="nil"/>
            </w:tcBorders>
            <w:noWrap/>
            <w:vAlign w:val="bottom"/>
            <w:hideMark/>
          </w:tcPr>
          <w:p w14:paraId="21802C36" w14:textId="77777777" w:rsidR="00F31E86" w:rsidRDefault="00F31E86" w:rsidP="00EE042D">
            <w:pPr>
              <w:rPr>
                <w:rFonts w:ascii="Arial" w:hAnsi="Arial" w:cs="Arial"/>
                <w:sz w:val="22"/>
                <w:szCs w:val="22"/>
              </w:rPr>
            </w:pPr>
          </w:p>
        </w:tc>
        <w:tc>
          <w:tcPr>
            <w:tcW w:w="449" w:type="pct"/>
            <w:tcBorders>
              <w:top w:val="nil"/>
              <w:left w:val="nil"/>
              <w:bottom w:val="nil"/>
              <w:right w:val="nil"/>
            </w:tcBorders>
            <w:noWrap/>
            <w:vAlign w:val="bottom"/>
            <w:hideMark/>
          </w:tcPr>
          <w:p w14:paraId="4D2CDCAC" w14:textId="77777777" w:rsidR="00F31E86" w:rsidRDefault="00F31E86" w:rsidP="00EE042D">
            <w:pPr>
              <w:jc w:val="center"/>
              <w:rPr>
                <w:sz w:val="20"/>
                <w:szCs w:val="20"/>
              </w:rPr>
            </w:pPr>
          </w:p>
        </w:tc>
        <w:tc>
          <w:tcPr>
            <w:tcW w:w="293" w:type="pct"/>
            <w:tcBorders>
              <w:top w:val="nil"/>
              <w:left w:val="nil"/>
              <w:bottom w:val="nil"/>
              <w:right w:val="nil"/>
            </w:tcBorders>
            <w:noWrap/>
            <w:vAlign w:val="bottom"/>
            <w:hideMark/>
          </w:tcPr>
          <w:p w14:paraId="4D1A9025" w14:textId="77777777" w:rsidR="00F31E86" w:rsidRDefault="00F31E86" w:rsidP="00EE042D">
            <w:pPr>
              <w:rPr>
                <w:sz w:val="20"/>
                <w:szCs w:val="20"/>
              </w:rPr>
            </w:pPr>
          </w:p>
        </w:tc>
      </w:tr>
      <w:tr w:rsidR="00F31E86" w14:paraId="470AC04B" w14:textId="77777777" w:rsidTr="00EE042D">
        <w:trPr>
          <w:trHeight w:val="280"/>
        </w:trPr>
        <w:tc>
          <w:tcPr>
            <w:tcW w:w="849" w:type="pct"/>
            <w:tcBorders>
              <w:top w:val="nil"/>
              <w:left w:val="nil"/>
              <w:bottom w:val="single" w:sz="4" w:space="0" w:color="auto"/>
              <w:right w:val="single" w:sz="4" w:space="0" w:color="auto"/>
            </w:tcBorders>
            <w:noWrap/>
            <w:vAlign w:val="bottom"/>
            <w:hideMark/>
          </w:tcPr>
          <w:p w14:paraId="423A1977" w14:textId="77777777" w:rsidR="00F31E86" w:rsidRDefault="00F31E86" w:rsidP="00EE042D">
            <w:pPr>
              <w:rPr>
                <w:rFonts w:ascii="Arial" w:hAnsi="Arial" w:cs="Arial"/>
                <w:b/>
                <w:bCs/>
                <w:sz w:val="22"/>
                <w:szCs w:val="22"/>
              </w:rPr>
            </w:pPr>
            <w:r>
              <w:rPr>
                <w:rFonts w:ascii="Arial" w:hAnsi="Arial" w:cs="Arial"/>
                <w:b/>
                <w:bCs/>
                <w:sz w:val="22"/>
                <w:szCs w:val="22"/>
              </w:rPr>
              <w:t>Letnik:</w:t>
            </w:r>
          </w:p>
        </w:tc>
        <w:tc>
          <w:tcPr>
            <w:tcW w:w="3122" w:type="pct"/>
            <w:tcBorders>
              <w:top w:val="nil"/>
              <w:left w:val="nil"/>
              <w:bottom w:val="single" w:sz="4" w:space="0" w:color="auto"/>
              <w:right w:val="single" w:sz="4" w:space="0" w:color="auto"/>
            </w:tcBorders>
            <w:noWrap/>
            <w:vAlign w:val="bottom"/>
            <w:hideMark/>
          </w:tcPr>
          <w:p w14:paraId="49EFCB90" w14:textId="77777777" w:rsidR="00F31E86" w:rsidRDefault="00F31E86" w:rsidP="00EE042D">
            <w:pPr>
              <w:rPr>
                <w:rFonts w:ascii="Arial" w:hAnsi="Arial" w:cs="Arial"/>
                <w:sz w:val="22"/>
                <w:szCs w:val="22"/>
              </w:rPr>
            </w:pPr>
            <w:r>
              <w:rPr>
                <w:rFonts w:ascii="Arial" w:hAnsi="Arial" w:cs="Arial"/>
                <w:sz w:val="22"/>
                <w:szCs w:val="22"/>
              </w:rPr>
              <w:t>2. letnik</w:t>
            </w:r>
          </w:p>
        </w:tc>
        <w:tc>
          <w:tcPr>
            <w:tcW w:w="287" w:type="pct"/>
            <w:tcBorders>
              <w:top w:val="nil"/>
              <w:left w:val="nil"/>
              <w:bottom w:val="nil"/>
              <w:right w:val="nil"/>
            </w:tcBorders>
            <w:noWrap/>
            <w:vAlign w:val="bottom"/>
            <w:hideMark/>
          </w:tcPr>
          <w:p w14:paraId="0F612B48" w14:textId="77777777" w:rsidR="00F31E86" w:rsidRDefault="00F31E86" w:rsidP="00EE042D">
            <w:pPr>
              <w:rPr>
                <w:rFonts w:ascii="Arial" w:hAnsi="Arial" w:cs="Arial"/>
                <w:sz w:val="22"/>
                <w:szCs w:val="22"/>
              </w:rPr>
            </w:pPr>
          </w:p>
        </w:tc>
        <w:tc>
          <w:tcPr>
            <w:tcW w:w="449" w:type="pct"/>
            <w:tcBorders>
              <w:top w:val="nil"/>
              <w:left w:val="nil"/>
              <w:bottom w:val="nil"/>
              <w:right w:val="nil"/>
            </w:tcBorders>
            <w:noWrap/>
            <w:vAlign w:val="bottom"/>
            <w:hideMark/>
          </w:tcPr>
          <w:p w14:paraId="1DC62613" w14:textId="77777777" w:rsidR="00F31E86" w:rsidRDefault="00F31E86" w:rsidP="00EE042D">
            <w:pPr>
              <w:jc w:val="center"/>
              <w:rPr>
                <w:sz w:val="20"/>
                <w:szCs w:val="20"/>
              </w:rPr>
            </w:pPr>
          </w:p>
        </w:tc>
        <w:tc>
          <w:tcPr>
            <w:tcW w:w="293" w:type="pct"/>
            <w:tcBorders>
              <w:top w:val="nil"/>
              <w:left w:val="nil"/>
              <w:bottom w:val="nil"/>
              <w:right w:val="nil"/>
            </w:tcBorders>
            <w:noWrap/>
            <w:vAlign w:val="bottom"/>
            <w:hideMark/>
          </w:tcPr>
          <w:p w14:paraId="55AF743A" w14:textId="77777777" w:rsidR="00F31E86" w:rsidRDefault="00F31E86" w:rsidP="00EE042D">
            <w:pPr>
              <w:rPr>
                <w:sz w:val="20"/>
                <w:szCs w:val="20"/>
              </w:rPr>
            </w:pPr>
          </w:p>
        </w:tc>
      </w:tr>
      <w:tr w:rsidR="00F31E86" w14:paraId="30012361" w14:textId="77777777" w:rsidTr="00EE042D">
        <w:trPr>
          <w:trHeight w:val="280"/>
        </w:trPr>
        <w:tc>
          <w:tcPr>
            <w:tcW w:w="849" w:type="pct"/>
            <w:tcBorders>
              <w:top w:val="nil"/>
              <w:left w:val="nil"/>
              <w:bottom w:val="single" w:sz="4" w:space="0" w:color="auto"/>
              <w:right w:val="single" w:sz="4" w:space="0" w:color="auto"/>
            </w:tcBorders>
            <w:noWrap/>
            <w:vAlign w:val="bottom"/>
            <w:hideMark/>
          </w:tcPr>
          <w:p w14:paraId="027FD451" w14:textId="77777777" w:rsidR="00F31E86" w:rsidRDefault="00F31E86" w:rsidP="00EE042D">
            <w:pPr>
              <w:rPr>
                <w:rFonts w:ascii="Arial" w:hAnsi="Arial" w:cs="Arial"/>
                <w:b/>
                <w:bCs/>
                <w:sz w:val="22"/>
                <w:szCs w:val="22"/>
              </w:rPr>
            </w:pPr>
            <w:r>
              <w:rPr>
                <w:rFonts w:ascii="Arial" w:hAnsi="Arial" w:cs="Arial"/>
                <w:b/>
                <w:bCs/>
                <w:sz w:val="22"/>
                <w:szCs w:val="22"/>
              </w:rPr>
              <w:t>Letno št. ur:</w:t>
            </w:r>
          </w:p>
        </w:tc>
        <w:tc>
          <w:tcPr>
            <w:tcW w:w="3122" w:type="pct"/>
            <w:tcBorders>
              <w:top w:val="nil"/>
              <w:left w:val="nil"/>
              <w:bottom w:val="single" w:sz="4" w:space="0" w:color="auto"/>
              <w:right w:val="single" w:sz="4" w:space="0" w:color="auto"/>
            </w:tcBorders>
            <w:noWrap/>
            <w:vAlign w:val="bottom"/>
            <w:hideMark/>
          </w:tcPr>
          <w:p w14:paraId="7D00DD72" w14:textId="77777777" w:rsidR="00F31E86" w:rsidRDefault="00F31E86" w:rsidP="00EE042D">
            <w:pPr>
              <w:rPr>
                <w:rFonts w:ascii="Arial" w:hAnsi="Arial" w:cs="Arial"/>
                <w:sz w:val="22"/>
                <w:szCs w:val="22"/>
              </w:rPr>
            </w:pPr>
            <w:r>
              <w:rPr>
                <w:rFonts w:ascii="Arial" w:hAnsi="Arial" w:cs="Arial"/>
                <w:sz w:val="22"/>
                <w:szCs w:val="22"/>
              </w:rPr>
              <w:t>140</w:t>
            </w:r>
          </w:p>
        </w:tc>
        <w:tc>
          <w:tcPr>
            <w:tcW w:w="287" w:type="pct"/>
            <w:tcBorders>
              <w:top w:val="nil"/>
              <w:left w:val="nil"/>
              <w:bottom w:val="nil"/>
              <w:right w:val="nil"/>
            </w:tcBorders>
            <w:noWrap/>
            <w:vAlign w:val="bottom"/>
            <w:hideMark/>
          </w:tcPr>
          <w:p w14:paraId="253C5D32" w14:textId="77777777" w:rsidR="00F31E86" w:rsidRDefault="00F31E86" w:rsidP="00EE042D">
            <w:pPr>
              <w:rPr>
                <w:rFonts w:ascii="Arial" w:hAnsi="Arial" w:cs="Arial"/>
                <w:sz w:val="22"/>
                <w:szCs w:val="22"/>
              </w:rPr>
            </w:pPr>
          </w:p>
        </w:tc>
        <w:tc>
          <w:tcPr>
            <w:tcW w:w="449" w:type="pct"/>
            <w:tcBorders>
              <w:top w:val="nil"/>
              <w:left w:val="nil"/>
              <w:bottom w:val="nil"/>
              <w:right w:val="nil"/>
            </w:tcBorders>
            <w:noWrap/>
            <w:vAlign w:val="bottom"/>
            <w:hideMark/>
          </w:tcPr>
          <w:p w14:paraId="17D01E75" w14:textId="77777777" w:rsidR="00F31E86" w:rsidRDefault="00F31E86" w:rsidP="00EE042D">
            <w:pPr>
              <w:jc w:val="center"/>
              <w:rPr>
                <w:sz w:val="20"/>
                <w:szCs w:val="20"/>
              </w:rPr>
            </w:pPr>
          </w:p>
        </w:tc>
        <w:tc>
          <w:tcPr>
            <w:tcW w:w="293" w:type="pct"/>
            <w:tcBorders>
              <w:top w:val="nil"/>
              <w:left w:val="nil"/>
              <w:bottom w:val="nil"/>
              <w:right w:val="nil"/>
            </w:tcBorders>
            <w:noWrap/>
            <w:vAlign w:val="bottom"/>
            <w:hideMark/>
          </w:tcPr>
          <w:p w14:paraId="262D396F" w14:textId="77777777" w:rsidR="00F31E86" w:rsidRDefault="00F31E86" w:rsidP="00EE042D">
            <w:pPr>
              <w:jc w:val="center"/>
              <w:rPr>
                <w:sz w:val="20"/>
                <w:szCs w:val="20"/>
              </w:rPr>
            </w:pPr>
          </w:p>
        </w:tc>
      </w:tr>
      <w:tr w:rsidR="00F31E86" w14:paraId="5FCAD8ED" w14:textId="77777777" w:rsidTr="00EE042D">
        <w:trPr>
          <w:trHeight w:val="300"/>
        </w:trPr>
        <w:tc>
          <w:tcPr>
            <w:tcW w:w="849" w:type="pct"/>
            <w:tcBorders>
              <w:top w:val="nil"/>
              <w:left w:val="nil"/>
              <w:bottom w:val="nil"/>
              <w:right w:val="single" w:sz="4" w:space="0" w:color="auto"/>
            </w:tcBorders>
            <w:noWrap/>
            <w:vAlign w:val="bottom"/>
            <w:hideMark/>
          </w:tcPr>
          <w:p w14:paraId="36B701BA" w14:textId="77777777" w:rsidR="00F31E86" w:rsidRDefault="00F31E86" w:rsidP="00EE042D">
            <w:pPr>
              <w:rPr>
                <w:rFonts w:ascii="Arial" w:hAnsi="Arial" w:cs="Arial"/>
                <w:b/>
                <w:bCs/>
                <w:sz w:val="22"/>
                <w:szCs w:val="22"/>
              </w:rPr>
            </w:pPr>
            <w:r>
              <w:rPr>
                <w:rFonts w:ascii="Arial" w:hAnsi="Arial" w:cs="Arial"/>
                <w:b/>
                <w:bCs/>
                <w:sz w:val="22"/>
                <w:szCs w:val="22"/>
              </w:rPr>
              <w:t>Predvideno št. ocen</w:t>
            </w:r>
          </w:p>
        </w:tc>
        <w:tc>
          <w:tcPr>
            <w:tcW w:w="3122" w:type="pct"/>
            <w:tcBorders>
              <w:top w:val="nil"/>
              <w:left w:val="nil"/>
              <w:bottom w:val="single" w:sz="8" w:space="0" w:color="auto"/>
              <w:right w:val="single" w:sz="4" w:space="0" w:color="auto"/>
            </w:tcBorders>
            <w:noWrap/>
            <w:vAlign w:val="bottom"/>
            <w:hideMark/>
          </w:tcPr>
          <w:p w14:paraId="25CA0CF8" w14:textId="77777777" w:rsidR="00F31E86" w:rsidRDefault="00F31E86" w:rsidP="00EE042D">
            <w:pPr>
              <w:rPr>
                <w:rFonts w:ascii="Arial" w:hAnsi="Arial" w:cs="Arial"/>
                <w:sz w:val="22"/>
                <w:szCs w:val="22"/>
              </w:rPr>
            </w:pPr>
            <w:r>
              <w:rPr>
                <w:rFonts w:ascii="Arial" w:hAnsi="Arial" w:cs="Arial"/>
                <w:sz w:val="22"/>
                <w:szCs w:val="22"/>
              </w:rPr>
              <w:t>5</w:t>
            </w:r>
          </w:p>
        </w:tc>
        <w:tc>
          <w:tcPr>
            <w:tcW w:w="287" w:type="pct"/>
            <w:tcBorders>
              <w:top w:val="nil"/>
              <w:left w:val="nil"/>
              <w:bottom w:val="nil"/>
              <w:right w:val="nil"/>
            </w:tcBorders>
            <w:noWrap/>
            <w:vAlign w:val="bottom"/>
            <w:hideMark/>
          </w:tcPr>
          <w:p w14:paraId="53605C1C" w14:textId="77777777" w:rsidR="00F31E86" w:rsidRDefault="00F31E86" w:rsidP="00EE042D">
            <w:pPr>
              <w:rPr>
                <w:rFonts w:ascii="Arial" w:hAnsi="Arial" w:cs="Arial"/>
                <w:sz w:val="22"/>
                <w:szCs w:val="22"/>
              </w:rPr>
            </w:pPr>
          </w:p>
        </w:tc>
        <w:tc>
          <w:tcPr>
            <w:tcW w:w="449" w:type="pct"/>
            <w:tcBorders>
              <w:top w:val="nil"/>
              <w:left w:val="nil"/>
              <w:bottom w:val="nil"/>
              <w:right w:val="nil"/>
            </w:tcBorders>
            <w:noWrap/>
            <w:vAlign w:val="bottom"/>
            <w:hideMark/>
          </w:tcPr>
          <w:p w14:paraId="32BA8C18" w14:textId="77777777" w:rsidR="00F31E86" w:rsidRDefault="00F31E86" w:rsidP="00EE042D">
            <w:pPr>
              <w:jc w:val="center"/>
              <w:rPr>
                <w:sz w:val="20"/>
                <w:szCs w:val="20"/>
              </w:rPr>
            </w:pPr>
          </w:p>
        </w:tc>
        <w:tc>
          <w:tcPr>
            <w:tcW w:w="293" w:type="pct"/>
            <w:tcBorders>
              <w:top w:val="nil"/>
              <w:left w:val="nil"/>
              <w:bottom w:val="nil"/>
              <w:right w:val="nil"/>
            </w:tcBorders>
            <w:noWrap/>
            <w:vAlign w:val="bottom"/>
            <w:hideMark/>
          </w:tcPr>
          <w:p w14:paraId="399D3A1A" w14:textId="77777777" w:rsidR="00F31E86" w:rsidRDefault="00F31E86" w:rsidP="00EE042D">
            <w:pPr>
              <w:jc w:val="center"/>
              <w:rPr>
                <w:sz w:val="20"/>
                <w:szCs w:val="20"/>
              </w:rPr>
            </w:pPr>
          </w:p>
        </w:tc>
      </w:tr>
      <w:tr w:rsidR="00F31E86" w14:paraId="41DE5821" w14:textId="77777777" w:rsidTr="00EE042D">
        <w:trPr>
          <w:trHeight w:val="495"/>
        </w:trPr>
        <w:tc>
          <w:tcPr>
            <w:tcW w:w="849"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03F0E201" w14:textId="77777777" w:rsidR="00F31E86" w:rsidRDefault="00F31E86" w:rsidP="00EE042D">
            <w:pPr>
              <w:rPr>
                <w:rFonts w:ascii="Arial" w:hAnsi="Arial" w:cs="Arial"/>
                <w:b/>
                <w:bCs/>
                <w:color w:val="FFFFFF"/>
                <w:sz w:val="22"/>
                <w:szCs w:val="22"/>
              </w:rPr>
            </w:pPr>
            <w:r>
              <w:rPr>
                <w:rFonts w:ascii="Arial" w:hAnsi="Arial" w:cs="Arial"/>
                <w:b/>
                <w:bCs/>
                <w:color w:val="FFFFFF"/>
                <w:sz w:val="22"/>
                <w:szCs w:val="22"/>
              </w:rPr>
              <w:t>Ocenjevalne vsebine</w:t>
            </w:r>
          </w:p>
        </w:tc>
        <w:tc>
          <w:tcPr>
            <w:tcW w:w="3122" w:type="pct"/>
            <w:tcBorders>
              <w:top w:val="nil"/>
              <w:left w:val="nil"/>
              <w:bottom w:val="single" w:sz="8" w:space="0" w:color="auto"/>
              <w:right w:val="single" w:sz="8" w:space="0" w:color="auto"/>
            </w:tcBorders>
            <w:shd w:val="clear" w:color="000000" w:fill="000000"/>
            <w:noWrap/>
            <w:vAlign w:val="bottom"/>
            <w:hideMark/>
          </w:tcPr>
          <w:p w14:paraId="4B1AF50A" w14:textId="77777777" w:rsidR="00F31E86" w:rsidRDefault="00F31E86" w:rsidP="00EE042D">
            <w:pPr>
              <w:rPr>
                <w:rFonts w:ascii="Arial" w:hAnsi="Arial" w:cs="Arial"/>
                <w:b/>
                <w:bCs/>
                <w:color w:val="FFFFFF"/>
                <w:sz w:val="22"/>
                <w:szCs w:val="22"/>
              </w:rPr>
            </w:pPr>
            <w:r>
              <w:rPr>
                <w:rFonts w:ascii="Arial" w:hAnsi="Arial" w:cs="Arial"/>
                <w:b/>
                <w:bCs/>
                <w:color w:val="FFFFFF"/>
                <w:sz w:val="22"/>
                <w:szCs w:val="22"/>
              </w:rPr>
              <w:t>Minimalni standardi znanja</w:t>
            </w:r>
          </w:p>
        </w:tc>
        <w:tc>
          <w:tcPr>
            <w:tcW w:w="287" w:type="pct"/>
            <w:tcBorders>
              <w:top w:val="single" w:sz="8" w:space="0" w:color="auto"/>
              <w:left w:val="nil"/>
              <w:bottom w:val="single" w:sz="8" w:space="0" w:color="auto"/>
              <w:right w:val="single" w:sz="8" w:space="0" w:color="auto"/>
            </w:tcBorders>
            <w:shd w:val="clear" w:color="000000" w:fill="000000"/>
            <w:vAlign w:val="bottom"/>
            <w:hideMark/>
          </w:tcPr>
          <w:p w14:paraId="64374EB5" w14:textId="77777777" w:rsidR="00F31E86" w:rsidRDefault="00F31E86" w:rsidP="00EE042D">
            <w:pPr>
              <w:jc w:val="center"/>
              <w:rPr>
                <w:rFonts w:ascii="Arial" w:hAnsi="Arial" w:cs="Arial"/>
                <w:b/>
                <w:bCs/>
                <w:color w:val="FFFFFF"/>
                <w:sz w:val="18"/>
                <w:szCs w:val="18"/>
              </w:rPr>
            </w:pPr>
            <w:r>
              <w:rPr>
                <w:rFonts w:ascii="Arial" w:hAnsi="Arial" w:cs="Arial"/>
                <w:b/>
                <w:bCs/>
                <w:color w:val="FFFFFF"/>
                <w:sz w:val="18"/>
                <w:szCs w:val="18"/>
              </w:rPr>
              <w:t>Ocen. obdobje</w:t>
            </w:r>
          </w:p>
        </w:tc>
        <w:tc>
          <w:tcPr>
            <w:tcW w:w="449" w:type="pct"/>
            <w:tcBorders>
              <w:top w:val="single" w:sz="8" w:space="0" w:color="auto"/>
              <w:left w:val="nil"/>
              <w:bottom w:val="single" w:sz="8" w:space="0" w:color="auto"/>
              <w:right w:val="single" w:sz="8" w:space="0" w:color="auto"/>
            </w:tcBorders>
            <w:shd w:val="clear" w:color="000000" w:fill="000000"/>
            <w:vAlign w:val="bottom"/>
            <w:hideMark/>
          </w:tcPr>
          <w:p w14:paraId="38D359EF" w14:textId="77777777" w:rsidR="00F31E86" w:rsidRDefault="00F31E86" w:rsidP="00EE042D">
            <w:pPr>
              <w:rPr>
                <w:rFonts w:ascii="Arial" w:hAnsi="Arial" w:cs="Arial"/>
                <w:b/>
                <w:bCs/>
                <w:color w:val="FFFFFF"/>
                <w:sz w:val="22"/>
                <w:szCs w:val="22"/>
              </w:rPr>
            </w:pPr>
            <w:r>
              <w:rPr>
                <w:rFonts w:ascii="Arial" w:hAnsi="Arial" w:cs="Arial"/>
                <w:b/>
                <w:bCs/>
                <w:color w:val="FFFFFF"/>
                <w:sz w:val="22"/>
                <w:szCs w:val="22"/>
              </w:rPr>
              <w:t xml:space="preserve">Oblike </w:t>
            </w:r>
          </w:p>
        </w:tc>
        <w:tc>
          <w:tcPr>
            <w:tcW w:w="293" w:type="pct"/>
            <w:tcBorders>
              <w:top w:val="single" w:sz="8" w:space="0" w:color="auto"/>
              <w:left w:val="nil"/>
              <w:bottom w:val="single" w:sz="8" w:space="0" w:color="auto"/>
              <w:right w:val="single" w:sz="8" w:space="0" w:color="auto"/>
            </w:tcBorders>
            <w:shd w:val="clear" w:color="000000" w:fill="000000"/>
            <w:vAlign w:val="bottom"/>
            <w:hideMark/>
          </w:tcPr>
          <w:p w14:paraId="1F2DFA0C" w14:textId="77777777" w:rsidR="00F31E86" w:rsidRDefault="00F31E86" w:rsidP="00EE042D">
            <w:pPr>
              <w:rPr>
                <w:rFonts w:ascii="Arial" w:hAnsi="Arial" w:cs="Arial"/>
                <w:b/>
                <w:bCs/>
                <w:color w:val="FFFFFF"/>
                <w:sz w:val="22"/>
                <w:szCs w:val="22"/>
              </w:rPr>
            </w:pPr>
            <w:r>
              <w:rPr>
                <w:rFonts w:ascii="Arial" w:hAnsi="Arial" w:cs="Arial"/>
                <w:b/>
                <w:bCs/>
                <w:color w:val="FFFFFF"/>
                <w:sz w:val="22"/>
                <w:szCs w:val="22"/>
              </w:rPr>
              <w:t xml:space="preserve">Načini </w:t>
            </w:r>
          </w:p>
        </w:tc>
      </w:tr>
      <w:tr w:rsidR="00F31E86" w14:paraId="2C03F31F" w14:textId="77777777" w:rsidTr="00EE042D">
        <w:trPr>
          <w:trHeight w:val="8160"/>
        </w:trPr>
        <w:tc>
          <w:tcPr>
            <w:tcW w:w="849" w:type="pct"/>
            <w:tcBorders>
              <w:top w:val="nil"/>
              <w:left w:val="single" w:sz="8" w:space="0" w:color="auto"/>
              <w:bottom w:val="single" w:sz="8" w:space="0" w:color="auto"/>
              <w:right w:val="single" w:sz="8" w:space="0" w:color="auto"/>
            </w:tcBorders>
            <w:vAlign w:val="center"/>
            <w:hideMark/>
          </w:tcPr>
          <w:p w14:paraId="09E7C58E" w14:textId="77777777" w:rsidR="00F31E86" w:rsidRDefault="00F31E86" w:rsidP="00EE042D">
            <w:pPr>
              <w:jc w:val="center"/>
              <w:rPr>
                <w:rFonts w:ascii="Arial" w:hAnsi="Arial" w:cs="Arial"/>
                <w:sz w:val="18"/>
                <w:szCs w:val="18"/>
              </w:rPr>
            </w:pPr>
            <w:r>
              <w:rPr>
                <w:rFonts w:ascii="Arial" w:hAnsi="Arial" w:cs="Arial"/>
                <w:sz w:val="18"/>
                <w:szCs w:val="18"/>
              </w:rPr>
              <w:lastRenderedPageBreak/>
              <w:t>GEOMETRIJA V RAVNINI</w:t>
            </w:r>
          </w:p>
        </w:tc>
        <w:tc>
          <w:tcPr>
            <w:tcW w:w="3122" w:type="pct"/>
            <w:tcBorders>
              <w:top w:val="nil"/>
              <w:left w:val="nil"/>
              <w:bottom w:val="single" w:sz="8" w:space="0" w:color="auto"/>
              <w:right w:val="single" w:sz="8" w:space="0" w:color="auto"/>
            </w:tcBorders>
            <w:vAlign w:val="center"/>
            <w:hideMark/>
          </w:tcPr>
          <w:p w14:paraId="1B928AB7" w14:textId="77777777" w:rsidR="00F31E86" w:rsidRDefault="00F31E86" w:rsidP="00EE042D">
            <w:pPr>
              <w:rPr>
                <w:rFonts w:ascii="Arial" w:hAnsi="Arial" w:cs="Arial"/>
                <w:sz w:val="14"/>
                <w:szCs w:val="14"/>
              </w:rPr>
            </w:pPr>
            <w:r>
              <w:rPr>
                <w:rFonts w:ascii="Arial" w:hAnsi="Arial" w:cs="Arial"/>
                <w:sz w:val="14"/>
                <w:szCs w:val="14"/>
              </w:rPr>
              <w:t>• našteje aksiome, ki povezujejo osnovne geometrijske elemente: točko, premico, ravnino</w:t>
            </w:r>
            <w:r>
              <w:rPr>
                <w:rFonts w:ascii="Arial" w:hAnsi="Arial" w:cs="Arial"/>
                <w:sz w:val="14"/>
                <w:szCs w:val="14"/>
              </w:rPr>
              <w:br/>
              <w:t>• definira vzporednost premic in ravnin ter določi možne medsebojne lege</w:t>
            </w:r>
            <w:r>
              <w:rPr>
                <w:rFonts w:ascii="Arial" w:hAnsi="Arial" w:cs="Arial"/>
                <w:sz w:val="14"/>
                <w:szCs w:val="14"/>
              </w:rPr>
              <w:br/>
              <w:t>• pozna definicije naslednjih pojmov: premica, poltrak, daljica, kot, simetrala daljice, simetrala kota, krog, krožnica, lok, tetiva, krožni izsek, krožni odsek,</w:t>
            </w:r>
            <w:r>
              <w:rPr>
                <w:rFonts w:ascii="Arial" w:hAnsi="Arial" w:cs="Arial"/>
                <w:sz w:val="14"/>
                <w:szCs w:val="14"/>
              </w:rPr>
              <w:br/>
              <w:t>nosilka daljice, središčni in obodni kot, tangenta na krog, sekanta,</w:t>
            </w:r>
            <w:r>
              <w:rPr>
                <w:rFonts w:ascii="Arial" w:hAnsi="Arial" w:cs="Arial"/>
                <w:sz w:val="14"/>
                <w:szCs w:val="14"/>
              </w:rPr>
              <w:br/>
              <w:t>mimobežnica, pravokotnost…</w:t>
            </w:r>
            <w:r>
              <w:rPr>
                <w:rFonts w:ascii="Arial" w:hAnsi="Arial" w:cs="Arial"/>
                <w:sz w:val="14"/>
                <w:szCs w:val="14"/>
              </w:rPr>
              <w:br/>
              <w:t>• definira kot in razloži posebne primere kotov, definira velikost kota, zna</w:t>
            </w:r>
            <w:r>
              <w:rPr>
                <w:rFonts w:ascii="Arial" w:hAnsi="Arial" w:cs="Arial"/>
                <w:sz w:val="14"/>
                <w:szCs w:val="14"/>
              </w:rPr>
              <w:br/>
              <w:t>konstruirati kote s šestilom in ravnilom</w:t>
            </w:r>
            <w:r>
              <w:rPr>
                <w:rFonts w:ascii="Arial" w:hAnsi="Arial" w:cs="Arial"/>
                <w:sz w:val="14"/>
                <w:szCs w:val="14"/>
              </w:rPr>
              <w:br/>
              <w:t>• pozna in uporablja izreke o kotih z vzporednimi in pravokotnimi kraki</w:t>
            </w:r>
            <w:r>
              <w:rPr>
                <w:rFonts w:ascii="Arial" w:hAnsi="Arial" w:cs="Arial"/>
                <w:sz w:val="14"/>
                <w:szCs w:val="14"/>
              </w:rPr>
              <w:br/>
              <w:t>• pozna enote za merjenje kotov in zna pretvoriti radiane v kotne stopinje in</w:t>
            </w:r>
            <w:r>
              <w:rPr>
                <w:rFonts w:ascii="Arial" w:hAnsi="Arial" w:cs="Arial"/>
                <w:sz w:val="14"/>
                <w:szCs w:val="14"/>
              </w:rPr>
              <w:br/>
              <w:t>obratno</w:t>
            </w:r>
            <w:r>
              <w:rPr>
                <w:rFonts w:ascii="Arial" w:hAnsi="Arial" w:cs="Arial"/>
                <w:sz w:val="14"/>
                <w:szCs w:val="14"/>
              </w:rPr>
              <w:br/>
              <w:t>• definira trikotnik, notranje in zunanje kote v trikotniku, pozna lastnosti</w:t>
            </w:r>
            <w:r>
              <w:rPr>
                <w:rFonts w:ascii="Arial" w:hAnsi="Arial" w:cs="Arial"/>
                <w:sz w:val="14"/>
                <w:szCs w:val="14"/>
              </w:rPr>
              <w:br/>
              <w:t>trikotnika (odnos med stranicami, koti, računa kote, definira znamenite točke)</w:t>
            </w:r>
            <w:r>
              <w:rPr>
                <w:rFonts w:ascii="Arial" w:hAnsi="Arial" w:cs="Arial"/>
                <w:sz w:val="14"/>
                <w:szCs w:val="14"/>
              </w:rPr>
              <w:br/>
              <w:t>• konstruira trikotnik in njegove znamenite(značilne) točke, trikotniku očrta in</w:t>
            </w:r>
            <w:r>
              <w:rPr>
                <w:rFonts w:ascii="Arial" w:hAnsi="Arial" w:cs="Arial"/>
                <w:sz w:val="14"/>
                <w:szCs w:val="14"/>
              </w:rPr>
              <w:br/>
              <w:t>včrta krožnico</w:t>
            </w:r>
            <w:r>
              <w:rPr>
                <w:rFonts w:ascii="Arial" w:hAnsi="Arial" w:cs="Arial"/>
                <w:sz w:val="14"/>
                <w:szCs w:val="14"/>
              </w:rPr>
              <w:br/>
              <w:t>• definira n-kotnik, stranice in diagonale, pozna in uporablja formulo za število</w:t>
            </w:r>
            <w:r>
              <w:rPr>
                <w:rFonts w:ascii="Arial" w:hAnsi="Arial" w:cs="Arial"/>
                <w:sz w:val="14"/>
                <w:szCs w:val="14"/>
              </w:rPr>
              <w:br/>
              <w:t>diagonal</w:t>
            </w:r>
            <w:r>
              <w:rPr>
                <w:rFonts w:ascii="Arial" w:hAnsi="Arial" w:cs="Arial"/>
                <w:sz w:val="14"/>
                <w:szCs w:val="14"/>
              </w:rPr>
              <w:br/>
              <w:t>• pozna in uporablja toge premike</w:t>
            </w:r>
            <w:r>
              <w:rPr>
                <w:rFonts w:ascii="Arial" w:hAnsi="Arial" w:cs="Arial"/>
                <w:sz w:val="14"/>
                <w:szCs w:val="14"/>
              </w:rPr>
              <w:br/>
              <w:t>• prepozna skladne like oz. množice točk v ravnini, zna in uporablja izreke o</w:t>
            </w:r>
            <w:r>
              <w:rPr>
                <w:rFonts w:ascii="Arial" w:hAnsi="Arial" w:cs="Arial"/>
                <w:sz w:val="14"/>
                <w:szCs w:val="14"/>
              </w:rPr>
              <w:br/>
              <w:t>skladnih trikotnikih</w:t>
            </w:r>
            <w:r>
              <w:rPr>
                <w:rFonts w:ascii="Arial" w:hAnsi="Arial" w:cs="Arial"/>
                <w:sz w:val="14"/>
                <w:szCs w:val="14"/>
              </w:rPr>
              <w:br/>
              <w:t>• pozna in uporablja Talesov izrek o sorazmerjih ter razdeli dano daljico na n</w:t>
            </w:r>
            <w:r>
              <w:rPr>
                <w:rFonts w:ascii="Arial" w:hAnsi="Arial" w:cs="Arial"/>
                <w:sz w:val="14"/>
                <w:szCs w:val="14"/>
              </w:rPr>
              <w:br/>
              <w:t>delov in v danem razmerju</w:t>
            </w:r>
            <w:r>
              <w:rPr>
                <w:rFonts w:ascii="Arial" w:hAnsi="Arial" w:cs="Arial"/>
                <w:sz w:val="14"/>
                <w:szCs w:val="14"/>
              </w:rPr>
              <w:br/>
              <w:t>• pozna in uporablja izreke o podobnih trikotnikih in zapiše ustrezna razmerja</w:t>
            </w:r>
            <w:r>
              <w:rPr>
                <w:rFonts w:ascii="Arial" w:hAnsi="Arial" w:cs="Arial"/>
                <w:sz w:val="14"/>
                <w:szCs w:val="14"/>
              </w:rPr>
              <w:br/>
              <w:t>• pozna in uporablja izreke v pravokotnem trikotniku (Pitagorov, Evklidova,</w:t>
            </w:r>
            <w:r>
              <w:rPr>
                <w:rFonts w:ascii="Arial" w:hAnsi="Arial" w:cs="Arial"/>
                <w:sz w:val="14"/>
                <w:szCs w:val="14"/>
              </w:rPr>
              <w:br/>
              <w:t>višinski izrek)</w:t>
            </w:r>
            <w:r>
              <w:rPr>
                <w:rFonts w:ascii="Arial" w:hAnsi="Arial" w:cs="Arial"/>
                <w:sz w:val="14"/>
                <w:szCs w:val="14"/>
              </w:rPr>
              <w:br/>
              <w:t>• uporablja zvezo med obodnim in središčnim kotom nad istim lokom</w:t>
            </w:r>
            <w:r>
              <w:rPr>
                <w:rFonts w:ascii="Arial" w:hAnsi="Arial" w:cs="Arial"/>
                <w:sz w:val="14"/>
                <w:szCs w:val="14"/>
              </w:rPr>
              <w:br/>
              <w:t>• pozna in uporablja Talesov izrek o kotu v polkrogu</w:t>
            </w:r>
            <w:r>
              <w:rPr>
                <w:rFonts w:ascii="Arial" w:hAnsi="Arial" w:cs="Arial"/>
                <w:sz w:val="14"/>
                <w:szCs w:val="14"/>
              </w:rPr>
              <w:br/>
              <w:t>• definira štirikotnike, posebne primere štirikotnikov, pozna njihove lastnosti in</w:t>
            </w:r>
            <w:r>
              <w:rPr>
                <w:rFonts w:ascii="Arial" w:hAnsi="Arial" w:cs="Arial"/>
                <w:sz w:val="14"/>
                <w:szCs w:val="14"/>
              </w:rPr>
              <w:br/>
              <w:t>jih konstruira</w:t>
            </w:r>
            <w:r>
              <w:rPr>
                <w:rFonts w:ascii="Arial" w:hAnsi="Arial" w:cs="Arial"/>
                <w:sz w:val="14"/>
                <w:szCs w:val="14"/>
              </w:rPr>
              <w:br/>
              <w:t>• pozna definicijo pravilnega n-kotnika in računa z njegovimi koti</w:t>
            </w:r>
            <w:r>
              <w:rPr>
                <w:rFonts w:ascii="Arial" w:hAnsi="Arial" w:cs="Arial"/>
                <w:sz w:val="14"/>
                <w:szCs w:val="14"/>
              </w:rPr>
              <w:br/>
              <w:t>• konstruira tangento na krožnico</w:t>
            </w:r>
            <w:r>
              <w:rPr>
                <w:rFonts w:ascii="Arial" w:hAnsi="Arial" w:cs="Arial"/>
                <w:sz w:val="14"/>
                <w:szCs w:val="14"/>
              </w:rPr>
              <w:br/>
              <w:t>• definira in uporablja kotne funkcije ostrega kota v pravokotnem trikotniku, v</w:t>
            </w:r>
            <w:r>
              <w:rPr>
                <w:rFonts w:ascii="Arial" w:hAnsi="Arial" w:cs="Arial"/>
                <w:sz w:val="14"/>
                <w:szCs w:val="14"/>
              </w:rPr>
              <w:br/>
              <w:t>enotski krožnici (razširitev do topega kota)</w:t>
            </w:r>
            <w:r>
              <w:rPr>
                <w:rFonts w:ascii="Arial" w:hAnsi="Arial" w:cs="Arial"/>
                <w:sz w:val="14"/>
                <w:szCs w:val="14"/>
              </w:rPr>
              <w:br/>
              <w:t>• izrazi kotno funkcijo topega kota s kotno funkcijo ostrega kota</w:t>
            </w:r>
            <w:r>
              <w:rPr>
                <w:rFonts w:ascii="Arial" w:hAnsi="Arial" w:cs="Arial"/>
                <w:sz w:val="14"/>
                <w:szCs w:val="14"/>
              </w:rPr>
              <w:br/>
              <w:t>• pozna vrednosti kotnih funkcij za kote 0°, 30°, 45°, 60° in 90° ali v radianih</w:t>
            </w:r>
            <w:r>
              <w:rPr>
                <w:rFonts w:ascii="Arial" w:hAnsi="Arial" w:cs="Arial"/>
                <w:sz w:val="14"/>
                <w:szCs w:val="14"/>
              </w:rPr>
              <w:br/>
              <w:t>in obratno</w:t>
            </w:r>
            <w:r>
              <w:rPr>
                <w:rFonts w:ascii="Arial" w:hAnsi="Arial" w:cs="Arial"/>
                <w:sz w:val="14"/>
                <w:szCs w:val="14"/>
              </w:rPr>
              <w:br/>
              <w:t>• poenostavi izraze v katerih nastopajo kotne funkcije</w:t>
            </w:r>
            <w:r>
              <w:rPr>
                <w:rFonts w:ascii="Arial" w:hAnsi="Arial" w:cs="Arial"/>
                <w:sz w:val="14"/>
                <w:szCs w:val="14"/>
              </w:rPr>
              <w:br/>
              <w:t>• uporablja kotne funkcije v trikotniku, štirikotniku in v pravilnem n-kotniku</w:t>
            </w:r>
            <w:r>
              <w:rPr>
                <w:rFonts w:ascii="Arial" w:hAnsi="Arial" w:cs="Arial"/>
                <w:sz w:val="14"/>
                <w:szCs w:val="14"/>
              </w:rPr>
              <w:br/>
              <w:t>• uporablja kalkulator za računanje vrednosti kotnih funkcij in velikosti kota ob</w:t>
            </w:r>
            <w:r>
              <w:rPr>
                <w:rFonts w:ascii="Arial" w:hAnsi="Arial" w:cs="Arial"/>
                <w:sz w:val="14"/>
                <w:szCs w:val="14"/>
              </w:rPr>
              <w:br/>
              <w:t>dani vrednosti kotne funkcije</w:t>
            </w:r>
            <w:r>
              <w:rPr>
                <w:rFonts w:ascii="Arial" w:hAnsi="Arial" w:cs="Arial"/>
                <w:sz w:val="14"/>
                <w:szCs w:val="14"/>
              </w:rPr>
              <w:br/>
            </w:r>
            <w:r>
              <w:rPr>
                <w:rFonts w:ascii="Arial" w:hAnsi="Arial" w:cs="Arial"/>
                <w:sz w:val="14"/>
                <w:szCs w:val="14"/>
              </w:rPr>
              <w:br/>
              <w:t>- pozna osnovne geometrijske pojme</w:t>
            </w:r>
            <w:r>
              <w:rPr>
                <w:rFonts w:ascii="Arial" w:hAnsi="Arial" w:cs="Arial"/>
                <w:sz w:val="14"/>
                <w:szCs w:val="14"/>
              </w:rPr>
              <w:br/>
              <w:t>- razume pojem kot in pozna vrste kotov</w:t>
            </w:r>
            <w:r>
              <w:rPr>
                <w:rFonts w:ascii="Arial" w:hAnsi="Arial" w:cs="Arial"/>
                <w:sz w:val="14"/>
                <w:szCs w:val="14"/>
              </w:rPr>
              <w:br/>
              <w:t>- pozna enote za merjenje kotov</w:t>
            </w:r>
            <w:r>
              <w:rPr>
                <w:rFonts w:ascii="Arial" w:hAnsi="Arial" w:cs="Arial"/>
                <w:sz w:val="14"/>
                <w:szCs w:val="14"/>
              </w:rPr>
              <w:br/>
              <w:t>- razlikuje med obodnim in središčnim kotom</w:t>
            </w:r>
            <w:r>
              <w:rPr>
                <w:rFonts w:ascii="Arial" w:hAnsi="Arial" w:cs="Arial"/>
                <w:sz w:val="14"/>
                <w:szCs w:val="14"/>
              </w:rPr>
              <w:br/>
              <w:t>- ločuje med skladnima in podobnima trikotnikoma</w:t>
            </w:r>
            <w:r>
              <w:rPr>
                <w:rFonts w:ascii="Arial" w:hAnsi="Arial" w:cs="Arial"/>
                <w:sz w:val="14"/>
                <w:szCs w:val="14"/>
              </w:rPr>
              <w:br/>
              <w:t>- načrta poljubne trikotnike (enostavnejši primeri)</w:t>
            </w:r>
            <w:r>
              <w:rPr>
                <w:rFonts w:ascii="Arial" w:hAnsi="Arial" w:cs="Arial"/>
                <w:sz w:val="14"/>
                <w:szCs w:val="14"/>
              </w:rPr>
              <w:br/>
              <w:t>- pozna izreke v pravokotnem trikotniku</w:t>
            </w:r>
          </w:p>
        </w:tc>
        <w:tc>
          <w:tcPr>
            <w:tcW w:w="287" w:type="pct"/>
            <w:tcBorders>
              <w:top w:val="nil"/>
              <w:left w:val="nil"/>
              <w:bottom w:val="single" w:sz="8" w:space="0" w:color="auto"/>
              <w:right w:val="single" w:sz="8" w:space="0" w:color="auto"/>
            </w:tcBorders>
            <w:vAlign w:val="center"/>
            <w:hideMark/>
          </w:tcPr>
          <w:p w14:paraId="5FE055D0" w14:textId="77777777" w:rsidR="00F31E86" w:rsidRDefault="00F31E86" w:rsidP="00EE042D">
            <w:pPr>
              <w:jc w:val="center"/>
              <w:rPr>
                <w:rFonts w:ascii="Arial" w:hAnsi="Arial" w:cs="Arial"/>
                <w:sz w:val="18"/>
                <w:szCs w:val="18"/>
              </w:rPr>
            </w:pPr>
            <w:r>
              <w:rPr>
                <w:rFonts w:ascii="Arial" w:hAnsi="Arial" w:cs="Arial"/>
                <w:sz w:val="18"/>
                <w:szCs w:val="18"/>
              </w:rPr>
              <w:t>I.</w:t>
            </w:r>
          </w:p>
        </w:tc>
        <w:tc>
          <w:tcPr>
            <w:tcW w:w="449" w:type="pct"/>
            <w:tcBorders>
              <w:top w:val="nil"/>
              <w:left w:val="nil"/>
              <w:bottom w:val="single" w:sz="8" w:space="0" w:color="auto"/>
              <w:right w:val="single" w:sz="8" w:space="0" w:color="auto"/>
            </w:tcBorders>
            <w:vAlign w:val="center"/>
            <w:hideMark/>
          </w:tcPr>
          <w:p w14:paraId="3C48E368" w14:textId="77777777" w:rsidR="00F31E86" w:rsidRDefault="00F31E86" w:rsidP="00EE042D">
            <w:pPr>
              <w:rPr>
                <w:rFonts w:ascii="Arial" w:hAnsi="Arial" w:cs="Arial"/>
                <w:sz w:val="18"/>
                <w:szCs w:val="18"/>
              </w:rPr>
            </w:pPr>
            <w:r>
              <w:rPr>
                <w:rFonts w:ascii="Arial" w:hAnsi="Arial" w:cs="Arial"/>
                <w:sz w:val="18"/>
                <w:szCs w:val="18"/>
              </w:rPr>
              <w:t>individualna</w:t>
            </w:r>
          </w:p>
        </w:tc>
        <w:tc>
          <w:tcPr>
            <w:tcW w:w="293" w:type="pct"/>
            <w:tcBorders>
              <w:top w:val="nil"/>
              <w:left w:val="nil"/>
              <w:bottom w:val="single" w:sz="8" w:space="0" w:color="auto"/>
              <w:right w:val="single" w:sz="8" w:space="0" w:color="auto"/>
            </w:tcBorders>
            <w:vAlign w:val="center"/>
            <w:hideMark/>
          </w:tcPr>
          <w:p w14:paraId="5348D443" w14:textId="77777777" w:rsidR="00F31E86" w:rsidRDefault="00F31E86" w:rsidP="00EE042D">
            <w:pPr>
              <w:rPr>
                <w:rFonts w:ascii="Arial" w:hAnsi="Arial" w:cs="Arial"/>
                <w:sz w:val="18"/>
                <w:szCs w:val="18"/>
              </w:rPr>
            </w:pPr>
            <w:r>
              <w:rPr>
                <w:rFonts w:ascii="Arial" w:hAnsi="Arial" w:cs="Arial"/>
                <w:sz w:val="18"/>
                <w:szCs w:val="18"/>
              </w:rPr>
              <w:t>pisno</w:t>
            </w:r>
          </w:p>
        </w:tc>
      </w:tr>
      <w:tr w:rsidR="00F31E86" w14:paraId="1E95AB4A" w14:textId="77777777" w:rsidTr="00EE042D">
        <w:trPr>
          <w:trHeight w:val="4700"/>
        </w:trPr>
        <w:tc>
          <w:tcPr>
            <w:tcW w:w="849" w:type="pct"/>
            <w:tcBorders>
              <w:top w:val="nil"/>
              <w:left w:val="single" w:sz="8" w:space="0" w:color="auto"/>
              <w:bottom w:val="single" w:sz="8" w:space="0" w:color="auto"/>
              <w:right w:val="single" w:sz="8" w:space="0" w:color="auto"/>
            </w:tcBorders>
            <w:vAlign w:val="center"/>
            <w:hideMark/>
          </w:tcPr>
          <w:p w14:paraId="2E92AB81" w14:textId="77777777" w:rsidR="00F31E86" w:rsidRDefault="00F31E86" w:rsidP="00EE042D">
            <w:pPr>
              <w:jc w:val="center"/>
              <w:rPr>
                <w:rFonts w:ascii="Arial" w:hAnsi="Arial" w:cs="Arial"/>
                <w:sz w:val="18"/>
                <w:szCs w:val="18"/>
              </w:rPr>
            </w:pPr>
            <w:r>
              <w:rPr>
                <w:rFonts w:ascii="Arial" w:hAnsi="Arial" w:cs="Arial"/>
                <w:sz w:val="18"/>
                <w:szCs w:val="18"/>
              </w:rPr>
              <w:lastRenderedPageBreak/>
              <w:t>VEKTORJI</w:t>
            </w:r>
          </w:p>
        </w:tc>
        <w:tc>
          <w:tcPr>
            <w:tcW w:w="3122" w:type="pct"/>
            <w:tcBorders>
              <w:top w:val="nil"/>
              <w:left w:val="nil"/>
              <w:bottom w:val="single" w:sz="8" w:space="0" w:color="auto"/>
              <w:right w:val="single" w:sz="8" w:space="0" w:color="auto"/>
            </w:tcBorders>
            <w:hideMark/>
          </w:tcPr>
          <w:p w14:paraId="4BCA3307" w14:textId="77777777" w:rsidR="00F31E86" w:rsidRDefault="00F31E86" w:rsidP="00EE042D">
            <w:pPr>
              <w:rPr>
                <w:rFonts w:ascii="Arial" w:hAnsi="Arial" w:cs="Arial"/>
                <w:sz w:val="18"/>
                <w:szCs w:val="18"/>
              </w:rPr>
            </w:pPr>
            <w:r>
              <w:rPr>
                <w:rFonts w:ascii="Arial" w:hAnsi="Arial" w:cs="Arial"/>
                <w:sz w:val="18"/>
                <w:szCs w:val="18"/>
              </w:rPr>
              <w:t>• definira osnovne pojme vektorskega računa</w:t>
            </w:r>
            <w:r>
              <w:rPr>
                <w:rFonts w:ascii="Arial" w:hAnsi="Arial" w:cs="Arial"/>
                <w:sz w:val="18"/>
                <w:szCs w:val="18"/>
              </w:rPr>
              <w:br/>
              <w:t>• definira in uporablja seštevanje, odštevanje vektorjev, množenje vektorjev s</w:t>
            </w:r>
            <w:r>
              <w:rPr>
                <w:rFonts w:ascii="Arial" w:hAnsi="Arial" w:cs="Arial"/>
                <w:sz w:val="18"/>
                <w:szCs w:val="18"/>
              </w:rPr>
              <w:br/>
              <w:t>skalarjem, njihove lastnosti</w:t>
            </w:r>
            <w:r>
              <w:rPr>
                <w:rFonts w:ascii="Arial" w:hAnsi="Arial" w:cs="Arial"/>
                <w:sz w:val="18"/>
                <w:szCs w:val="18"/>
              </w:rPr>
              <w:br/>
              <w:t>• grafično sešteva in odšteva vektorje, množi vektorje s skalarjem</w:t>
            </w:r>
            <w:r>
              <w:rPr>
                <w:rFonts w:ascii="Arial" w:hAnsi="Arial" w:cs="Arial"/>
                <w:sz w:val="18"/>
                <w:szCs w:val="18"/>
              </w:rPr>
              <w:br/>
              <w:t>• pozna in uporablja linearno kombinacijo vektorjev, izrazi vektor kot linearno</w:t>
            </w:r>
            <w:r>
              <w:rPr>
                <w:rFonts w:ascii="Arial" w:hAnsi="Arial" w:cs="Arial"/>
                <w:sz w:val="18"/>
                <w:szCs w:val="18"/>
              </w:rPr>
              <w:br/>
              <w:t>kombinacijo baznih vektorjev</w:t>
            </w:r>
            <w:r>
              <w:rPr>
                <w:rFonts w:ascii="Arial" w:hAnsi="Arial" w:cs="Arial"/>
                <w:sz w:val="18"/>
                <w:szCs w:val="18"/>
              </w:rPr>
              <w:br/>
              <w:t>• definira in določa kolinearnost, komplanarnost vektorjev</w:t>
            </w:r>
            <w:r>
              <w:rPr>
                <w:rFonts w:ascii="Arial" w:hAnsi="Arial" w:cs="Arial"/>
                <w:sz w:val="18"/>
                <w:szCs w:val="18"/>
              </w:rPr>
              <w:br/>
              <w:t>• opiše pravokotni koordinatni sistem v prostoru</w:t>
            </w:r>
            <w:r>
              <w:rPr>
                <w:rFonts w:ascii="Arial" w:hAnsi="Arial" w:cs="Arial"/>
                <w:sz w:val="18"/>
                <w:szCs w:val="18"/>
              </w:rPr>
              <w:br/>
              <w:t>• definira bazo, ortonormirano bazo in jo uporablja v nalogah</w:t>
            </w:r>
            <w:r>
              <w:rPr>
                <w:rFonts w:ascii="Arial" w:hAnsi="Arial" w:cs="Arial"/>
                <w:sz w:val="18"/>
                <w:szCs w:val="18"/>
              </w:rPr>
              <w:br/>
              <w:t>• definira krajevne vektorje in računa z njimi</w:t>
            </w:r>
            <w:r>
              <w:rPr>
                <w:rFonts w:ascii="Arial" w:hAnsi="Arial" w:cs="Arial"/>
                <w:sz w:val="18"/>
                <w:szCs w:val="18"/>
              </w:rPr>
              <w:br/>
              <w:t>• definira operacije med vektorji v ONB in jih uporablja v nalogah (izračuna</w:t>
            </w:r>
            <w:r>
              <w:rPr>
                <w:rFonts w:ascii="Arial" w:hAnsi="Arial" w:cs="Arial"/>
                <w:sz w:val="18"/>
                <w:szCs w:val="18"/>
              </w:rPr>
              <w:br/>
              <w:t>koordinate razpolovišča daljice, uporablja v likih z znanimi oglišči), računa z</w:t>
            </w:r>
            <w:r>
              <w:rPr>
                <w:rFonts w:ascii="Arial" w:hAnsi="Arial" w:cs="Arial"/>
                <w:sz w:val="18"/>
                <w:szCs w:val="18"/>
              </w:rPr>
              <w:br/>
              <w:t>vektorji zapisanimi po komponentah</w:t>
            </w:r>
            <w:r>
              <w:rPr>
                <w:rFonts w:ascii="Arial" w:hAnsi="Arial" w:cs="Arial"/>
                <w:sz w:val="18"/>
                <w:szCs w:val="18"/>
              </w:rPr>
              <w:br/>
              <w:t>• definira skalarni produkt, pozna in uporablja njegove lastnosti</w:t>
            </w:r>
            <w:r>
              <w:rPr>
                <w:rFonts w:ascii="Arial" w:hAnsi="Arial" w:cs="Arial"/>
                <w:sz w:val="18"/>
                <w:szCs w:val="18"/>
              </w:rPr>
              <w:br/>
              <w:t>• uporablja skalarni produkt v nalogah (dolžina vektorja, kot med vektorjema,</w:t>
            </w:r>
            <w:r>
              <w:rPr>
                <w:rFonts w:ascii="Arial" w:hAnsi="Arial" w:cs="Arial"/>
                <w:sz w:val="18"/>
                <w:szCs w:val="18"/>
              </w:rPr>
              <w:br/>
              <w:t>enotski vektor, pravokotna projekcija vektorja, pravokotnost, vzporednost)</w:t>
            </w:r>
            <w:r>
              <w:rPr>
                <w:rFonts w:ascii="Arial" w:hAnsi="Arial" w:cs="Arial"/>
                <w:sz w:val="18"/>
                <w:szCs w:val="18"/>
              </w:rPr>
              <w:br/>
              <w:t>• pozna kosinusni izrek in ga uporablja</w:t>
            </w:r>
          </w:p>
        </w:tc>
        <w:tc>
          <w:tcPr>
            <w:tcW w:w="287" w:type="pct"/>
            <w:tcBorders>
              <w:top w:val="nil"/>
              <w:left w:val="nil"/>
              <w:bottom w:val="single" w:sz="8" w:space="0" w:color="auto"/>
              <w:right w:val="single" w:sz="8" w:space="0" w:color="auto"/>
            </w:tcBorders>
            <w:vAlign w:val="center"/>
            <w:hideMark/>
          </w:tcPr>
          <w:p w14:paraId="2714721B" w14:textId="77777777" w:rsidR="00F31E86" w:rsidRDefault="00F31E86" w:rsidP="00EE042D">
            <w:pPr>
              <w:jc w:val="center"/>
              <w:rPr>
                <w:rFonts w:ascii="Arial" w:hAnsi="Arial" w:cs="Arial"/>
                <w:sz w:val="18"/>
                <w:szCs w:val="18"/>
              </w:rPr>
            </w:pPr>
            <w:r>
              <w:rPr>
                <w:rFonts w:ascii="Arial" w:hAnsi="Arial" w:cs="Arial"/>
                <w:sz w:val="18"/>
                <w:szCs w:val="18"/>
              </w:rPr>
              <w:t>I.</w:t>
            </w:r>
          </w:p>
        </w:tc>
        <w:tc>
          <w:tcPr>
            <w:tcW w:w="449" w:type="pct"/>
            <w:tcBorders>
              <w:top w:val="nil"/>
              <w:left w:val="nil"/>
              <w:bottom w:val="single" w:sz="8" w:space="0" w:color="auto"/>
              <w:right w:val="single" w:sz="8" w:space="0" w:color="auto"/>
            </w:tcBorders>
            <w:vAlign w:val="bottom"/>
            <w:hideMark/>
          </w:tcPr>
          <w:p w14:paraId="566A3220" w14:textId="77777777" w:rsidR="00F31E86" w:rsidRDefault="00F31E86" w:rsidP="00EE042D">
            <w:pPr>
              <w:rPr>
                <w:rFonts w:ascii="Arial" w:hAnsi="Arial" w:cs="Arial"/>
                <w:sz w:val="18"/>
                <w:szCs w:val="18"/>
              </w:rPr>
            </w:pPr>
            <w:r>
              <w:rPr>
                <w:rFonts w:ascii="Arial" w:hAnsi="Arial" w:cs="Arial"/>
                <w:sz w:val="18"/>
                <w:szCs w:val="18"/>
              </w:rPr>
              <w:t>individualna</w:t>
            </w:r>
          </w:p>
        </w:tc>
        <w:tc>
          <w:tcPr>
            <w:tcW w:w="293" w:type="pct"/>
            <w:tcBorders>
              <w:top w:val="nil"/>
              <w:left w:val="nil"/>
              <w:bottom w:val="single" w:sz="8" w:space="0" w:color="auto"/>
              <w:right w:val="single" w:sz="8" w:space="0" w:color="auto"/>
            </w:tcBorders>
            <w:vAlign w:val="center"/>
            <w:hideMark/>
          </w:tcPr>
          <w:p w14:paraId="4311D7EE" w14:textId="77777777" w:rsidR="00F31E86" w:rsidRDefault="00F31E86" w:rsidP="00EE042D">
            <w:pPr>
              <w:rPr>
                <w:rFonts w:ascii="Arial" w:hAnsi="Arial" w:cs="Arial"/>
                <w:sz w:val="18"/>
                <w:szCs w:val="18"/>
              </w:rPr>
            </w:pPr>
            <w:r>
              <w:rPr>
                <w:rFonts w:ascii="Arial" w:hAnsi="Arial" w:cs="Arial"/>
                <w:sz w:val="18"/>
                <w:szCs w:val="18"/>
              </w:rPr>
              <w:t>pisno</w:t>
            </w:r>
          </w:p>
        </w:tc>
      </w:tr>
      <w:tr w:rsidR="00F31E86" w14:paraId="49238FAE" w14:textId="77777777" w:rsidTr="00EE042D">
        <w:trPr>
          <w:trHeight w:val="3660"/>
        </w:trPr>
        <w:tc>
          <w:tcPr>
            <w:tcW w:w="849" w:type="pct"/>
            <w:tcBorders>
              <w:top w:val="nil"/>
              <w:left w:val="single" w:sz="8" w:space="0" w:color="auto"/>
              <w:bottom w:val="single" w:sz="8" w:space="0" w:color="auto"/>
              <w:right w:val="single" w:sz="8" w:space="0" w:color="auto"/>
            </w:tcBorders>
            <w:vAlign w:val="center"/>
            <w:hideMark/>
          </w:tcPr>
          <w:p w14:paraId="6ED909F3" w14:textId="77777777" w:rsidR="00F31E86" w:rsidRDefault="00F31E86" w:rsidP="00EE042D">
            <w:pPr>
              <w:jc w:val="center"/>
              <w:rPr>
                <w:rFonts w:ascii="Arial" w:hAnsi="Arial" w:cs="Arial"/>
                <w:sz w:val="18"/>
                <w:szCs w:val="18"/>
              </w:rPr>
            </w:pPr>
            <w:r>
              <w:rPr>
                <w:rFonts w:ascii="Arial" w:hAnsi="Arial" w:cs="Arial"/>
                <w:sz w:val="18"/>
                <w:szCs w:val="18"/>
              </w:rPr>
              <w:t>POTENCE IN KORENI</w:t>
            </w:r>
          </w:p>
        </w:tc>
        <w:tc>
          <w:tcPr>
            <w:tcW w:w="3122" w:type="pct"/>
            <w:tcBorders>
              <w:top w:val="nil"/>
              <w:left w:val="nil"/>
              <w:bottom w:val="single" w:sz="8" w:space="0" w:color="auto"/>
              <w:right w:val="single" w:sz="8" w:space="0" w:color="auto"/>
            </w:tcBorders>
            <w:vAlign w:val="center"/>
            <w:hideMark/>
          </w:tcPr>
          <w:p w14:paraId="175FA7D7" w14:textId="77777777" w:rsidR="00F31E86" w:rsidRDefault="00F31E86" w:rsidP="00EE042D">
            <w:pPr>
              <w:rPr>
                <w:rFonts w:ascii="Arial" w:hAnsi="Arial" w:cs="Arial"/>
                <w:sz w:val="18"/>
                <w:szCs w:val="18"/>
              </w:rPr>
            </w:pPr>
            <w:r>
              <w:rPr>
                <w:rFonts w:ascii="Arial" w:hAnsi="Arial" w:cs="Arial"/>
                <w:sz w:val="18"/>
                <w:szCs w:val="18"/>
              </w:rPr>
              <w:t>• pozna in uporablja definicijo potence s celim in racionalnim eksponentom</w:t>
            </w:r>
            <w:r>
              <w:rPr>
                <w:rFonts w:ascii="Arial" w:hAnsi="Arial" w:cs="Arial"/>
                <w:sz w:val="18"/>
                <w:szCs w:val="18"/>
              </w:rPr>
              <w:br/>
              <w:t>• pozna in uporablja pravila za računanje s potencami</w:t>
            </w:r>
            <w:r>
              <w:rPr>
                <w:rFonts w:ascii="Arial" w:hAnsi="Arial" w:cs="Arial"/>
                <w:sz w:val="18"/>
                <w:szCs w:val="18"/>
              </w:rPr>
              <w:br/>
              <w:t>• pozna, zapiše in uporablja definicijo kvadratnega, kubičnega in splošnega</w:t>
            </w:r>
            <w:r>
              <w:rPr>
                <w:rFonts w:ascii="Arial" w:hAnsi="Arial" w:cs="Arial"/>
                <w:sz w:val="18"/>
                <w:szCs w:val="18"/>
              </w:rPr>
              <w:br/>
              <w:t>korena realnega števila</w:t>
            </w:r>
            <w:r>
              <w:rPr>
                <w:rFonts w:ascii="Arial" w:hAnsi="Arial" w:cs="Arial"/>
                <w:sz w:val="18"/>
                <w:szCs w:val="18"/>
              </w:rPr>
              <w:br/>
              <w:t>• razlikuje med določilnimi pogoji za obstoj n-tega korena realnega števila</w:t>
            </w:r>
            <w:r>
              <w:rPr>
                <w:rFonts w:ascii="Arial" w:hAnsi="Arial" w:cs="Arial"/>
                <w:sz w:val="18"/>
                <w:szCs w:val="18"/>
              </w:rPr>
              <w:br/>
              <w:t>(glede na korenski eksponent in korenjenec)</w:t>
            </w:r>
            <w:r>
              <w:rPr>
                <w:rFonts w:ascii="Arial" w:hAnsi="Arial" w:cs="Arial"/>
                <w:sz w:val="18"/>
                <w:szCs w:val="18"/>
              </w:rPr>
              <w:br/>
              <w:t>• zna in uporablja pravila za računanje z n-timi koreni, poenostavlja izraze in</w:t>
            </w:r>
            <w:r>
              <w:rPr>
                <w:rFonts w:ascii="Arial" w:hAnsi="Arial" w:cs="Arial"/>
                <w:sz w:val="18"/>
                <w:szCs w:val="18"/>
              </w:rPr>
              <w:br/>
              <w:t>rešuje enačbe</w:t>
            </w:r>
            <w:r>
              <w:rPr>
                <w:rFonts w:ascii="Arial" w:hAnsi="Arial" w:cs="Arial"/>
                <w:sz w:val="18"/>
                <w:szCs w:val="18"/>
              </w:rPr>
              <w:br/>
              <w:t>• delno koreni, racionalizira imenovalce</w:t>
            </w:r>
            <w:r>
              <w:rPr>
                <w:rFonts w:ascii="Arial" w:hAnsi="Arial" w:cs="Arial"/>
                <w:sz w:val="18"/>
                <w:szCs w:val="18"/>
              </w:rPr>
              <w:br/>
              <w:t>• povezuje, primerja in rešuje naloge z n-timi koreni z reševanjem s potencami z</w:t>
            </w:r>
            <w:r>
              <w:rPr>
                <w:rFonts w:ascii="Arial" w:hAnsi="Arial" w:cs="Arial"/>
                <w:sz w:val="18"/>
                <w:szCs w:val="18"/>
              </w:rPr>
              <w:br/>
              <w:t>racionalnim eksponentom ali s koreni</w:t>
            </w:r>
            <w:r>
              <w:rPr>
                <w:rFonts w:ascii="Arial" w:hAnsi="Arial" w:cs="Arial"/>
                <w:sz w:val="18"/>
                <w:szCs w:val="18"/>
              </w:rPr>
              <w:br/>
              <w:t>• primerja in utemeljuje reševanje preprostih enačb xn=a, (n je naravno</w:t>
            </w:r>
            <w:r>
              <w:rPr>
                <w:rFonts w:ascii="Arial" w:hAnsi="Arial" w:cs="Arial"/>
                <w:sz w:val="18"/>
                <w:szCs w:val="18"/>
              </w:rPr>
              <w:br/>
              <w:t>število, a realno število) v množici realnih števil s korenjenjem in z</w:t>
            </w:r>
            <w:r>
              <w:rPr>
                <w:rFonts w:ascii="Arial" w:hAnsi="Arial" w:cs="Arial"/>
                <w:sz w:val="18"/>
                <w:szCs w:val="18"/>
              </w:rPr>
              <w:br/>
              <w:t>razstavljanjem</w:t>
            </w:r>
          </w:p>
        </w:tc>
        <w:tc>
          <w:tcPr>
            <w:tcW w:w="287" w:type="pct"/>
            <w:tcBorders>
              <w:top w:val="nil"/>
              <w:left w:val="nil"/>
              <w:bottom w:val="single" w:sz="8" w:space="0" w:color="auto"/>
              <w:right w:val="single" w:sz="8" w:space="0" w:color="auto"/>
            </w:tcBorders>
            <w:vAlign w:val="center"/>
            <w:hideMark/>
          </w:tcPr>
          <w:p w14:paraId="4BB6A09F" w14:textId="77777777" w:rsidR="00F31E86" w:rsidRDefault="00F31E86" w:rsidP="00EE042D">
            <w:pPr>
              <w:jc w:val="center"/>
              <w:rPr>
                <w:rFonts w:ascii="Arial" w:hAnsi="Arial" w:cs="Arial"/>
                <w:sz w:val="18"/>
                <w:szCs w:val="18"/>
              </w:rPr>
            </w:pPr>
            <w:r>
              <w:rPr>
                <w:rFonts w:ascii="Arial" w:hAnsi="Arial" w:cs="Arial"/>
                <w:sz w:val="18"/>
                <w:szCs w:val="18"/>
              </w:rPr>
              <w:t>II.</w:t>
            </w:r>
          </w:p>
        </w:tc>
        <w:tc>
          <w:tcPr>
            <w:tcW w:w="449" w:type="pct"/>
            <w:tcBorders>
              <w:top w:val="nil"/>
              <w:left w:val="nil"/>
              <w:bottom w:val="single" w:sz="8" w:space="0" w:color="auto"/>
              <w:right w:val="single" w:sz="8" w:space="0" w:color="auto"/>
            </w:tcBorders>
            <w:vAlign w:val="center"/>
            <w:hideMark/>
          </w:tcPr>
          <w:p w14:paraId="383CD279" w14:textId="77777777" w:rsidR="00F31E86" w:rsidRDefault="00F31E86" w:rsidP="00EE042D">
            <w:pPr>
              <w:rPr>
                <w:rFonts w:ascii="Arial" w:hAnsi="Arial" w:cs="Arial"/>
                <w:sz w:val="18"/>
                <w:szCs w:val="18"/>
              </w:rPr>
            </w:pPr>
            <w:r>
              <w:rPr>
                <w:rFonts w:ascii="Arial" w:hAnsi="Arial" w:cs="Arial"/>
                <w:sz w:val="18"/>
                <w:szCs w:val="18"/>
              </w:rPr>
              <w:t>individualna</w:t>
            </w:r>
          </w:p>
        </w:tc>
        <w:tc>
          <w:tcPr>
            <w:tcW w:w="293" w:type="pct"/>
            <w:tcBorders>
              <w:top w:val="nil"/>
              <w:left w:val="nil"/>
              <w:bottom w:val="single" w:sz="8" w:space="0" w:color="auto"/>
              <w:right w:val="single" w:sz="8" w:space="0" w:color="auto"/>
            </w:tcBorders>
            <w:vAlign w:val="center"/>
            <w:hideMark/>
          </w:tcPr>
          <w:p w14:paraId="10633637" w14:textId="77777777" w:rsidR="00F31E86" w:rsidRDefault="00F31E86" w:rsidP="00EE042D">
            <w:pPr>
              <w:rPr>
                <w:rFonts w:ascii="Arial" w:hAnsi="Arial" w:cs="Arial"/>
                <w:sz w:val="18"/>
                <w:szCs w:val="18"/>
              </w:rPr>
            </w:pPr>
            <w:r>
              <w:rPr>
                <w:rFonts w:ascii="Arial" w:hAnsi="Arial" w:cs="Arial"/>
                <w:sz w:val="18"/>
                <w:szCs w:val="18"/>
              </w:rPr>
              <w:t>pisno</w:t>
            </w:r>
          </w:p>
        </w:tc>
      </w:tr>
      <w:tr w:rsidR="00F31E86" w14:paraId="69E25B22" w14:textId="77777777" w:rsidTr="00EE042D">
        <w:trPr>
          <w:trHeight w:val="3920"/>
        </w:trPr>
        <w:tc>
          <w:tcPr>
            <w:tcW w:w="849" w:type="pct"/>
            <w:tcBorders>
              <w:top w:val="nil"/>
              <w:left w:val="single" w:sz="8" w:space="0" w:color="auto"/>
              <w:bottom w:val="single" w:sz="8" w:space="0" w:color="auto"/>
              <w:right w:val="single" w:sz="8" w:space="0" w:color="auto"/>
            </w:tcBorders>
            <w:vAlign w:val="center"/>
            <w:hideMark/>
          </w:tcPr>
          <w:p w14:paraId="744BECC9" w14:textId="77777777" w:rsidR="00F31E86" w:rsidRDefault="00F31E86" w:rsidP="00EE042D">
            <w:pPr>
              <w:jc w:val="center"/>
              <w:rPr>
                <w:rFonts w:ascii="Arial" w:hAnsi="Arial" w:cs="Arial"/>
                <w:sz w:val="18"/>
                <w:szCs w:val="18"/>
              </w:rPr>
            </w:pPr>
            <w:r>
              <w:rPr>
                <w:rFonts w:ascii="Arial" w:hAnsi="Arial" w:cs="Arial"/>
                <w:sz w:val="18"/>
                <w:szCs w:val="18"/>
              </w:rPr>
              <w:lastRenderedPageBreak/>
              <w:t>KOMPLEKSNA ŠTEVILA</w:t>
            </w:r>
          </w:p>
        </w:tc>
        <w:tc>
          <w:tcPr>
            <w:tcW w:w="3122" w:type="pct"/>
            <w:tcBorders>
              <w:top w:val="nil"/>
              <w:left w:val="nil"/>
              <w:bottom w:val="single" w:sz="8" w:space="0" w:color="auto"/>
              <w:right w:val="single" w:sz="8" w:space="0" w:color="auto"/>
            </w:tcBorders>
            <w:vAlign w:val="center"/>
            <w:hideMark/>
          </w:tcPr>
          <w:p w14:paraId="1FC7CE69" w14:textId="77777777" w:rsidR="00F31E86" w:rsidRDefault="00F31E86" w:rsidP="00EE042D">
            <w:pPr>
              <w:rPr>
                <w:rFonts w:ascii="Arial" w:hAnsi="Arial" w:cs="Arial"/>
                <w:sz w:val="18"/>
                <w:szCs w:val="18"/>
              </w:rPr>
            </w:pPr>
            <w:r>
              <w:rPr>
                <w:rFonts w:ascii="Arial" w:hAnsi="Arial" w:cs="Arial"/>
                <w:sz w:val="18"/>
                <w:szCs w:val="18"/>
              </w:rPr>
              <w:t>• pozna, definira in utemelji razloge za vpeljavo kompleksnih števil</w:t>
            </w:r>
            <w:r>
              <w:rPr>
                <w:rFonts w:ascii="Arial" w:hAnsi="Arial" w:cs="Arial"/>
                <w:sz w:val="18"/>
                <w:szCs w:val="18"/>
              </w:rPr>
              <w:br/>
              <w:t>• definira kompleksno število in ga prikaže v kompleksni ravnini</w:t>
            </w:r>
            <w:r>
              <w:rPr>
                <w:rFonts w:ascii="Arial" w:hAnsi="Arial" w:cs="Arial"/>
                <w:sz w:val="18"/>
                <w:szCs w:val="18"/>
              </w:rPr>
              <w:br/>
              <w:t>• v nalogah uporablja enakost kompleksnih števil</w:t>
            </w:r>
            <w:r>
              <w:rPr>
                <w:rFonts w:ascii="Arial" w:hAnsi="Arial" w:cs="Arial"/>
                <w:sz w:val="18"/>
                <w:szCs w:val="18"/>
              </w:rPr>
              <w:br/>
              <w:t>• v polarni (kompleksni) koordinatni sistem riše množice kompleksnih števil, ki ustrezajo danim pogojem</w:t>
            </w:r>
            <w:r>
              <w:rPr>
                <w:rFonts w:ascii="Arial" w:hAnsi="Arial" w:cs="Arial"/>
                <w:sz w:val="18"/>
                <w:szCs w:val="18"/>
              </w:rPr>
              <w:br/>
              <w:t>• izračuna nasprotno in obratno vrednost kompleksnega števila</w:t>
            </w:r>
            <w:r>
              <w:rPr>
                <w:rFonts w:ascii="Arial" w:hAnsi="Arial" w:cs="Arial"/>
                <w:sz w:val="18"/>
                <w:szCs w:val="18"/>
              </w:rPr>
              <w:br/>
              <w:t>• pozna definicije računskih operacije v množici C (seštevanje, odštevanje, množenje in deljenje), njihove lastnosti</w:t>
            </w:r>
            <w:r>
              <w:rPr>
                <w:rFonts w:ascii="Arial" w:hAnsi="Arial" w:cs="Arial"/>
                <w:sz w:val="18"/>
                <w:szCs w:val="18"/>
              </w:rPr>
              <w:br/>
              <w:t>• analitično in grafično sešteva in odšteva kompleksna števila</w:t>
            </w:r>
            <w:r>
              <w:rPr>
                <w:rFonts w:ascii="Arial" w:hAnsi="Arial" w:cs="Arial"/>
                <w:sz w:val="18"/>
                <w:szCs w:val="18"/>
              </w:rPr>
              <w:br/>
              <w:t>• izpelje, pozna in uporablja potence števila i</w:t>
            </w:r>
            <w:r>
              <w:rPr>
                <w:rFonts w:ascii="Arial" w:hAnsi="Arial" w:cs="Arial"/>
                <w:sz w:val="18"/>
                <w:szCs w:val="18"/>
              </w:rPr>
              <w:br/>
              <w:t>• definira konjugirano vrednost kompleksnega števila, pozna njene lastnosti in njen geometrijski pomen</w:t>
            </w:r>
            <w:r>
              <w:rPr>
                <w:rFonts w:ascii="Arial" w:hAnsi="Arial" w:cs="Arial"/>
                <w:sz w:val="18"/>
                <w:szCs w:val="18"/>
              </w:rPr>
              <w:br/>
              <w:t>• definira in uporablja absolutno vrednost kompleksnega števila, pozna inuporablja njene lastnosti, pozna in uporablja njen geometrijski pomen</w:t>
            </w:r>
            <w:r>
              <w:rPr>
                <w:rFonts w:ascii="Arial" w:hAnsi="Arial" w:cs="Arial"/>
                <w:sz w:val="18"/>
                <w:szCs w:val="18"/>
              </w:rPr>
              <w:br/>
              <w:t>• računa s kompleksnimi števili</w:t>
            </w:r>
            <w:r>
              <w:rPr>
                <w:rFonts w:ascii="Arial" w:hAnsi="Arial" w:cs="Arial"/>
                <w:sz w:val="18"/>
                <w:szCs w:val="18"/>
              </w:rPr>
              <w:br/>
              <w:t>• poenostavlja izraze in rešuje standardne enačbe v C</w:t>
            </w:r>
            <w:r>
              <w:rPr>
                <w:rFonts w:ascii="Arial" w:hAnsi="Arial" w:cs="Arial"/>
                <w:sz w:val="18"/>
                <w:szCs w:val="18"/>
              </w:rPr>
              <w:br/>
              <w:t>• pozna in utemelji število rešitev kvadratne enačbe v C</w:t>
            </w:r>
          </w:p>
        </w:tc>
        <w:tc>
          <w:tcPr>
            <w:tcW w:w="287" w:type="pct"/>
            <w:tcBorders>
              <w:top w:val="nil"/>
              <w:left w:val="nil"/>
              <w:bottom w:val="single" w:sz="8" w:space="0" w:color="auto"/>
              <w:right w:val="single" w:sz="8" w:space="0" w:color="auto"/>
            </w:tcBorders>
            <w:vAlign w:val="center"/>
            <w:hideMark/>
          </w:tcPr>
          <w:p w14:paraId="4F46617E" w14:textId="77777777" w:rsidR="00F31E86" w:rsidRDefault="00F31E86" w:rsidP="00EE042D">
            <w:pPr>
              <w:jc w:val="center"/>
              <w:rPr>
                <w:rFonts w:ascii="Arial" w:hAnsi="Arial" w:cs="Arial"/>
                <w:sz w:val="18"/>
                <w:szCs w:val="18"/>
              </w:rPr>
            </w:pPr>
            <w:r>
              <w:rPr>
                <w:rFonts w:ascii="Arial" w:hAnsi="Arial" w:cs="Arial"/>
                <w:sz w:val="18"/>
                <w:szCs w:val="18"/>
              </w:rPr>
              <w:t> </w:t>
            </w:r>
          </w:p>
        </w:tc>
        <w:tc>
          <w:tcPr>
            <w:tcW w:w="449" w:type="pct"/>
            <w:tcBorders>
              <w:top w:val="nil"/>
              <w:left w:val="nil"/>
              <w:bottom w:val="single" w:sz="8" w:space="0" w:color="auto"/>
              <w:right w:val="single" w:sz="8" w:space="0" w:color="auto"/>
            </w:tcBorders>
            <w:vAlign w:val="center"/>
            <w:hideMark/>
          </w:tcPr>
          <w:p w14:paraId="5A170653" w14:textId="77777777" w:rsidR="00F31E86" w:rsidRDefault="00F31E86" w:rsidP="00EE042D">
            <w:pPr>
              <w:rPr>
                <w:rFonts w:ascii="Arial" w:hAnsi="Arial" w:cs="Arial"/>
                <w:sz w:val="18"/>
                <w:szCs w:val="18"/>
              </w:rPr>
            </w:pPr>
            <w:r>
              <w:rPr>
                <w:rFonts w:ascii="Arial" w:hAnsi="Arial" w:cs="Arial"/>
                <w:sz w:val="18"/>
                <w:szCs w:val="18"/>
              </w:rPr>
              <w:t> </w:t>
            </w:r>
          </w:p>
        </w:tc>
        <w:tc>
          <w:tcPr>
            <w:tcW w:w="293" w:type="pct"/>
            <w:tcBorders>
              <w:top w:val="nil"/>
              <w:left w:val="nil"/>
              <w:bottom w:val="single" w:sz="8" w:space="0" w:color="auto"/>
              <w:right w:val="single" w:sz="8" w:space="0" w:color="auto"/>
            </w:tcBorders>
            <w:vAlign w:val="center"/>
            <w:hideMark/>
          </w:tcPr>
          <w:p w14:paraId="405A790A" w14:textId="77777777" w:rsidR="00F31E86" w:rsidRDefault="00F31E86" w:rsidP="00EE042D">
            <w:pPr>
              <w:rPr>
                <w:rFonts w:ascii="Arial" w:hAnsi="Arial" w:cs="Arial"/>
                <w:sz w:val="18"/>
                <w:szCs w:val="18"/>
              </w:rPr>
            </w:pPr>
            <w:r>
              <w:rPr>
                <w:rFonts w:ascii="Arial" w:hAnsi="Arial" w:cs="Arial"/>
                <w:sz w:val="18"/>
                <w:szCs w:val="18"/>
              </w:rPr>
              <w:t> </w:t>
            </w:r>
          </w:p>
        </w:tc>
      </w:tr>
      <w:tr w:rsidR="00F31E86" w14:paraId="543EDC2A" w14:textId="77777777" w:rsidTr="00EE042D">
        <w:trPr>
          <w:trHeight w:val="8180"/>
        </w:trPr>
        <w:tc>
          <w:tcPr>
            <w:tcW w:w="849" w:type="pct"/>
            <w:tcBorders>
              <w:top w:val="nil"/>
              <w:left w:val="single" w:sz="8" w:space="0" w:color="auto"/>
              <w:bottom w:val="single" w:sz="8" w:space="0" w:color="auto"/>
              <w:right w:val="single" w:sz="8" w:space="0" w:color="auto"/>
            </w:tcBorders>
            <w:vAlign w:val="center"/>
            <w:hideMark/>
          </w:tcPr>
          <w:p w14:paraId="2BCF13C6" w14:textId="77777777" w:rsidR="00F31E86" w:rsidRDefault="00F31E86" w:rsidP="00EE042D">
            <w:pPr>
              <w:jc w:val="center"/>
              <w:rPr>
                <w:rFonts w:ascii="Arial" w:hAnsi="Arial" w:cs="Arial"/>
                <w:sz w:val="18"/>
                <w:szCs w:val="18"/>
              </w:rPr>
            </w:pPr>
            <w:r>
              <w:rPr>
                <w:rFonts w:ascii="Arial" w:hAnsi="Arial" w:cs="Arial"/>
                <w:sz w:val="18"/>
                <w:szCs w:val="18"/>
              </w:rPr>
              <w:lastRenderedPageBreak/>
              <w:t xml:space="preserve">LASTNOSTI FUNKCIJ IN POTENČNA FUNKCIJA KVADRATNA FUNKCIJA </w:t>
            </w:r>
          </w:p>
        </w:tc>
        <w:tc>
          <w:tcPr>
            <w:tcW w:w="3122" w:type="pct"/>
            <w:tcBorders>
              <w:top w:val="nil"/>
              <w:left w:val="nil"/>
              <w:bottom w:val="single" w:sz="8" w:space="0" w:color="auto"/>
              <w:right w:val="single" w:sz="8" w:space="0" w:color="auto"/>
            </w:tcBorders>
            <w:vAlign w:val="center"/>
            <w:hideMark/>
          </w:tcPr>
          <w:p w14:paraId="42366666" w14:textId="77777777" w:rsidR="00F31E86" w:rsidRDefault="00F31E86" w:rsidP="00EE042D">
            <w:pPr>
              <w:spacing w:after="240"/>
              <w:rPr>
                <w:rFonts w:ascii="Arial" w:hAnsi="Arial" w:cs="Arial"/>
                <w:sz w:val="12"/>
                <w:szCs w:val="12"/>
              </w:rPr>
            </w:pPr>
            <w:r>
              <w:rPr>
                <w:rFonts w:ascii="Arial" w:hAnsi="Arial" w:cs="Arial"/>
                <w:sz w:val="12"/>
                <w:szCs w:val="12"/>
              </w:rPr>
              <w:t>definira realno funkcijo, pozna njene lastnosti (definicijsko območje, zalogo vrednosti, intervale naraščanja in padanja, omejenost, sodost, lihost, ničle, začetno vrednost, injektivnost, surjektivnost, bijektivnost, asimptote) in jih prebere iz grafov</w:t>
            </w:r>
            <w:r>
              <w:rPr>
                <w:rFonts w:ascii="Arial" w:hAnsi="Arial" w:cs="Arial"/>
                <w:sz w:val="12"/>
                <w:szCs w:val="12"/>
              </w:rPr>
              <w:br/>
              <w:t>• pri dani funkciji zna izračunati ničlo in začetno vrednost, računsko preveriti sodost in lihost, zapisati enačbe asimptot</w:t>
            </w:r>
            <w:r>
              <w:rPr>
                <w:rFonts w:ascii="Arial" w:hAnsi="Arial" w:cs="Arial"/>
                <w:sz w:val="12"/>
                <w:szCs w:val="12"/>
              </w:rPr>
              <w:br/>
              <w:t>• definira, zapiše in na primerih uporabi transformacije funkcij v ravnini (premik v obe smeri, razteg v smeri ordinatne osi, zrcaljenja)</w:t>
            </w:r>
            <w:r>
              <w:rPr>
                <w:rFonts w:ascii="Arial" w:hAnsi="Arial" w:cs="Arial"/>
                <w:sz w:val="12"/>
                <w:szCs w:val="12"/>
              </w:rPr>
              <w:br/>
              <w:t>• ugotovi obstoj inverzne funkcije na preprostih primerih, zapiše njen predpis in nariše graf inverzne funkcije k dani funkciji</w:t>
            </w:r>
            <w:r>
              <w:rPr>
                <w:rFonts w:ascii="Arial" w:hAnsi="Arial" w:cs="Arial"/>
                <w:sz w:val="12"/>
                <w:szCs w:val="12"/>
              </w:rPr>
              <w:br/>
              <w:t>• k dani funkciji določi enačbo inverzne funkcije</w:t>
            </w:r>
            <w:r>
              <w:rPr>
                <w:rFonts w:ascii="Arial" w:hAnsi="Arial" w:cs="Arial"/>
                <w:sz w:val="12"/>
                <w:szCs w:val="12"/>
              </w:rPr>
              <w:br/>
              <w:t>• definira potenčno funkcijo s celim eksponentom</w:t>
            </w:r>
            <w:r>
              <w:rPr>
                <w:rFonts w:ascii="Arial" w:hAnsi="Arial" w:cs="Arial"/>
                <w:sz w:val="12"/>
                <w:szCs w:val="12"/>
              </w:rPr>
              <w:br/>
              <w:t>• nariše njen graf in opiše ali izračuna njene lastnosti</w:t>
            </w:r>
            <w:r>
              <w:rPr>
                <w:rFonts w:ascii="Arial" w:hAnsi="Arial" w:cs="Arial"/>
                <w:sz w:val="12"/>
                <w:szCs w:val="12"/>
              </w:rPr>
              <w:br/>
              <w:t>• definira korensko funkcijo, nariše njen graf in opiše ali izračuna njene lastnosti (računsko utemelji)</w:t>
            </w:r>
            <w:r>
              <w:rPr>
                <w:rFonts w:ascii="Arial" w:hAnsi="Arial" w:cs="Arial"/>
                <w:sz w:val="12"/>
                <w:szCs w:val="12"/>
              </w:rPr>
              <w:br/>
              <w:t>• analitično in grafično določa presečišča korenske in linearne funkcije</w:t>
            </w:r>
            <w:r>
              <w:rPr>
                <w:rFonts w:ascii="Arial" w:hAnsi="Arial" w:cs="Arial"/>
                <w:sz w:val="12"/>
                <w:szCs w:val="12"/>
              </w:rPr>
              <w:br/>
              <w:t>• definira kvadratno funkcijo, opiše njene lastnosti in pomen posameznih  koeficientov</w:t>
            </w:r>
            <w:r>
              <w:rPr>
                <w:rFonts w:ascii="Arial" w:hAnsi="Arial" w:cs="Arial"/>
                <w:sz w:val="12"/>
                <w:szCs w:val="12"/>
              </w:rPr>
              <w:br/>
              <w:t>• iz danih podatkov zapiše enačbo parabole v vseh treh oblikah, pozna pomen vseh nastopajočih parametrov, zna pretvarjati iz ene oblike drugo</w:t>
            </w:r>
            <w:r>
              <w:rPr>
                <w:rFonts w:ascii="Arial" w:hAnsi="Arial" w:cs="Arial"/>
                <w:sz w:val="12"/>
                <w:szCs w:val="12"/>
              </w:rPr>
              <w:br/>
              <w:t>• definira, izračuna in uporablja v nalogah teme in ničle</w:t>
            </w:r>
            <w:r>
              <w:rPr>
                <w:rFonts w:ascii="Arial" w:hAnsi="Arial" w:cs="Arial"/>
                <w:sz w:val="12"/>
                <w:szCs w:val="12"/>
              </w:rPr>
              <w:br/>
              <w:t>• interpretira in uporabi graf kvadratne funkcije v praktičnih situacijah</w:t>
            </w:r>
            <w:r>
              <w:rPr>
                <w:rFonts w:ascii="Arial" w:hAnsi="Arial" w:cs="Arial"/>
                <w:sz w:val="12"/>
                <w:szCs w:val="12"/>
              </w:rPr>
              <w:br/>
              <w:t>• pozna graf kvadratne funkcije in njegove lastnosti, nariše parabolo</w:t>
            </w:r>
            <w:r>
              <w:rPr>
                <w:rFonts w:ascii="Arial" w:hAnsi="Arial" w:cs="Arial"/>
                <w:sz w:val="12"/>
                <w:szCs w:val="12"/>
              </w:rPr>
              <w:br/>
              <w:t>• definira in uporablja diskriminanto, pozna pomen diskriminante in vodilnega koeficienta na graf kvadratne funkcije</w:t>
            </w:r>
            <w:r>
              <w:rPr>
                <w:rFonts w:ascii="Arial" w:hAnsi="Arial" w:cs="Arial"/>
                <w:sz w:val="12"/>
                <w:szCs w:val="12"/>
              </w:rPr>
              <w:br/>
              <w:t>• pozna in uporablja zvezo med diskriminanto in številom ničel kvadratne funkcije</w:t>
            </w:r>
            <w:r>
              <w:rPr>
                <w:rFonts w:ascii="Arial" w:hAnsi="Arial" w:cs="Arial"/>
                <w:sz w:val="12"/>
                <w:szCs w:val="12"/>
              </w:rPr>
              <w:br/>
              <w:t>• definira in reši kvadratno enačbo, ve kako je z njeno rešljivostjo v množici realnih ali kompleksnih števil</w:t>
            </w:r>
            <w:r>
              <w:rPr>
                <w:rFonts w:ascii="Arial" w:hAnsi="Arial" w:cs="Arial"/>
                <w:sz w:val="12"/>
                <w:szCs w:val="12"/>
              </w:rPr>
              <w:br/>
              <w:t>• pozna in uporablja Vietovi formuli</w:t>
            </w:r>
            <w:r>
              <w:rPr>
                <w:rFonts w:ascii="Arial" w:hAnsi="Arial" w:cs="Arial"/>
                <w:sz w:val="12"/>
                <w:szCs w:val="12"/>
              </w:rPr>
              <w:br/>
              <w:t>• definira in reši kvadratno neenačbo, sistem kvadratnih enačb</w:t>
            </w:r>
            <w:r>
              <w:rPr>
                <w:rFonts w:ascii="Arial" w:hAnsi="Arial" w:cs="Arial"/>
                <w:sz w:val="12"/>
                <w:szCs w:val="12"/>
              </w:rPr>
              <w:br/>
              <w:t>• obravnava medsebojne lege dveh parabol, parabole in premice ter izračuna presečišča med njimi</w:t>
            </w:r>
            <w:r>
              <w:rPr>
                <w:rFonts w:ascii="Arial" w:hAnsi="Arial" w:cs="Arial"/>
                <w:sz w:val="12"/>
                <w:szCs w:val="12"/>
              </w:rPr>
              <w:br/>
              <w:t>• zna izraziti problem kot enačbo oz. sistem enačb in reši problem</w:t>
            </w:r>
            <w:r>
              <w:rPr>
                <w:rFonts w:ascii="Arial" w:hAnsi="Arial" w:cs="Arial"/>
                <w:sz w:val="12"/>
                <w:szCs w:val="12"/>
              </w:rPr>
              <w:br/>
              <w:t>• definira eksponentno funkcijo in opiše ali izračuna njene lastnosti (definicijsko območje, zaloga vrednosti, začetna vrednost, asimptota, naraščanje in padanje, ničla, omejenost)</w:t>
            </w:r>
            <w:r>
              <w:rPr>
                <w:rFonts w:ascii="Arial" w:hAnsi="Arial" w:cs="Arial"/>
                <w:sz w:val="12"/>
                <w:szCs w:val="12"/>
              </w:rPr>
              <w:br/>
              <w:t>• s premiki in raztegi nariše graf eksponentne funkcije in opiše ali izračuna njene lastnosti</w:t>
            </w:r>
            <w:r>
              <w:rPr>
                <w:rFonts w:ascii="Arial" w:hAnsi="Arial" w:cs="Arial"/>
                <w:sz w:val="12"/>
                <w:szCs w:val="12"/>
              </w:rPr>
              <w:br/>
              <w:t>• zna določiti predpis eksponentne funkcije pri danih podatkih</w:t>
            </w:r>
            <w:r>
              <w:rPr>
                <w:rFonts w:ascii="Arial" w:hAnsi="Arial" w:cs="Arial"/>
                <w:sz w:val="12"/>
                <w:szCs w:val="12"/>
              </w:rPr>
              <w:br/>
              <w:t>• definira eksponentno enačbo in našteje pravila računanja</w:t>
            </w:r>
            <w:r>
              <w:rPr>
                <w:rFonts w:ascii="Arial" w:hAnsi="Arial" w:cs="Arial"/>
                <w:sz w:val="12"/>
                <w:szCs w:val="12"/>
              </w:rPr>
              <w:br/>
              <w:t>• reši eksponentno enačbo (dano eksponentno enačbo zna z uporabo pravil za računanje s potencami in koreni pretvoriti v osnovno eksponentno enačbo)</w:t>
            </w:r>
            <w:r>
              <w:rPr>
                <w:rFonts w:ascii="Arial" w:hAnsi="Arial" w:cs="Arial"/>
                <w:sz w:val="12"/>
                <w:szCs w:val="12"/>
              </w:rPr>
              <w:br/>
              <w:t>• primerja potenčno in eksponentno rast</w:t>
            </w:r>
            <w:r>
              <w:rPr>
                <w:rFonts w:ascii="Arial" w:hAnsi="Arial" w:cs="Arial"/>
                <w:sz w:val="12"/>
                <w:szCs w:val="12"/>
              </w:rPr>
              <w:br/>
              <w:t>• pozna in uporablja definicijo logaritma, pogoje za obstoj</w:t>
            </w:r>
            <w:r>
              <w:rPr>
                <w:rFonts w:ascii="Arial" w:hAnsi="Arial" w:cs="Arial"/>
                <w:sz w:val="12"/>
                <w:szCs w:val="12"/>
              </w:rPr>
              <w:br/>
              <w:t>• pozna in uporablja pravila za računanje z logaritmi</w:t>
            </w:r>
            <w:r>
              <w:rPr>
                <w:rFonts w:ascii="Arial" w:hAnsi="Arial" w:cs="Arial"/>
                <w:sz w:val="12"/>
                <w:szCs w:val="12"/>
              </w:rPr>
              <w:br/>
              <w:t>• pozna in uporablja desetiški in naravni logaritem</w:t>
            </w:r>
            <w:r>
              <w:rPr>
                <w:rFonts w:ascii="Arial" w:hAnsi="Arial" w:cs="Arial"/>
                <w:sz w:val="12"/>
                <w:szCs w:val="12"/>
              </w:rPr>
              <w:br/>
              <w:t>• logaritme računa tudi z uporabo kalkulatorja</w:t>
            </w:r>
            <w:r>
              <w:rPr>
                <w:rFonts w:ascii="Arial" w:hAnsi="Arial" w:cs="Arial"/>
                <w:sz w:val="12"/>
                <w:szCs w:val="12"/>
              </w:rPr>
              <w:br/>
              <w:t>• reši standardno logaritemsko enačbo (dano logaritemsko enačbo zna z uporabo pravil za računanje z logaritmi pretvoriti v osnovo logaritemsko enačbo)</w:t>
            </w:r>
            <w:r>
              <w:rPr>
                <w:rFonts w:ascii="Arial" w:hAnsi="Arial" w:cs="Arial"/>
                <w:sz w:val="12"/>
                <w:szCs w:val="12"/>
              </w:rPr>
              <w:br/>
              <w:t>• zna uporabljati logaritme pri reševanju eksponentnih enačb</w:t>
            </w:r>
            <w:r>
              <w:rPr>
                <w:rFonts w:ascii="Arial" w:hAnsi="Arial" w:cs="Arial"/>
                <w:sz w:val="12"/>
                <w:szCs w:val="12"/>
              </w:rPr>
              <w:br/>
              <w:t>• definira logaritemsko funkcijo in opiše ali izračuna njene lastnosti</w:t>
            </w:r>
            <w:r>
              <w:rPr>
                <w:rFonts w:ascii="Arial" w:hAnsi="Arial" w:cs="Arial"/>
                <w:sz w:val="12"/>
                <w:szCs w:val="12"/>
              </w:rPr>
              <w:br/>
              <w:t>• uporablja zvezo med eksponentno in logaritemsko funkcijo</w:t>
            </w:r>
          </w:p>
        </w:tc>
        <w:tc>
          <w:tcPr>
            <w:tcW w:w="287" w:type="pct"/>
            <w:tcBorders>
              <w:top w:val="nil"/>
              <w:left w:val="nil"/>
              <w:bottom w:val="single" w:sz="8" w:space="0" w:color="auto"/>
              <w:right w:val="single" w:sz="8" w:space="0" w:color="auto"/>
            </w:tcBorders>
            <w:vAlign w:val="center"/>
            <w:hideMark/>
          </w:tcPr>
          <w:p w14:paraId="3C033E3B" w14:textId="77777777" w:rsidR="00F31E86" w:rsidRDefault="00F31E86" w:rsidP="00EE042D">
            <w:pPr>
              <w:jc w:val="center"/>
              <w:rPr>
                <w:rFonts w:ascii="Arial" w:hAnsi="Arial" w:cs="Arial"/>
                <w:sz w:val="18"/>
                <w:szCs w:val="18"/>
              </w:rPr>
            </w:pPr>
            <w:r>
              <w:rPr>
                <w:rFonts w:ascii="Arial" w:hAnsi="Arial" w:cs="Arial"/>
                <w:sz w:val="18"/>
                <w:szCs w:val="18"/>
              </w:rPr>
              <w:t> </w:t>
            </w:r>
          </w:p>
        </w:tc>
        <w:tc>
          <w:tcPr>
            <w:tcW w:w="449" w:type="pct"/>
            <w:tcBorders>
              <w:top w:val="nil"/>
              <w:left w:val="nil"/>
              <w:bottom w:val="single" w:sz="8" w:space="0" w:color="auto"/>
              <w:right w:val="single" w:sz="8" w:space="0" w:color="auto"/>
            </w:tcBorders>
            <w:vAlign w:val="center"/>
            <w:hideMark/>
          </w:tcPr>
          <w:p w14:paraId="63773BD7" w14:textId="77777777" w:rsidR="00F31E86" w:rsidRDefault="00F31E86" w:rsidP="00EE042D">
            <w:pPr>
              <w:jc w:val="center"/>
              <w:rPr>
                <w:rFonts w:ascii="Arial" w:hAnsi="Arial" w:cs="Arial"/>
                <w:sz w:val="18"/>
                <w:szCs w:val="18"/>
              </w:rPr>
            </w:pPr>
            <w:r>
              <w:rPr>
                <w:rFonts w:ascii="Arial" w:hAnsi="Arial" w:cs="Arial"/>
                <w:sz w:val="18"/>
                <w:szCs w:val="18"/>
              </w:rPr>
              <w:t>individualna</w:t>
            </w:r>
          </w:p>
        </w:tc>
        <w:tc>
          <w:tcPr>
            <w:tcW w:w="293" w:type="pct"/>
            <w:tcBorders>
              <w:top w:val="nil"/>
              <w:left w:val="nil"/>
              <w:bottom w:val="single" w:sz="8" w:space="0" w:color="auto"/>
              <w:right w:val="single" w:sz="8" w:space="0" w:color="auto"/>
            </w:tcBorders>
            <w:vAlign w:val="center"/>
            <w:hideMark/>
          </w:tcPr>
          <w:p w14:paraId="703FA236" w14:textId="77777777" w:rsidR="00F31E86" w:rsidRDefault="00F31E86" w:rsidP="00EE042D">
            <w:pPr>
              <w:jc w:val="center"/>
              <w:rPr>
                <w:rFonts w:ascii="Arial" w:hAnsi="Arial" w:cs="Arial"/>
                <w:sz w:val="18"/>
                <w:szCs w:val="18"/>
              </w:rPr>
            </w:pPr>
            <w:r>
              <w:rPr>
                <w:rFonts w:ascii="Arial" w:hAnsi="Arial" w:cs="Arial"/>
                <w:sz w:val="18"/>
                <w:szCs w:val="18"/>
              </w:rPr>
              <w:t>ustno</w:t>
            </w:r>
          </w:p>
        </w:tc>
      </w:tr>
    </w:tbl>
    <w:p w14:paraId="0A911C57" w14:textId="77777777" w:rsidR="00F31E86" w:rsidRPr="00D7402E" w:rsidRDefault="00F31E86" w:rsidP="00F31E86"/>
    <w:p w14:paraId="7BF8EA5A" w14:textId="77777777" w:rsidR="00F31E86" w:rsidRDefault="00F31E86" w:rsidP="007A3B02">
      <w:pPr>
        <w:pStyle w:val="Heading2"/>
      </w:pPr>
      <w:bookmarkStart w:id="34" w:name="_Toc240999523"/>
      <w:bookmarkStart w:id="35" w:name="_Toc242096994"/>
      <w:r>
        <w:lastRenderedPageBreak/>
        <w:t>Angleščina</w:t>
      </w:r>
      <w:bookmarkEnd w:id="34"/>
      <w:bookmarkEnd w:id="35"/>
    </w:p>
    <w:tbl>
      <w:tblPr>
        <w:tblW w:w="5000" w:type="pct"/>
        <w:tblLook w:val="04A0" w:firstRow="1" w:lastRow="0" w:firstColumn="1" w:lastColumn="0" w:noHBand="0" w:noVBand="1"/>
      </w:tblPr>
      <w:tblGrid>
        <w:gridCol w:w="2591"/>
        <w:gridCol w:w="7122"/>
        <w:gridCol w:w="1644"/>
        <w:gridCol w:w="1476"/>
        <w:gridCol w:w="1107"/>
      </w:tblGrid>
      <w:tr w:rsidR="00F31E86" w14:paraId="0B6D754C"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17437A1B"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12B01795" w14:textId="77777777" w:rsidR="00F31E86" w:rsidRDefault="00F31E86" w:rsidP="00EE042D">
            <w:pPr>
              <w:jc w:val="center"/>
              <w:rPr>
                <w:rFonts w:ascii="Arial" w:hAnsi="Arial" w:cs="Arial"/>
              </w:rPr>
            </w:pPr>
            <w:r>
              <w:rPr>
                <w:rFonts w:ascii="Arial" w:hAnsi="Arial" w:cs="Arial"/>
              </w:rPr>
              <w:t>SSI/GIM</w:t>
            </w:r>
          </w:p>
        </w:tc>
        <w:tc>
          <w:tcPr>
            <w:tcW w:w="450" w:type="pct"/>
            <w:tcBorders>
              <w:top w:val="nil"/>
              <w:left w:val="nil"/>
              <w:bottom w:val="nil"/>
              <w:right w:val="nil"/>
            </w:tcBorders>
            <w:noWrap/>
            <w:vAlign w:val="bottom"/>
            <w:hideMark/>
          </w:tcPr>
          <w:p w14:paraId="08856455" w14:textId="77777777" w:rsidR="00F31E86" w:rsidRDefault="00F31E86" w:rsidP="00EE042D">
            <w:pPr>
              <w:jc w:val="center"/>
              <w:rPr>
                <w:rFonts w:ascii="Arial" w:hAnsi="Arial" w:cs="Arial"/>
              </w:rPr>
            </w:pPr>
          </w:p>
        </w:tc>
        <w:tc>
          <w:tcPr>
            <w:tcW w:w="644" w:type="pct"/>
            <w:tcBorders>
              <w:top w:val="nil"/>
              <w:left w:val="nil"/>
              <w:bottom w:val="nil"/>
              <w:right w:val="nil"/>
            </w:tcBorders>
            <w:vAlign w:val="bottom"/>
            <w:hideMark/>
          </w:tcPr>
          <w:p w14:paraId="0066C303" w14:textId="77777777" w:rsidR="00F31E86" w:rsidRDefault="00F31E86" w:rsidP="00EE042D">
            <w:pPr>
              <w:jc w:val="center"/>
              <w:rPr>
                <w:sz w:val="20"/>
                <w:szCs w:val="20"/>
              </w:rPr>
            </w:pPr>
          </w:p>
        </w:tc>
        <w:tc>
          <w:tcPr>
            <w:tcW w:w="511" w:type="pct"/>
            <w:tcBorders>
              <w:top w:val="nil"/>
              <w:left w:val="nil"/>
              <w:bottom w:val="nil"/>
              <w:right w:val="nil"/>
            </w:tcBorders>
            <w:vAlign w:val="bottom"/>
            <w:hideMark/>
          </w:tcPr>
          <w:p w14:paraId="0153EB10" w14:textId="77777777" w:rsidR="00F31E86" w:rsidRDefault="00F31E86" w:rsidP="00EE042D">
            <w:pPr>
              <w:rPr>
                <w:sz w:val="20"/>
                <w:szCs w:val="20"/>
              </w:rPr>
            </w:pPr>
          </w:p>
        </w:tc>
      </w:tr>
      <w:tr w:rsidR="00F31E86" w14:paraId="2DD3E69F"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0139941B"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18F37E0B" w14:textId="77777777" w:rsidR="00F31E86" w:rsidRDefault="00F31E86" w:rsidP="00EE042D">
            <w:pPr>
              <w:jc w:val="center"/>
              <w:rPr>
                <w:rFonts w:ascii="Arial" w:hAnsi="Arial" w:cs="Arial"/>
              </w:rPr>
            </w:pPr>
            <w:r>
              <w:rPr>
                <w:rFonts w:ascii="Arial" w:hAnsi="Arial" w:cs="Arial"/>
              </w:rPr>
              <w:t>ANG 1</w:t>
            </w:r>
          </w:p>
        </w:tc>
        <w:tc>
          <w:tcPr>
            <w:tcW w:w="450" w:type="pct"/>
            <w:tcBorders>
              <w:top w:val="nil"/>
              <w:left w:val="nil"/>
              <w:bottom w:val="nil"/>
              <w:right w:val="nil"/>
            </w:tcBorders>
            <w:noWrap/>
            <w:vAlign w:val="bottom"/>
            <w:hideMark/>
          </w:tcPr>
          <w:p w14:paraId="5037223F"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6E299D58"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4D862205" w14:textId="77777777" w:rsidR="00F31E86" w:rsidRDefault="00F31E86" w:rsidP="00EE042D">
            <w:pPr>
              <w:rPr>
                <w:sz w:val="20"/>
                <w:szCs w:val="20"/>
              </w:rPr>
            </w:pPr>
          </w:p>
        </w:tc>
      </w:tr>
      <w:tr w:rsidR="00F31E86" w14:paraId="29ABB8C7"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35431C35"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6A9DEACD" w14:textId="77777777" w:rsidR="00F31E86" w:rsidRDefault="00F31E86" w:rsidP="00EE042D">
            <w:pPr>
              <w:jc w:val="center"/>
              <w:rPr>
                <w:rFonts w:ascii="Arial" w:hAnsi="Arial" w:cs="Arial"/>
              </w:rPr>
            </w:pPr>
            <w:r>
              <w:rPr>
                <w:rFonts w:ascii="Arial" w:hAnsi="Arial" w:cs="Arial"/>
              </w:rPr>
              <w:t>2</w:t>
            </w:r>
          </w:p>
        </w:tc>
        <w:tc>
          <w:tcPr>
            <w:tcW w:w="450" w:type="pct"/>
            <w:tcBorders>
              <w:top w:val="nil"/>
              <w:left w:val="nil"/>
              <w:bottom w:val="nil"/>
              <w:right w:val="nil"/>
            </w:tcBorders>
            <w:noWrap/>
            <w:vAlign w:val="bottom"/>
            <w:hideMark/>
          </w:tcPr>
          <w:p w14:paraId="4745BA9A"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591470A6"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00326DD2" w14:textId="77777777" w:rsidR="00F31E86" w:rsidRDefault="00F31E86" w:rsidP="00EE042D">
            <w:pPr>
              <w:rPr>
                <w:sz w:val="20"/>
                <w:szCs w:val="20"/>
              </w:rPr>
            </w:pPr>
          </w:p>
        </w:tc>
      </w:tr>
      <w:tr w:rsidR="00F31E86" w14:paraId="42F5ED85"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3BDC7992"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14309EA6" w14:textId="77777777" w:rsidR="00F31E86" w:rsidRDefault="00F31E86" w:rsidP="00EE042D">
            <w:pPr>
              <w:jc w:val="center"/>
              <w:rPr>
                <w:rFonts w:ascii="Arial" w:hAnsi="Arial" w:cs="Arial"/>
              </w:rPr>
            </w:pPr>
            <w:r>
              <w:rPr>
                <w:rFonts w:ascii="Arial" w:hAnsi="Arial" w:cs="Arial"/>
              </w:rPr>
              <w:t>103</w:t>
            </w:r>
          </w:p>
        </w:tc>
        <w:tc>
          <w:tcPr>
            <w:tcW w:w="450" w:type="pct"/>
            <w:tcBorders>
              <w:top w:val="nil"/>
              <w:left w:val="nil"/>
              <w:bottom w:val="nil"/>
              <w:right w:val="nil"/>
            </w:tcBorders>
            <w:noWrap/>
            <w:vAlign w:val="bottom"/>
            <w:hideMark/>
          </w:tcPr>
          <w:p w14:paraId="2842FA28"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2C839EAF"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506B645C" w14:textId="77777777" w:rsidR="00F31E86" w:rsidRDefault="00F31E86" w:rsidP="00EE042D">
            <w:pPr>
              <w:jc w:val="center"/>
              <w:rPr>
                <w:sz w:val="20"/>
                <w:szCs w:val="20"/>
              </w:rPr>
            </w:pPr>
          </w:p>
        </w:tc>
      </w:tr>
      <w:tr w:rsidR="00F31E86" w14:paraId="6B5059E9" w14:textId="77777777" w:rsidTr="00EE042D">
        <w:trPr>
          <w:trHeight w:val="340"/>
        </w:trPr>
        <w:tc>
          <w:tcPr>
            <w:tcW w:w="726" w:type="pct"/>
            <w:tcBorders>
              <w:top w:val="nil"/>
              <w:left w:val="nil"/>
              <w:bottom w:val="nil"/>
              <w:right w:val="single" w:sz="4" w:space="0" w:color="auto"/>
            </w:tcBorders>
            <w:noWrap/>
            <w:vAlign w:val="bottom"/>
            <w:hideMark/>
          </w:tcPr>
          <w:p w14:paraId="6FA5E7D2"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4ABB61B1" w14:textId="77777777" w:rsidR="00F31E86" w:rsidRDefault="00F31E86" w:rsidP="00EE042D">
            <w:pPr>
              <w:jc w:val="center"/>
              <w:rPr>
                <w:rFonts w:ascii="Arial" w:hAnsi="Arial" w:cs="Arial"/>
              </w:rPr>
            </w:pPr>
            <w:r>
              <w:rPr>
                <w:rFonts w:ascii="Arial" w:hAnsi="Arial" w:cs="Arial"/>
              </w:rPr>
              <w:t>5</w:t>
            </w:r>
          </w:p>
        </w:tc>
        <w:tc>
          <w:tcPr>
            <w:tcW w:w="450" w:type="pct"/>
            <w:tcBorders>
              <w:top w:val="nil"/>
              <w:left w:val="nil"/>
              <w:bottom w:val="nil"/>
              <w:right w:val="nil"/>
            </w:tcBorders>
            <w:noWrap/>
            <w:vAlign w:val="bottom"/>
            <w:hideMark/>
          </w:tcPr>
          <w:p w14:paraId="119FADA1"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35D4A34D"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39898216" w14:textId="77777777" w:rsidR="00F31E86" w:rsidRDefault="00F31E86" w:rsidP="00EE042D">
            <w:pPr>
              <w:jc w:val="center"/>
              <w:rPr>
                <w:sz w:val="20"/>
                <w:szCs w:val="20"/>
              </w:rPr>
            </w:pPr>
          </w:p>
        </w:tc>
      </w:tr>
      <w:tr w:rsidR="00F31E86" w14:paraId="056BFF38"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04962A45"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0FE05ED4"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2DA2A29D"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53453255"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20A8C3CB"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74C65637" w14:textId="77777777" w:rsidTr="00EE042D">
        <w:trPr>
          <w:trHeight w:val="2240"/>
        </w:trPr>
        <w:tc>
          <w:tcPr>
            <w:tcW w:w="726" w:type="pct"/>
            <w:tcBorders>
              <w:top w:val="nil"/>
              <w:left w:val="single" w:sz="8" w:space="0" w:color="auto"/>
              <w:bottom w:val="dashed" w:sz="4" w:space="0" w:color="auto"/>
              <w:right w:val="single" w:sz="8" w:space="0" w:color="auto"/>
            </w:tcBorders>
            <w:vAlign w:val="bottom"/>
            <w:hideMark/>
          </w:tcPr>
          <w:p w14:paraId="1B2AAADD" w14:textId="77777777" w:rsidR="00F31E86" w:rsidRDefault="00F31E86" w:rsidP="00EE042D">
            <w:pPr>
              <w:spacing w:after="240"/>
              <w:rPr>
                <w:rFonts w:ascii="Arial" w:hAnsi="Arial" w:cs="Arial"/>
                <w:sz w:val="20"/>
                <w:szCs w:val="20"/>
              </w:rPr>
            </w:pPr>
            <w:r>
              <w:rPr>
                <w:rFonts w:ascii="Arial" w:hAnsi="Arial" w:cs="Arial"/>
                <w:sz w:val="20"/>
                <w:szCs w:val="20"/>
              </w:rPr>
              <w:t>UNIT 5:</w:t>
            </w:r>
            <w:r>
              <w:rPr>
                <w:rFonts w:ascii="Arial" w:hAnsi="Arial" w:cs="Arial"/>
                <w:sz w:val="20"/>
                <w:szCs w:val="20"/>
              </w:rPr>
              <w:br/>
              <w:t>MAKING SENSE OF FOOD</w:t>
            </w:r>
            <w:r>
              <w:rPr>
                <w:rFonts w:ascii="Arial" w:hAnsi="Arial" w:cs="Arial"/>
                <w:sz w:val="20"/>
                <w:szCs w:val="20"/>
              </w:rPr>
              <w:br/>
            </w:r>
            <w:r>
              <w:rPr>
                <w:rFonts w:ascii="Arial" w:hAnsi="Arial" w:cs="Arial"/>
                <w:sz w:val="20"/>
                <w:szCs w:val="20"/>
              </w:rPr>
              <w:br/>
            </w:r>
          </w:p>
        </w:tc>
        <w:tc>
          <w:tcPr>
            <w:tcW w:w="2669" w:type="pct"/>
            <w:tcBorders>
              <w:top w:val="nil"/>
              <w:left w:val="nil"/>
              <w:bottom w:val="dashed" w:sz="4" w:space="0" w:color="auto"/>
              <w:right w:val="single" w:sz="8" w:space="0" w:color="auto"/>
            </w:tcBorders>
            <w:vAlign w:val="bottom"/>
            <w:hideMark/>
          </w:tcPr>
          <w:p w14:paraId="4EE99782" w14:textId="77777777" w:rsidR="00F31E86" w:rsidRDefault="00F31E86" w:rsidP="00EE042D">
            <w:pPr>
              <w:spacing w:after="240"/>
              <w:rPr>
                <w:rFonts w:ascii="Arial" w:hAnsi="Arial" w:cs="Arial"/>
                <w:sz w:val="20"/>
                <w:szCs w:val="20"/>
              </w:rPr>
            </w:pPr>
            <w:r>
              <w:rPr>
                <w:rFonts w:ascii="Arial" w:hAnsi="Arial" w:cs="Arial"/>
                <w:sz w:val="20"/>
                <w:szCs w:val="20"/>
              </w:rPr>
              <w:t xml:space="preserve">Dijak:                                                                                                                                         </w:t>
            </w:r>
            <w:r>
              <w:rPr>
                <w:rFonts w:ascii="Arial" w:hAnsi="Arial" w:cs="Arial"/>
                <w:sz w:val="20"/>
                <w:szCs w:val="20"/>
              </w:rPr>
              <w:br/>
              <w:t>- zna uporabljati PRIHODNJE ČASE</w:t>
            </w:r>
            <w:r>
              <w:rPr>
                <w:rFonts w:ascii="Arial" w:hAnsi="Arial" w:cs="Arial"/>
                <w:sz w:val="20"/>
                <w:szCs w:val="20"/>
              </w:rPr>
              <w:br/>
              <w:t>- zna tvoriti pasiv</w:t>
            </w:r>
            <w:r>
              <w:rPr>
                <w:rFonts w:ascii="Arial" w:hAnsi="Arial" w:cs="Arial"/>
                <w:sz w:val="20"/>
                <w:szCs w:val="20"/>
              </w:rPr>
              <w:br/>
              <w:t>- zna govoriti o hrani, okusih, prehrambeni industriji</w:t>
            </w:r>
            <w:r>
              <w:rPr>
                <w:rFonts w:ascii="Arial" w:hAnsi="Arial" w:cs="Arial"/>
                <w:sz w:val="20"/>
                <w:szCs w:val="20"/>
              </w:rPr>
              <w:br/>
              <w:t>- zna napisati neformalno e-sporočilo</w:t>
            </w:r>
            <w:r>
              <w:rPr>
                <w:rFonts w:ascii="Arial" w:hAnsi="Arial" w:cs="Arial"/>
                <w:sz w:val="20"/>
                <w:szCs w:val="20"/>
              </w:rPr>
              <w:br/>
              <w:t>- zna izraziti mnenje o hrani</w:t>
            </w:r>
          </w:p>
        </w:tc>
        <w:tc>
          <w:tcPr>
            <w:tcW w:w="450" w:type="pct"/>
            <w:tcBorders>
              <w:top w:val="nil"/>
              <w:left w:val="nil"/>
              <w:bottom w:val="dotted" w:sz="4" w:space="0" w:color="auto"/>
              <w:right w:val="single" w:sz="8" w:space="0" w:color="auto"/>
            </w:tcBorders>
            <w:vAlign w:val="center"/>
            <w:hideMark/>
          </w:tcPr>
          <w:p w14:paraId="72662B0B"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548E3683" w14:textId="77777777" w:rsidR="00F31E86" w:rsidRDefault="00F31E86"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center"/>
            <w:hideMark/>
          </w:tcPr>
          <w:p w14:paraId="6ECE209F"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0F7F359F" w14:textId="77777777" w:rsidTr="00EE042D">
        <w:trPr>
          <w:trHeight w:val="2240"/>
        </w:trPr>
        <w:tc>
          <w:tcPr>
            <w:tcW w:w="726" w:type="pct"/>
            <w:tcBorders>
              <w:top w:val="nil"/>
              <w:left w:val="single" w:sz="8" w:space="0" w:color="auto"/>
              <w:bottom w:val="dashed" w:sz="4" w:space="0" w:color="auto"/>
              <w:right w:val="single" w:sz="8" w:space="0" w:color="auto"/>
            </w:tcBorders>
            <w:vAlign w:val="bottom"/>
            <w:hideMark/>
          </w:tcPr>
          <w:p w14:paraId="77E66FBE" w14:textId="77777777" w:rsidR="00F31E86" w:rsidRDefault="00F31E86" w:rsidP="00EE042D">
            <w:pPr>
              <w:spacing w:after="240"/>
              <w:rPr>
                <w:rFonts w:ascii="Arial" w:hAnsi="Arial" w:cs="Arial"/>
                <w:sz w:val="20"/>
                <w:szCs w:val="20"/>
              </w:rPr>
            </w:pPr>
            <w:r>
              <w:rPr>
                <w:rFonts w:ascii="Arial" w:hAnsi="Arial" w:cs="Arial"/>
                <w:sz w:val="20"/>
                <w:szCs w:val="20"/>
              </w:rPr>
              <w:t>UNIT 6:</w:t>
            </w:r>
            <w:r>
              <w:rPr>
                <w:rFonts w:ascii="Arial" w:hAnsi="Arial" w:cs="Arial"/>
                <w:sz w:val="20"/>
                <w:szCs w:val="20"/>
              </w:rPr>
              <w:br/>
              <w:t>ON THE ROAD</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669" w:type="pct"/>
            <w:tcBorders>
              <w:top w:val="nil"/>
              <w:left w:val="nil"/>
              <w:bottom w:val="dashed" w:sz="4" w:space="0" w:color="auto"/>
              <w:right w:val="single" w:sz="8" w:space="0" w:color="auto"/>
            </w:tcBorders>
            <w:vAlign w:val="bottom"/>
            <w:hideMark/>
          </w:tcPr>
          <w:p w14:paraId="5E59BE4A" w14:textId="77777777" w:rsidR="00F31E86" w:rsidRDefault="00F31E86"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 zna uporabljati oziralne odvisnike ( (non) defining relative clauses</w:t>
            </w:r>
            <w:r>
              <w:rPr>
                <w:rFonts w:ascii="Arial" w:hAnsi="Arial" w:cs="Arial"/>
                <w:sz w:val="20"/>
                <w:szCs w:val="20"/>
              </w:rPr>
              <w:br/>
              <w:t>- zna opisati potovanja, počitnice</w:t>
            </w:r>
            <w:r>
              <w:rPr>
                <w:rFonts w:ascii="Arial" w:hAnsi="Arial" w:cs="Arial"/>
                <w:sz w:val="20"/>
                <w:szCs w:val="20"/>
              </w:rPr>
              <w:br/>
              <w:t>- razume in zna pripovedovati o navadah in običajih po svetu</w:t>
            </w:r>
            <w:r>
              <w:rPr>
                <w:rFonts w:ascii="Arial" w:hAnsi="Arial" w:cs="Arial"/>
                <w:sz w:val="20"/>
                <w:szCs w:val="20"/>
              </w:rPr>
              <w:br/>
              <w:t xml:space="preserve">- zna uporabiti pridevnike za opis kraja </w:t>
            </w:r>
            <w:r>
              <w:rPr>
                <w:rFonts w:ascii="Arial" w:hAnsi="Arial" w:cs="Arial"/>
                <w:sz w:val="20"/>
                <w:szCs w:val="20"/>
              </w:rPr>
              <w:br/>
              <w:t>- zna opisati tur. ponudbo lokalnega okolja</w:t>
            </w:r>
          </w:p>
        </w:tc>
        <w:tc>
          <w:tcPr>
            <w:tcW w:w="450" w:type="pct"/>
            <w:tcBorders>
              <w:top w:val="nil"/>
              <w:left w:val="nil"/>
              <w:bottom w:val="dotted" w:sz="4" w:space="0" w:color="auto"/>
              <w:right w:val="single" w:sz="8" w:space="0" w:color="auto"/>
            </w:tcBorders>
            <w:vAlign w:val="center"/>
            <w:hideMark/>
          </w:tcPr>
          <w:p w14:paraId="33E5F6DF"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183CA89F" w14:textId="77777777" w:rsidR="00F31E86" w:rsidRDefault="00F31E86"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center"/>
            <w:hideMark/>
          </w:tcPr>
          <w:p w14:paraId="6A1DACE8"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2D503DF6" w14:textId="77777777" w:rsidTr="00EE042D">
        <w:trPr>
          <w:trHeight w:val="2240"/>
        </w:trPr>
        <w:tc>
          <w:tcPr>
            <w:tcW w:w="726" w:type="pct"/>
            <w:tcBorders>
              <w:top w:val="nil"/>
              <w:left w:val="single" w:sz="8" w:space="0" w:color="auto"/>
              <w:bottom w:val="nil"/>
              <w:right w:val="single" w:sz="8" w:space="0" w:color="auto"/>
            </w:tcBorders>
            <w:vAlign w:val="bottom"/>
            <w:hideMark/>
          </w:tcPr>
          <w:p w14:paraId="1E38D979" w14:textId="77777777" w:rsidR="00F31E86" w:rsidRDefault="00F31E86" w:rsidP="00EE042D">
            <w:pPr>
              <w:spacing w:after="240"/>
              <w:rPr>
                <w:rFonts w:ascii="Arial" w:hAnsi="Arial" w:cs="Arial"/>
                <w:sz w:val="20"/>
                <w:szCs w:val="20"/>
              </w:rPr>
            </w:pPr>
            <w:r>
              <w:rPr>
                <w:rFonts w:ascii="Arial" w:hAnsi="Arial" w:cs="Arial"/>
                <w:sz w:val="20"/>
                <w:szCs w:val="20"/>
              </w:rPr>
              <w:lastRenderedPageBreak/>
              <w:br/>
              <w:t>UNIT 7:</w:t>
            </w:r>
            <w:r>
              <w:rPr>
                <w:rFonts w:ascii="Arial" w:hAnsi="Arial" w:cs="Arial"/>
                <w:sz w:val="20"/>
                <w:szCs w:val="20"/>
              </w:rPr>
              <w:br/>
              <w:t>MAKING A DIFFERENCE</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669" w:type="pct"/>
            <w:tcBorders>
              <w:top w:val="nil"/>
              <w:left w:val="nil"/>
              <w:bottom w:val="nil"/>
              <w:right w:val="single" w:sz="8" w:space="0" w:color="auto"/>
            </w:tcBorders>
            <w:vAlign w:val="bottom"/>
            <w:hideMark/>
          </w:tcPr>
          <w:p w14:paraId="05FBC017" w14:textId="77777777" w:rsidR="00F31E86" w:rsidRDefault="00F31E86"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 zna tvoriti poročani govor (trditve, vprašanja, zahteve in prošnje)</w:t>
            </w:r>
            <w:r>
              <w:rPr>
                <w:rFonts w:ascii="Arial" w:hAnsi="Arial" w:cs="Arial"/>
                <w:sz w:val="20"/>
                <w:szCs w:val="20"/>
              </w:rPr>
              <w:br/>
              <w:t>- zna razločevati vrste novic, ki so objavljene v različnih medijih</w:t>
            </w:r>
            <w:r>
              <w:rPr>
                <w:rFonts w:ascii="Arial" w:hAnsi="Arial" w:cs="Arial"/>
                <w:sz w:val="20"/>
                <w:szCs w:val="20"/>
              </w:rPr>
              <w:br/>
              <w:t xml:space="preserve">- zna uporabljati besedišče povezano z družbenimi temami (nezaposlenost, prostovoljstvo, donacije,.....) </w:t>
            </w:r>
            <w:r>
              <w:rPr>
                <w:rFonts w:ascii="Arial" w:hAnsi="Arial" w:cs="Arial"/>
                <w:sz w:val="20"/>
                <w:szCs w:val="20"/>
              </w:rPr>
              <w:br/>
              <w:t xml:space="preserve">- zna govoriti o življenju najstnikov v preteklosti in sedanjosti   </w:t>
            </w:r>
            <w:r>
              <w:rPr>
                <w:rFonts w:ascii="Arial" w:hAnsi="Arial" w:cs="Arial"/>
                <w:sz w:val="20"/>
                <w:szCs w:val="20"/>
              </w:rPr>
              <w:br/>
              <w:t>- zna napisati formalno pismo</w:t>
            </w:r>
          </w:p>
        </w:tc>
        <w:tc>
          <w:tcPr>
            <w:tcW w:w="450" w:type="pct"/>
            <w:tcBorders>
              <w:top w:val="nil"/>
              <w:left w:val="nil"/>
              <w:bottom w:val="dotted" w:sz="4" w:space="0" w:color="auto"/>
              <w:right w:val="single" w:sz="8" w:space="0" w:color="auto"/>
            </w:tcBorders>
            <w:vAlign w:val="center"/>
            <w:hideMark/>
          </w:tcPr>
          <w:p w14:paraId="2604F09F"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nil"/>
              <w:right w:val="single" w:sz="8" w:space="0" w:color="auto"/>
            </w:tcBorders>
            <w:vAlign w:val="center"/>
            <w:hideMark/>
          </w:tcPr>
          <w:p w14:paraId="268FDB6E" w14:textId="77777777" w:rsidR="00F31E86" w:rsidRDefault="00F31E86"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center"/>
            <w:hideMark/>
          </w:tcPr>
          <w:p w14:paraId="77E1D25D"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7F830A23" w14:textId="77777777" w:rsidTr="00EE042D">
        <w:trPr>
          <w:trHeight w:val="2240"/>
        </w:trPr>
        <w:tc>
          <w:tcPr>
            <w:tcW w:w="726" w:type="pct"/>
            <w:tcBorders>
              <w:top w:val="dashed" w:sz="4" w:space="0" w:color="auto"/>
              <w:left w:val="single" w:sz="8" w:space="0" w:color="auto"/>
              <w:bottom w:val="dashed" w:sz="4" w:space="0" w:color="auto"/>
              <w:right w:val="single" w:sz="8" w:space="0" w:color="auto"/>
            </w:tcBorders>
            <w:vAlign w:val="bottom"/>
            <w:hideMark/>
          </w:tcPr>
          <w:p w14:paraId="7A65C9B9" w14:textId="77777777" w:rsidR="00F31E86" w:rsidRDefault="00F31E86" w:rsidP="00EE042D">
            <w:pPr>
              <w:spacing w:after="240"/>
              <w:rPr>
                <w:rFonts w:ascii="Arial" w:hAnsi="Arial" w:cs="Arial"/>
                <w:sz w:val="20"/>
                <w:szCs w:val="20"/>
              </w:rPr>
            </w:pPr>
            <w:r>
              <w:rPr>
                <w:rFonts w:ascii="Arial" w:hAnsi="Arial" w:cs="Arial"/>
                <w:sz w:val="20"/>
                <w:szCs w:val="20"/>
              </w:rPr>
              <w:t>UNIT 8:</w:t>
            </w:r>
            <w:r>
              <w:rPr>
                <w:rFonts w:ascii="Arial" w:hAnsi="Arial" w:cs="Arial"/>
                <w:sz w:val="20"/>
                <w:szCs w:val="20"/>
              </w:rPr>
              <w:br/>
              <w:t>BUYING and SELLING</w:t>
            </w:r>
            <w:r>
              <w:rPr>
                <w:rFonts w:ascii="Arial" w:hAnsi="Arial" w:cs="Arial"/>
                <w:sz w:val="20"/>
                <w:szCs w:val="20"/>
              </w:rPr>
              <w:br/>
            </w:r>
          </w:p>
        </w:tc>
        <w:tc>
          <w:tcPr>
            <w:tcW w:w="2669" w:type="pct"/>
            <w:tcBorders>
              <w:top w:val="dashed" w:sz="4" w:space="0" w:color="auto"/>
              <w:left w:val="nil"/>
              <w:bottom w:val="dashed" w:sz="4" w:space="0" w:color="auto"/>
              <w:right w:val="single" w:sz="8" w:space="0" w:color="auto"/>
            </w:tcBorders>
            <w:vAlign w:val="bottom"/>
            <w:hideMark/>
          </w:tcPr>
          <w:p w14:paraId="2DF8C9BA" w14:textId="77777777" w:rsidR="00F31E86" w:rsidRDefault="00F31E86"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 zna uporabljati pogojne odvisnike</w:t>
            </w:r>
            <w:r>
              <w:rPr>
                <w:rFonts w:ascii="Arial" w:hAnsi="Arial" w:cs="Arial"/>
                <w:sz w:val="20"/>
                <w:szCs w:val="20"/>
              </w:rPr>
              <w:br/>
              <w:t>- zna uporabiti to-infinitiv in glagolnik</w:t>
            </w:r>
            <w:r>
              <w:rPr>
                <w:rFonts w:ascii="Arial" w:hAnsi="Arial" w:cs="Arial"/>
                <w:sz w:val="20"/>
                <w:szCs w:val="20"/>
              </w:rPr>
              <w:br/>
              <w:t>- loči razpravljati o spletnem/varnem nakupovanju</w:t>
            </w:r>
            <w:r>
              <w:rPr>
                <w:rFonts w:ascii="Arial" w:hAnsi="Arial" w:cs="Arial"/>
                <w:sz w:val="20"/>
                <w:szCs w:val="20"/>
              </w:rPr>
              <w:br/>
              <w:t>- zna izraziti svoje menje o psihologiji oglaševanja</w:t>
            </w:r>
            <w:r>
              <w:rPr>
                <w:rFonts w:ascii="Arial" w:hAnsi="Arial" w:cs="Arial"/>
                <w:sz w:val="20"/>
                <w:szCs w:val="20"/>
              </w:rPr>
              <w:br/>
              <w:t>- zna napisati razpravljalni esej o žepnini, štipendiji</w:t>
            </w:r>
          </w:p>
        </w:tc>
        <w:tc>
          <w:tcPr>
            <w:tcW w:w="450" w:type="pct"/>
            <w:tcBorders>
              <w:top w:val="nil"/>
              <w:left w:val="nil"/>
              <w:bottom w:val="dotted" w:sz="4" w:space="0" w:color="auto"/>
              <w:right w:val="single" w:sz="8" w:space="0" w:color="auto"/>
            </w:tcBorders>
            <w:vAlign w:val="center"/>
            <w:hideMark/>
          </w:tcPr>
          <w:p w14:paraId="3C5FA04A"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dashed" w:sz="4" w:space="0" w:color="auto"/>
              <w:left w:val="nil"/>
              <w:bottom w:val="dashed" w:sz="4" w:space="0" w:color="auto"/>
              <w:right w:val="single" w:sz="8" w:space="0" w:color="auto"/>
            </w:tcBorders>
            <w:vAlign w:val="bottom"/>
            <w:hideMark/>
          </w:tcPr>
          <w:p w14:paraId="3B9507CE" w14:textId="77777777" w:rsidR="00F31E86" w:rsidRDefault="00F31E86"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bottom"/>
            <w:hideMark/>
          </w:tcPr>
          <w:p w14:paraId="5F594A44"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17A96634" w14:textId="77777777" w:rsidTr="00EE042D">
        <w:trPr>
          <w:trHeight w:val="260"/>
        </w:trPr>
        <w:tc>
          <w:tcPr>
            <w:tcW w:w="726" w:type="pct"/>
            <w:tcBorders>
              <w:top w:val="nil"/>
              <w:left w:val="single" w:sz="8" w:space="0" w:color="auto"/>
              <w:bottom w:val="dashed" w:sz="4" w:space="0" w:color="auto"/>
              <w:right w:val="single" w:sz="8" w:space="0" w:color="auto"/>
            </w:tcBorders>
            <w:vAlign w:val="bottom"/>
            <w:hideMark/>
          </w:tcPr>
          <w:p w14:paraId="6128CF15"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dashed" w:sz="4" w:space="0" w:color="auto"/>
              <w:right w:val="single" w:sz="8" w:space="0" w:color="auto"/>
            </w:tcBorders>
            <w:vAlign w:val="bottom"/>
            <w:hideMark/>
          </w:tcPr>
          <w:p w14:paraId="759D47E5"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auto"/>
              <w:right w:val="single" w:sz="8" w:space="0" w:color="auto"/>
            </w:tcBorders>
            <w:vAlign w:val="center"/>
            <w:hideMark/>
          </w:tcPr>
          <w:p w14:paraId="2DDC1248"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auto"/>
              <w:right w:val="single" w:sz="8" w:space="0" w:color="auto"/>
            </w:tcBorders>
            <w:vAlign w:val="bottom"/>
            <w:hideMark/>
          </w:tcPr>
          <w:p w14:paraId="6EB611D2"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auto"/>
              <w:right w:val="single" w:sz="8" w:space="0" w:color="auto"/>
            </w:tcBorders>
            <w:vAlign w:val="bottom"/>
            <w:hideMark/>
          </w:tcPr>
          <w:p w14:paraId="59D691EF"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5BA255CF" w14:textId="77777777" w:rsidTr="00EE042D">
        <w:trPr>
          <w:trHeight w:val="300"/>
        </w:trPr>
        <w:tc>
          <w:tcPr>
            <w:tcW w:w="726" w:type="pct"/>
            <w:tcBorders>
              <w:top w:val="nil"/>
              <w:left w:val="single" w:sz="8" w:space="0" w:color="auto"/>
              <w:bottom w:val="single" w:sz="8" w:space="0" w:color="auto"/>
              <w:right w:val="single" w:sz="8" w:space="0" w:color="auto"/>
            </w:tcBorders>
            <w:vAlign w:val="bottom"/>
            <w:hideMark/>
          </w:tcPr>
          <w:p w14:paraId="58C28D57"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auto"/>
              <w:right w:val="single" w:sz="8" w:space="0" w:color="auto"/>
            </w:tcBorders>
            <w:vAlign w:val="bottom"/>
            <w:hideMark/>
          </w:tcPr>
          <w:p w14:paraId="3AB52224" w14:textId="77777777" w:rsidR="00F31E86" w:rsidRDefault="00F31E86" w:rsidP="00EE042D">
            <w:pPr>
              <w:rPr>
                <w:rFonts w:ascii="Arial" w:hAnsi="Arial" w:cs="Arial"/>
                <w:color w:val="FF0000"/>
                <w:sz w:val="20"/>
                <w:szCs w:val="20"/>
              </w:rPr>
            </w:pPr>
            <w:r>
              <w:rPr>
                <w:rFonts w:ascii="Arial" w:hAnsi="Arial" w:cs="Arial"/>
                <w:color w:val="FF0000"/>
                <w:sz w:val="20"/>
                <w:szCs w:val="20"/>
              </w:rPr>
              <w:t>Dijak v šolskem letu pridobi 4 pisne ocene in 1 ustno.</w:t>
            </w:r>
          </w:p>
        </w:tc>
        <w:tc>
          <w:tcPr>
            <w:tcW w:w="450" w:type="pct"/>
            <w:tcBorders>
              <w:top w:val="nil"/>
              <w:left w:val="nil"/>
              <w:bottom w:val="single" w:sz="8" w:space="0" w:color="auto"/>
              <w:right w:val="single" w:sz="8" w:space="0" w:color="auto"/>
            </w:tcBorders>
            <w:vAlign w:val="center"/>
            <w:hideMark/>
          </w:tcPr>
          <w:p w14:paraId="51EB8942"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auto"/>
              <w:right w:val="single" w:sz="8" w:space="0" w:color="auto"/>
            </w:tcBorders>
            <w:vAlign w:val="bottom"/>
            <w:hideMark/>
          </w:tcPr>
          <w:p w14:paraId="53FD7C12"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auto"/>
              <w:right w:val="single" w:sz="8" w:space="0" w:color="auto"/>
            </w:tcBorders>
            <w:vAlign w:val="bottom"/>
            <w:hideMark/>
          </w:tcPr>
          <w:p w14:paraId="3E8DA93D" w14:textId="77777777" w:rsidR="00F31E86" w:rsidRDefault="00F31E86" w:rsidP="00EE042D">
            <w:pPr>
              <w:rPr>
                <w:rFonts w:ascii="Arial" w:hAnsi="Arial" w:cs="Arial"/>
                <w:sz w:val="20"/>
                <w:szCs w:val="20"/>
              </w:rPr>
            </w:pPr>
            <w:r>
              <w:rPr>
                <w:rFonts w:ascii="Arial" w:hAnsi="Arial" w:cs="Arial"/>
                <w:sz w:val="20"/>
                <w:szCs w:val="20"/>
              </w:rPr>
              <w:t> </w:t>
            </w:r>
          </w:p>
        </w:tc>
      </w:tr>
    </w:tbl>
    <w:p w14:paraId="7DC2DF6E" w14:textId="77777777" w:rsidR="00F31E86" w:rsidRPr="00043877" w:rsidRDefault="00F31E86" w:rsidP="00F31E86"/>
    <w:p w14:paraId="38027B1E" w14:textId="77777777" w:rsidR="00F31E86" w:rsidRDefault="00F31E86" w:rsidP="007A3B02">
      <w:pPr>
        <w:pStyle w:val="Heading2"/>
      </w:pPr>
      <w:bookmarkStart w:id="36" w:name="_Toc176950220"/>
      <w:bookmarkStart w:id="37" w:name="_Toc240999524"/>
      <w:bookmarkStart w:id="38" w:name="_Toc242096995"/>
      <w:r>
        <w:t>Nemščina</w:t>
      </w:r>
      <w:bookmarkEnd w:id="36"/>
      <w:bookmarkEnd w:id="37"/>
      <w:bookmarkEnd w:id="38"/>
    </w:p>
    <w:tbl>
      <w:tblPr>
        <w:tblW w:w="5000" w:type="pct"/>
        <w:tblLook w:val="04A0" w:firstRow="1" w:lastRow="0" w:firstColumn="1" w:lastColumn="0" w:noHBand="0" w:noVBand="1"/>
      </w:tblPr>
      <w:tblGrid>
        <w:gridCol w:w="2591"/>
        <w:gridCol w:w="7122"/>
        <w:gridCol w:w="1644"/>
        <w:gridCol w:w="1476"/>
        <w:gridCol w:w="1107"/>
      </w:tblGrid>
      <w:tr w:rsidR="00F31E86" w14:paraId="063B4DEB" w14:textId="77777777" w:rsidTr="00EE042D">
        <w:trPr>
          <w:trHeight w:val="320"/>
        </w:trPr>
        <w:tc>
          <w:tcPr>
            <w:tcW w:w="726" w:type="pct"/>
            <w:tcBorders>
              <w:top w:val="nil"/>
              <w:left w:val="nil"/>
              <w:bottom w:val="single" w:sz="4" w:space="0" w:color="000000"/>
              <w:right w:val="single" w:sz="4" w:space="0" w:color="000000"/>
            </w:tcBorders>
            <w:noWrap/>
            <w:vAlign w:val="bottom"/>
            <w:hideMark/>
          </w:tcPr>
          <w:p w14:paraId="523A06FD"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000000"/>
              <w:right w:val="single" w:sz="4" w:space="0" w:color="000000"/>
            </w:tcBorders>
            <w:noWrap/>
            <w:vAlign w:val="bottom"/>
            <w:hideMark/>
          </w:tcPr>
          <w:p w14:paraId="172AF0A1" w14:textId="77777777" w:rsidR="00F31E86" w:rsidRDefault="00F31E86" w:rsidP="00EE042D">
            <w:pPr>
              <w:jc w:val="center"/>
              <w:rPr>
                <w:rFonts w:ascii="Arial" w:hAnsi="Arial" w:cs="Arial"/>
              </w:rPr>
            </w:pPr>
            <w:r>
              <w:rPr>
                <w:rFonts w:ascii="Arial" w:hAnsi="Arial" w:cs="Arial"/>
              </w:rPr>
              <w:t>Biotehniška gimnazija</w:t>
            </w:r>
          </w:p>
        </w:tc>
        <w:tc>
          <w:tcPr>
            <w:tcW w:w="450" w:type="pct"/>
            <w:tcBorders>
              <w:top w:val="nil"/>
              <w:left w:val="nil"/>
              <w:bottom w:val="nil"/>
              <w:right w:val="nil"/>
            </w:tcBorders>
            <w:noWrap/>
            <w:vAlign w:val="bottom"/>
            <w:hideMark/>
          </w:tcPr>
          <w:p w14:paraId="655E065C" w14:textId="77777777" w:rsidR="00F31E86" w:rsidRDefault="00F31E86" w:rsidP="00EE042D">
            <w:pPr>
              <w:jc w:val="center"/>
              <w:rPr>
                <w:rFonts w:ascii="Arial" w:hAnsi="Arial" w:cs="Arial"/>
              </w:rPr>
            </w:pPr>
          </w:p>
        </w:tc>
        <w:tc>
          <w:tcPr>
            <w:tcW w:w="644" w:type="pct"/>
            <w:tcBorders>
              <w:top w:val="nil"/>
              <w:left w:val="nil"/>
              <w:bottom w:val="nil"/>
              <w:right w:val="nil"/>
            </w:tcBorders>
            <w:vAlign w:val="bottom"/>
            <w:hideMark/>
          </w:tcPr>
          <w:p w14:paraId="6326E843" w14:textId="77777777" w:rsidR="00F31E86" w:rsidRDefault="00F31E86" w:rsidP="00EE042D">
            <w:pPr>
              <w:jc w:val="center"/>
              <w:rPr>
                <w:sz w:val="20"/>
                <w:szCs w:val="20"/>
              </w:rPr>
            </w:pPr>
          </w:p>
        </w:tc>
        <w:tc>
          <w:tcPr>
            <w:tcW w:w="511" w:type="pct"/>
            <w:tcBorders>
              <w:top w:val="nil"/>
              <w:left w:val="nil"/>
              <w:bottom w:val="nil"/>
              <w:right w:val="nil"/>
            </w:tcBorders>
            <w:vAlign w:val="bottom"/>
            <w:hideMark/>
          </w:tcPr>
          <w:p w14:paraId="66A9414E" w14:textId="77777777" w:rsidR="00F31E86" w:rsidRDefault="00F31E86" w:rsidP="00EE042D">
            <w:pPr>
              <w:rPr>
                <w:sz w:val="20"/>
                <w:szCs w:val="20"/>
              </w:rPr>
            </w:pPr>
          </w:p>
        </w:tc>
      </w:tr>
      <w:tr w:rsidR="00F31E86" w14:paraId="1EB77B7F" w14:textId="77777777" w:rsidTr="00EE042D">
        <w:trPr>
          <w:trHeight w:val="320"/>
        </w:trPr>
        <w:tc>
          <w:tcPr>
            <w:tcW w:w="726" w:type="pct"/>
            <w:tcBorders>
              <w:top w:val="nil"/>
              <w:left w:val="nil"/>
              <w:bottom w:val="single" w:sz="4" w:space="0" w:color="000000"/>
              <w:right w:val="single" w:sz="4" w:space="0" w:color="000000"/>
            </w:tcBorders>
            <w:noWrap/>
            <w:vAlign w:val="bottom"/>
            <w:hideMark/>
          </w:tcPr>
          <w:p w14:paraId="2C28D829"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000000"/>
              <w:right w:val="single" w:sz="4" w:space="0" w:color="000000"/>
            </w:tcBorders>
            <w:noWrap/>
            <w:vAlign w:val="bottom"/>
            <w:hideMark/>
          </w:tcPr>
          <w:p w14:paraId="35F961AE" w14:textId="77777777" w:rsidR="00F31E86" w:rsidRDefault="00F31E86" w:rsidP="00EE042D">
            <w:pPr>
              <w:jc w:val="center"/>
              <w:rPr>
                <w:rFonts w:ascii="Arial" w:hAnsi="Arial" w:cs="Arial"/>
              </w:rPr>
            </w:pPr>
            <w:r>
              <w:rPr>
                <w:rFonts w:ascii="Arial" w:hAnsi="Arial" w:cs="Arial"/>
              </w:rPr>
              <w:t>Nemščina</w:t>
            </w:r>
          </w:p>
        </w:tc>
        <w:tc>
          <w:tcPr>
            <w:tcW w:w="450" w:type="pct"/>
            <w:tcBorders>
              <w:top w:val="nil"/>
              <w:left w:val="nil"/>
              <w:bottom w:val="nil"/>
              <w:right w:val="nil"/>
            </w:tcBorders>
            <w:noWrap/>
            <w:vAlign w:val="bottom"/>
            <w:hideMark/>
          </w:tcPr>
          <w:p w14:paraId="3B25204F"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1A555736"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56FF644B" w14:textId="77777777" w:rsidR="00F31E86" w:rsidRDefault="00F31E86" w:rsidP="00EE042D">
            <w:pPr>
              <w:rPr>
                <w:sz w:val="20"/>
                <w:szCs w:val="20"/>
              </w:rPr>
            </w:pPr>
          </w:p>
        </w:tc>
      </w:tr>
      <w:tr w:rsidR="00F31E86" w14:paraId="298CE9D4" w14:textId="77777777" w:rsidTr="00EE042D">
        <w:trPr>
          <w:trHeight w:val="320"/>
        </w:trPr>
        <w:tc>
          <w:tcPr>
            <w:tcW w:w="726" w:type="pct"/>
            <w:tcBorders>
              <w:top w:val="nil"/>
              <w:left w:val="nil"/>
              <w:bottom w:val="single" w:sz="4" w:space="0" w:color="000000"/>
              <w:right w:val="single" w:sz="4" w:space="0" w:color="000000"/>
            </w:tcBorders>
            <w:noWrap/>
            <w:vAlign w:val="bottom"/>
            <w:hideMark/>
          </w:tcPr>
          <w:p w14:paraId="00098059"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000000"/>
              <w:right w:val="single" w:sz="4" w:space="0" w:color="000000"/>
            </w:tcBorders>
            <w:noWrap/>
            <w:vAlign w:val="bottom"/>
            <w:hideMark/>
          </w:tcPr>
          <w:p w14:paraId="078D7535" w14:textId="77777777" w:rsidR="00F31E86" w:rsidRDefault="00F31E86" w:rsidP="00EE042D">
            <w:pPr>
              <w:jc w:val="center"/>
              <w:rPr>
                <w:rFonts w:ascii="Arial" w:hAnsi="Arial" w:cs="Arial"/>
              </w:rPr>
            </w:pPr>
            <w:r>
              <w:rPr>
                <w:rFonts w:ascii="Arial" w:hAnsi="Arial" w:cs="Arial"/>
              </w:rPr>
              <w:t>2.</w:t>
            </w:r>
          </w:p>
        </w:tc>
        <w:tc>
          <w:tcPr>
            <w:tcW w:w="450" w:type="pct"/>
            <w:tcBorders>
              <w:top w:val="nil"/>
              <w:left w:val="nil"/>
              <w:bottom w:val="nil"/>
              <w:right w:val="nil"/>
            </w:tcBorders>
            <w:noWrap/>
            <w:vAlign w:val="bottom"/>
            <w:hideMark/>
          </w:tcPr>
          <w:p w14:paraId="58D61F70"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2980E120"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50495D4B" w14:textId="77777777" w:rsidR="00F31E86" w:rsidRDefault="00F31E86" w:rsidP="00EE042D">
            <w:pPr>
              <w:rPr>
                <w:sz w:val="20"/>
                <w:szCs w:val="20"/>
              </w:rPr>
            </w:pPr>
          </w:p>
        </w:tc>
      </w:tr>
      <w:tr w:rsidR="00F31E86" w14:paraId="249E5E7A" w14:textId="77777777" w:rsidTr="00EE042D">
        <w:trPr>
          <w:trHeight w:val="320"/>
        </w:trPr>
        <w:tc>
          <w:tcPr>
            <w:tcW w:w="726" w:type="pct"/>
            <w:tcBorders>
              <w:top w:val="nil"/>
              <w:left w:val="nil"/>
              <w:bottom w:val="single" w:sz="4" w:space="0" w:color="000000"/>
              <w:right w:val="single" w:sz="4" w:space="0" w:color="000000"/>
            </w:tcBorders>
            <w:noWrap/>
            <w:vAlign w:val="bottom"/>
            <w:hideMark/>
          </w:tcPr>
          <w:p w14:paraId="1DF32CDB"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000000"/>
              <w:right w:val="single" w:sz="4" w:space="0" w:color="000000"/>
            </w:tcBorders>
            <w:noWrap/>
            <w:vAlign w:val="bottom"/>
            <w:hideMark/>
          </w:tcPr>
          <w:p w14:paraId="150C81F0" w14:textId="77777777" w:rsidR="00F31E86" w:rsidRDefault="00F31E86" w:rsidP="00EE042D">
            <w:pPr>
              <w:jc w:val="center"/>
              <w:rPr>
                <w:rFonts w:ascii="Arial" w:hAnsi="Arial" w:cs="Arial"/>
              </w:rPr>
            </w:pPr>
            <w:r>
              <w:rPr>
                <w:rFonts w:ascii="Arial" w:hAnsi="Arial" w:cs="Arial"/>
              </w:rPr>
              <w:t>105</w:t>
            </w:r>
          </w:p>
        </w:tc>
        <w:tc>
          <w:tcPr>
            <w:tcW w:w="450" w:type="pct"/>
            <w:tcBorders>
              <w:top w:val="nil"/>
              <w:left w:val="nil"/>
              <w:bottom w:val="nil"/>
              <w:right w:val="nil"/>
            </w:tcBorders>
            <w:noWrap/>
            <w:vAlign w:val="bottom"/>
            <w:hideMark/>
          </w:tcPr>
          <w:p w14:paraId="1BE18664"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35ED78A1"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72398B35" w14:textId="77777777" w:rsidR="00F31E86" w:rsidRDefault="00F31E86" w:rsidP="00EE042D">
            <w:pPr>
              <w:jc w:val="center"/>
              <w:rPr>
                <w:sz w:val="20"/>
                <w:szCs w:val="20"/>
              </w:rPr>
            </w:pPr>
          </w:p>
        </w:tc>
      </w:tr>
      <w:tr w:rsidR="00F31E86" w14:paraId="08663183" w14:textId="77777777" w:rsidTr="00EE042D">
        <w:trPr>
          <w:trHeight w:val="320"/>
        </w:trPr>
        <w:tc>
          <w:tcPr>
            <w:tcW w:w="726" w:type="pct"/>
            <w:tcBorders>
              <w:top w:val="nil"/>
              <w:left w:val="nil"/>
              <w:bottom w:val="nil"/>
              <w:right w:val="single" w:sz="4" w:space="0" w:color="000000"/>
            </w:tcBorders>
            <w:noWrap/>
            <w:vAlign w:val="bottom"/>
            <w:hideMark/>
          </w:tcPr>
          <w:p w14:paraId="6A9B2949"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000000"/>
              <w:right w:val="single" w:sz="4" w:space="0" w:color="000000"/>
            </w:tcBorders>
            <w:noWrap/>
            <w:vAlign w:val="bottom"/>
            <w:hideMark/>
          </w:tcPr>
          <w:p w14:paraId="5D8BD3D9" w14:textId="77777777" w:rsidR="00F31E86" w:rsidRDefault="00F31E86" w:rsidP="00EE042D">
            <w:pPr>
              <w:jc w:val="center"/>
              <w:rPr>
                <w:rFonts w:ascii="Arial" w:hAnsi="Arial" w:cs="Arial"/>
              </w:rPr>
            </w:pPr>
            <w:r>
              <w:rPr>
                <w:rFonts w:ascii="Arial" w:hAnsi="Arial" w:cs="Arial"/>
              </w:rPr>
              <w:t>3</w:t>
            </w:r>
          </w:p>
        </w:tc>
        <w:tc>
          <w:tcPr>
            <w:tcW w:w="450" w:type="pct"/>
            <w:tcBorders>
              <w:top w:val="nil"/>
              <w:left w:val="nil"/>
              <w:bottom w:val="nil"/>
              <w:right w:val="nil"/>
            </w:tcBorders>
            <w:noWrap/>
            <w:vAlign w:val="bottom"/>
            <w:hideMark/>
          </w:tcPr>
          <w:p w14:paraId="584B0F1C"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528F98DC"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69E81B24" w14:textId="77777777" w:rsidR="00F31E86" w:rsidRDefault="00F31E86" w:rsidP="00EE042D">
            <w:pPr>
              <w:jc w:val="center"/>
              <w:rPr>
                <w:sz w:val="20"/>
                <w:szCs w:val="20"/>
              </w:rPr>
            </w:pPr>
          </w:p>
        </w:tc>
      </w:tr>
      <w:tr w:rsidR="00F31E86" w14:paraId="47B0DD90" w14:textId="77777777" w:rsidTr="00EE042D">
        <w:trPr>
          <w:trHeight w:val="680"/>
        </w:trPr>
        <w:tc>
          <w:tcPr>
            <w:tcW w:w="726" w:type="pct"/>
            <w:tcBorders>
              <w:top w:val="single" w:sz="8" w:space="0" w:color="000000"/>
              <w:left w:val="single" w:sz="8" w:space="0" w:color="000000"/>
              <w:bottom w:val="single" w:sz="8" w:space="0" w:color="000000"/>
              <w:right w:val="single" w:sz="8" w:space="0" w:color="000000"/>
            </w:tcBorders>
            <w:shd w:val="clear" w:color="000000" w:fill="000000"/>
            <w:noWrap/>
            <w:vAlign w:val="bottom"/>
            <w:hideMark/>
          </w:tcPr>
          <w:p w14:paraId="5386249D"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000000"/>
              <w:right w:val="single" w:sz="8" w:space="0" w:color="000000"/>
            </w:tcBorders>
            <w:shd w:val="clear" w:color="000000" w:fill="000000"/>
            <w:noWrap/>
            <w:vAlign w:val="bottom"/>
            <w:hideMark/>
          </w:tcPr>
          <w:p w14:paraId="5C377373"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000000"/>
              <w:left w:val="nil"/>
              <w:bottom w:val="single" w:sz="8" w:space="0" w:color="000000"/>
              <w:right w:val="single" w:sz="8" w:space="0" w:color="000000"/>
            </w:tcBorders>
            <w:shd w:val="clear" w:color="000000" w:fill="000000"/>
            <w:vAlign w:val="bottom"/>
            <w:hideMark/>
          </w:tcPr>
          <w:p w14:paraId="5654E981"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000000"/>
              <w:left w:val="nil"/>
              <w:bottom w:val="single" w:sz="8" w:space="0" w:color="000000"/>
              <w:right w:val="single" w:sz="8" w:space="0" w:color="000000"/>
            </w:tcBorders>
            <w:shd w:val="clear" w:color="000000" w:fill="000000"/>
            <w:vAlign w:val="bottom"/>
            <w:hideMark/>
          </w:tcPr>
          <w:p w14:paraId="128ED4D4"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000000"/>
              <w:left w:val="nil"/>
              <w:bottom w:val="single" w:sz="8" w:space="0" w:color="000000"/>
              <w:right w:val="single" w:sz="8" w:space="0" w:color="000000"/>
            </w:tcBorders>
            <w:shd w:val="clear" w:color="000000" w:fill="000000"/>
            <w:vAlign w:val="bottom"/>
            <w:hideMark/>
          </w:tcPr>
          <w:p w14:paraId="0C879020"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6F833F98" w14:textId="77777777" w:rsidTr="00EE042D">
        <w:trPr>
          <w:trHeight w:val="560"/>
        </w:trPr>
        <w:tc>
          <w:tcPr>
            <w:tcW w:w="726" w:type="pct"/>
            <w:tcBorders>
              <w:top w:val="nil"/>
              <w:left w:val="single" w:sz="8" w:space="0" w:color="000000"/>
              <w:bottom w:val="single" w:sz="8" w:space="0" w:color="000000"/>
              <w:right w:val="single" w:sz="8" w:space="0" w:color="000000"/>
            </w:tcBorders>
            <w:noWrap/>
            <w:vAlign w:val="bottom"/>
            <w:hideMark/>
          </w:tcPr>
          <w:p w14:paraId="6730B128" w14:textId="77777777" w:rsidR="00F31E86" w:rsidRDefault="00F31E86" w:rsidP="00EE042D">
            <w:pPr>
              <w:rPr>
                <w:rFonts w:ascii="Arial" w:hAnsi="Arial" w:cs="Arial"/>
                <w:sz w:val="20"/>
                <w:szCs w:val="20"/>
              </w:rPr>
            </w:pPr>
            <w:r>
              <w:rPr>
                <w:rFonts w:ascii="Arial" w:hAnsi="Arial" w:cs="Arial"/>
                <w:sz w:val="20"/>
                <w:szCs w:val="20"/>
              </w:rPr>
              <w:lastRenderedPageBreak/>
              <w:t>Wir treffen uns in Salzburg</w:t>
            </w:r>
          </w:p>
        </w:tc>
        <w:tc>
          <w:tcPr>
            <w:tcW w:w="2669" w:type="pct"/>
            <w:tcBorders>
              <w:top w:val="nil"/>
              <w:left w:val="nil"/>
              <w:bottom w:val="single" w:sz="8" w:space="0" w:color="000000"/>
              <w:right w:val="single" w:sz="8" w:space="0" w:color="000000"/>
            </w:tcBorders>
            <w:vAlign w:val="center"/>
            <w:hideMark/>
          </w:tcPr>
          <w:p w14:paraId="52092F2F" w14:textId="77777777" w:rsidR="00F31E86" w:rsidRDefault="00F31E86" w:rsidP="00EE042D">
            <w:pPr>
              <w:rPr>
                <w:rFonts w:ascii="Arial" w:hAnsi="Arial" w:cs="Arial"/>
                <w:sz w:val="20"/>
                <w:szCs w:val="20"/>
              </w:rPr>
            </w:pPr>
            <w:r>
              <w:rPr>
                <w:rFonts w:ascii="Arial" w:hAnsi="Arial" w:cs="Arial"/>
                <w:sz w:val="20"/>
                <w:szCs w:val="20"/>
              </w:rPr>
              <w:t>Dijaki razumejo in znajo uporabiti predloge z dajalnikom, aktivno sodelujejo v dialogih o obiskovanju mest, razumejo osnovne kulturne posebnosti nemško govorečih dežel ter lahko pripravijo preprost načrt potovanja.</w:t>
            </w:r>
          </w:p>
        </w:tc>
        <w:tc>
          <w:tcPr>
            <w:tcW w:w="450" w:type="pct"/>
            <w:tcBorders>
              <w:top w:val="nil"/>
              <w:left w:val="nil"/>
              <w:bottom w:val="single" w:sz="8" w:space="0" w:color="000000"/>
              <w:right w:val="single" w:sz="8" w:space="0" w:color="000000"/>
            </w:tcBorders>
            <w:vAlign w:val="center"/>
            <w:hideMark/>
          </w:tcPr>
          <w:p w14:paraId="45640E3E"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single" w:sz="8" w:space="0" w:color="000000"/>
              <w:right w:val="single" w:sz="8" w:space="0" w:color="000000"/>
            </w:tcBorders>
            <w:vAlign w:val="center"/>
            <w:hideMark/>
          </w:tcPr>
          <w:p w14:paraId="2A833724"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single" w:sz="8" w:space="0" w:color="000000"/>
              <w:right w:val="single" w:sz="8" w:space="0" w:color="000000"/>
            </w:tcBorders>
            <w:vAlign w:val="center"/>
            <w:hideMark/>
          </w:tcPr>
          <w:p w14:paraId="06E73906"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602C2EF9" w14:textId="77777777" w:rsidTr="00EE042D">
        <w:trPr>
          <w:trHeight w:val="260"/>
        </w:trPr>
        <w:tc>
          <w:tcPr>
            <w:tcW w:w="726" w:type="pct"/>
            <w:tcBorders>
              <w:top w:val="nil"/>
              <w:left w:val="single" w:sz="8" w:space="0" w:color="000000"/>
              <w:bottom w:val="single" w:sz="8" w:space="0" w:color="000000"/>
              <w:right w:val="single" w:sz="8" w:space="0" w:color="000000"/>
            </w:tcBorders>
            <w:vAlign w:val="center"/>
            <w:hideMark/>
          </w:tcPr>
          <w:p w14:paraId="192B8EB3"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000000"/>
              <w:right w:val="single" w:sz="8" w:space="0" w:color="000000"/>
            </w:tcBorders>
            <w:vAlign w:val="center"/>
            <w:hideMark/>
          </w:tcPr>
          <w:p w14:paraId="370E32D5"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single" w:sz="8" w:space="0" w:color="000000"/>
              <w:right w:val="single" w:sz="8" w:space="0" w:color="000000"/>
            </w:tcBorders>
            <w:vAlign w:val="center"/>
            <w:hideMark/>
          </w:tcPr>
          <w:p w14:paraId="36C0EBFF"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000000"/>
              <w:right w:val="single" w:sz="8" w:space="0" w:color="000000"/>
            </w:tcBorders>
            <w:vAlign w:val="center"/>
            <w:hideMark/>
          </w:tcPr>
          <w:p w14:paraId="222A6E94"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000000"/>
              <w:right w:val="single" w:sz="8" w:space="0" w:color="000000"/>
            </w:tcBorders>
            <w:vAlign w:val="center"/>
            <w:hideMark/>
          </w:tcPr>
          <w:p w14:paraId="50E0EE8B"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1BD92195" w14:textId="77777777" w:rsidTr="00EE042D">
        <w:trPr>
          <w:trHeight w:val="560"/>
        </w:trPr>
        <w:tc>
          <w:tcPr>
            <w:tcW w:w="726" w:type="pct"/>
            <w:tcBorders>
              <w:top w:val="nil"/>
              <w:left w:val="single" w:sz="8" w:space="0" w:color="000000"/>
              <w:bottom w:val="single" w:sz="8" w:space="0" w:color="000000"/>
              <w:right w:val="single" w:sz="8" w:space="0" w:color="000000"/>
            </w:tcBorders>
            <w:vAlign w:val="center"/>
            <w:hideMark/>
          </w:tcPr>
          <w:p w14:paraId="1A12F68D" w14:textId="77777777" w:rsidR="00F31E86" w:rsidRDefault="00F31E86" w:rsidP="00EE042D">
            <w:pPr>
              <w:rPr>
                <w:rFonts w:ascii="Arial" w:hAnsi="Arial" w:cs="Arial"/>
                <w:sz w:val="20"/>
                <w:szCs w:val="20"/>
              </w:rPr>
            </w:pPr>
            <w:r>
              <w:rPr>
                <w:rFonts w:ascii="Arial" w:hAnsi="Arial" w:cs="Arial"/>
                <w:sz w:val="20"/>
                <w:szCs w:val="20"/>
              </w:rPr>
              <w:t>Mein Haus ist meine Burg</w:t>
            </w:r>
          </w:p>
        </w:tc>
        <w:tc>
          <w:tcPr>
            <w:tcW w:w="2669" w:type="pct"/>
            <w:tcBorders>
              <w:top w:val="nil"/>
              <w:left w:val="nil"/>
              <w:bottom w:val="single" w:sz="8" w:space="0" w:color="000000"/>
              <w:right w:val="single" w:sz="8" w:space="0" w:color="000000"/>
            </w:tcBorders>
            <w:vAlign w:val="center"/>
            <w:hideMark/>
          </w:tcPr>
          <w:p w14:paraId="64894EDF" w14:textId="77777777" w:rsidR="00F31E86" w:rsidRDefault="00F31E86" w:rsidP="00EE042D">
            <w:pPr>
              <w:rPr>
                <w:rFonts w:ascii="Arial" w:hAnsi="Arial" w:cs="Arial"/>
                <w:sz w:val="20"/>
                <w:szCs w:val="20"/>
              </w:rPr>
            </w:pPr>
            <w:r>
              <w:rPr>
                <w:rFonts w:ascii="Arial" w:hAnsi="Arial" w:cs="Arial"/>
                <w:sz w:val="20"/>
                <w:szCs w:val="20"/>
              </w:rPr>
              <w:t>Dijaki prepoznajo in znajo poimenovati različne tipe stanovanj in hiš, opišejo svojo bivalno situacijo, pravilno uporabljajo besedišče, povezano s pohištvom in opisi poti, ter sestavijo preproste opise poti.</w:t>
            </w:r>
          </w:p>
        </w:tc>
        <w:tc>
          <w:tcPr>
            <w:tcW w:w="450" w:type="pct"/>
            <w:tcBorders>
              <w:top w:val="nil"/>
              <w:left w:val="nil"/>
              <w:bottom w:val="single" w:sz="8" w:space="0" w:color="000000"/>
              <w:right w:val="single" w:sz="8" w:space="0" w:color="000000"/>
            </w:tcBorders>
            <w:vAlign w:val="center"/>
            <w:hideMark/>
          </w:tcPr>
          <w:p w14:paraId="02A39E14"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000000"/>
              <w:right w:val="single" w:sz="8" w:space="0" w:color="000000"/>
            </w:tcBorders>
            <w:vAlign w:val="center"/>
            <w:hideMark/>
          </w:tcPr>
          <w:p w14:paraId="59F4094E"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000000"/>
              <w:right w:val="single" w:sz="8" w:space="0" w:color="000000"/>
            </w:tcBorders>
            <w:vAlign w:val="center"/>
            <w:hideMark/>
          </w:tcPr>
          <w:p w14:paraId="0215DD58"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7513295B" w14:textId="77777777" w:rsidTr="00EE042D">
        <w:trPr>
          <w:trHeight w:val="280"/>
        </w:trPr>
        <w:tc>
          <w:tcPr>
            <w:tcW w:w="726" w:type="pct"/>
            <w:tcBorders>
              <w:top w:val="nil"/>
              <w:left w:val="single" w:sz="8" w:space="0" w:color="000000"/>
              <w:bottom w:val="single" w:sz="8" w:space="0" w:color="000000"/>
              <w:right w:val="single" w:sz="8" w:space="0" w:color="000000"/>
            </w:tcBorders>
            <w:vAlign w:val="bottom"/>
            <w:hideMark/>
          </w:tcPr>
          <w:p w14:paraId="73EA15D6"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000000"/>
              <w:right w:val="single" w:sz="8" w:space="0" w:color="000000"/>
            </w:tcBorders>
            <w:vAlign w:val="bottom"/>
            <w:hideMark/>
          </w:tcPr>
          <w:p w14:paraId="7654B93C"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single" w:sz="8" w:space="0" w:color="000000"/>
              <w:right w:val="single" w:sz="8" w:space="0" w:color="000000"/>
            </w:tcBorders>
            <w:vAlign w:val="center"/>
            <w:hideMark/>
          </w:tcPr>
          <w:p w14:paraId="2B5334CD"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single" w:sz="8" w:space="0" w:color="000000"/>
              <w:right w:val="single" w:sz="8" w:space="0" w:color="000000"/>
            </w:tcBorders>
            <w:vAlign w:val="bottom"/>
            <w:hideMark/>
          </w:tcPr>
          <w:p w14:paraId="321D55A5" w14:textId="77777777" w:rsidR="00F31E86" w:rsidRDefault="00F31E86"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single" w:sz="8" w:space="0" w:color="000000"/>
              <w:right w:val="single" w:sz="8" w:space="0" w:color="000000"/>
            </w:tcBorders>
            <w:vAlign w:val="bottom"/>
            <w:hideMark/>
          </w:tcPr>
          <w:p w14:paraId="2A6B651F"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254A9D17" w14:textId="77777777" w:rsidTr="00EE042D">
        <w:trPr>
          <w:trHeight w:val="840"/>
        </w:trPr>
        <w:tc>
          <w:tcPr>
            <w:tcW w:w="726" w:type="pct"/>
            <w:tcBorders>
              <w:top w:val="nil"/>
              <w:left w:val="single" w:sz="8" w:space="0" w:color="000000"/>
              <w:bottom w:val="single" w:sz="8" w:space="0" w:color="000000"/>
              <w:right w:val="single" w:sz="8" w:space="0" w:color="000000"/>
            </w:tcBorders>
            <w:vAlign w:val="bottom"/>
            <w:hideMark/>
          </w:tcPr>
          <w:p w14:paraId="7B2672C1" w14:textId="77777777" w:rsidR="00F31E86" w:rsidRDefault="00F31E86" w:rsidP="00EE042D">
            <w:pPr>
              <w:rPr>
                <w:rFonts w:ascii="Arial" w:hAnsi="Arial" w:cs="Arial"/>
                <w:sz w:val="20"/>
                <w:szCs w:val="20"/>
              </w:rPr>
            </w:pPr>
            <w:r>
              <w:rPr>
                <w:rFonts w:ascii="Arial" w:hAnsi="Arial" w:cs="Arial"/>
                <w:sz w:val="20"/>
                <w:szCs w:val="20"/>
              </w:rPr>
              <w:t>Urlaub in Österreich</w:t>
            </w:r>
          </w:p>
        </w:tc>
        <w:tc>
          <w:tcPr>
            <w:tcW w:w="2669" w:type="pct"/>
            <w:tcBorders>
              <w:top w:val="nil"/>
              <w:left w:val="nil"/>
              <w:bottom w:val="single" w:sz="8" w:space="0" w:color="000000"/>
              <w:right w:val="single" w:sz="8" w:space="0" w:color="000000"/>
            </w:tcBorders>
            <w:vAlign w:val="bottom"/>
            <w:hideMark/>
          </w:tcPr>
          <w:p w14:paraId="0D0D4922" w14:textId="77777777" w:rsidR="00F31E86" w:rsidRDefault="00F31E86" w:rsidP="00EE042D">
            <w:pPr>
              <w:rPr>
                <w:rFonts w:ascii="Arial" w:hAnsi="Arial" w:cs="Arial"/>
                <w:sz w:val="20"/>
                <w:szCs w:val="20"/>
              </w:rPr>
            </w:pPr>
            <w:r>
              <w:rPr>
                <w:rFonts w:ascii="Arial" w:hAnsi="Arial" w:cs="Arial"/>
                <w:sz w:val="20"/>
                <w:szCs w:val="20"/>
              </w:rPr>
              <w:t>Dijaki razumejo in znajo uporabljati obliko nesestavljenega preteklega časa glagolov "haben" in "sein", opisujejo preproste dogodke iz preteklosti, razumejo in povzamejo glavne informacije o znamenitostih v Avstriji.</w:t>
            </w:r>
          </w:p>
        </w:tc>
        <w:tc>
          <w:tcPr>
            <w:tcW w:w="450" w:type="pct"/>
            <w:tcBorders>
              <w:top w:val="nil"/>
              <w:left w:val="nil"/>
              <w:bottom w:val="single" w:sz="8" w:space="0" w:color="000000"/>
              <w:right w:val="single" w:sz="8" w:space="0" w:color="000000"/>
            </w:tcBorders>
            <w:vAlign w:val="center"/>
            <w:hideMark/>
          </w:tcPr>
          <w:p w14:paraId="51BB49EF"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000000"/>
              <w:right w:val="single" w:sz="8" w:space="0" w:color="000000"/>
            </w:tcBorders>
            <w:vAlign w:val="bottom"/>
            <w:hideMark/>
          </w:tcPr>
          <w:p w14:paraId="19103297"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000000"/>
              <w:right w:val="single" w:sz="8" w:space="0" w:color="000000"/>
            </w:tcBorders>
            <w:vAlign w:val="bottom"/>
            <w:hideMark/>
          </w:tcPr>
          <w:p w14:paraId="1D717963"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37B13074" w14:textId="77777777" w:rsidTr="00EE042D">
        <w:trPr>
          <w:trHeight w:val="260"/>
        </w:trPr>
        <w:tc>
          <w:tcPr>
            <w:tcW w:w="726" w:type="pct"/>
            <w:tcBorders>
              <w:top w:val="nil"/>
              <w:left w:val="single" w:sz="8" w:space="0" w:color="000000"/>
              <w:bottom w:val="single" w:sz="8" w:space="0" w:color="000000"/>
              <w:right w:val="single" w:sz="8" w:space="0" w:color="000000"/>
            </w:tcBorders>
            <w:vAlign w:val="bottom"/>
            <w:hideMark/>
          </w:tcPr>
          <w:p w14:paraId="3A7931D4"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000000"/>
              <w:right w:val="single" w:sz="8" w:space="0" w:color="000000"/>
            </w:tcBorders>
            <w:vAlign w:val="bottom"/>
            <w:hideMark/>
          </w:tcPr>
          <w:p w14:paraId="56796DE0"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single" w:sz="8" w:space="0" w:color="000000"/>
              <w:right w:val="single" w:sz="8" w:space="0" w:color="000000"/>
            </w:tcBorders>
            <w:noWrap/>
            <w:vAlign w:val="bottom"/>
            <w:hideMark/>
          </w:tcPr>
          <w:p w14:paraId="0B791EBE"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000000"/>
              <w:right w:val="single" w:sz="8" w:space="0" w:color="000000"/>
            </w:tcBorders>
            <w:noWrap/>
            <w:vAlign w:val="bottom"/>
            <w:hideMark/>
          </w:tcPr>
          <w:p w14:paraId="409D15DF"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000000"/>
              <w:right w:val="single" w:sz="8" w:space="0" w:color="000000"/>
            </w:tcBorders>
            <w:noWrap/>
            <w:vAlign w:val="bottom"/>
            <w:hideMark/>
          </w:tcPr>
          <w:p w14:paraId="655CE45A"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4F43CBD3" w14:textId="77777777" w:rsidTr="00EE042D">
        <w:trPr>
          <w:trHeight w:val="260"/>
        </w:trPr>
        <w:tc>
          <w:tcPr>
            <w:tcW w:w="726" w:type="pct"/>
            <w:tcBorders>
              <w:top w:val="nil"/>
              <w:left w:val="single" w:sz="8" w:space="0" w:color="000000"/>
              <w:bottom w:val="single" w:sz="8" w:space="0" w:color="000000"/>
              <w:right w:val="single" w:sz="8" w:space="0" w:color="000000"/>
            </w:tcBorders>
            <w:vAlign w:val="center"/>
            <w:hideMark/>
          </w:tcPr>
          <w:p w14:paraId="239CB13A"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000000"/>
              <w:right w:val="single" w:sz="8" w:space="0" w:color="000000"/>
            </w:tcBorders>
            <w:vAlign w:val="center"/>
            <w:hideMark/>
          </w:tcPr>
          <w:p w14:paraId="4D47C4CD"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single" w:sz="8" w:space="0" w:color="000000"/>
              <w:right w:val="single" w:sz="8" w:space="0" w:color="000000"/>
            </w:tcBorders>
            <w:vAlign w:val="center"/>
            <w:hideMark/>
          </w:tcPr>
          <w:p w14:paraId="5555D84B"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000000"/>
              <w:right w:val="single" w:sz="8" w:space="0" w:color="000000"/>
            </w:tcBorders>
            <w:vAlign w:val="center"/>
            <w:hideMark/>
          </w:tcPr>
          <w:p w14:paraId="59579DB2"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000000"/>
              <w:right w:val="single" w:sz="8" w:space="0" w:color="000000"/>
            </w:tcBorders>
            <w:vAlign w:val="center"/>
            <w:hideMark/>
          </w:tcPr>
          <w:p w14:paraId="11499773"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763F5BD5" w14:textId="77777777" w:rsidTr="00EE042D">
        <w:trPr>
          <w:trHeight w:val="560"/>
        </w:trPr>
        <w:tc>
          <w:tcPr>
            <w:tcW w:w="726" w:type="pct"/>
            <w:tcBorders>
              <w:top w:val="nil"/>
              <w:left w:val="single" w:sz="8" w:space="0" w:color="000000"/>
              <w:bottom w:val="single" w:sz="8" w:space="0" w:color="000000"/>
              <w:right w:val="single" w:sz="8" w:space="0" w:color="000000"/>
            </w:tcBorders>
            <w:vAlign w:val="center"/>
            <w:hideMark/>
          </w:tcPr>
          <w:p w14:paraId="76EF4E91" w14:textId="77777777" w:rsidR="00F31E86" w:rsidRDefault="00F31E86" w:rsidP="00EE042D">
            <w:pPr>
              <w:rPr>
                <w:rFonts w:ascii="Arial" w:hAnsi="Arial" w:cs="Arial"/>
                <w:sz w:val="20"/>
                <w:szCs w:val="20"/>
              </w:rPr>
            </w:pPr>
            <w:r>
              <w:rPr>
                <w:rFonts w:ascii="Arial" w:hAnsi="Arial" w:cs="Arial"/>
                <w:sz w:val="20"/>
                <w:szCs w:val="20"/>
              </w:rPr>
              <w:t>Unterwegs zum Stadfest</w:t>
            </w:r>
          </w:p>
        </w:tc>
        <w:tc>
          <w:tcPr>
            <w:tcW w:w="2669" w:type="pct"/>
            <w:tcBorders>
              <w:top w:val="nil"/>
              <w:left w:val="nil"/>
              <w:bottom w:val="single" w:sz="8" w:space="0" w:color="000000"/>
              <w:right w:val="single" w:sz="8" w:space="0" w:color="000000"/>
            </w:tcBorders>
            <w:vAlign w:val="center"/>
            <w:hideMark/>
          </w:tcPr>
          <w:p w14:paraId="55A6069D" w14:textId="77777777" w:rsidR="00F31E86" w:rsidRDefault="00F31E86" w:rsidP="00EE042D">
            <w:pPr>
              <w:rPr>
                <w:rFonts w:ascii="Arial" w:hAnsi="Arial" w:cs="Arial"/>
                <w:sz w:val="20"/>
                <w:szCs w:val="20"/>
              </w:rPr>
            </w:pPr>
            <w:r>
              <w:rPr>
                <w:rFonts w:ascii="Arial" w:hAnsi="Arial" w:cs="Arial"/>
                <w:sz w:val="20"/>
                <w:szCs w:val="20"/>
              </w:rPr>
              <w:t>Dijaki pravilno uporabljajo sestavljeni pretekli čas  in odvisni stavek z "dass" in "weil", se znajo pogovarjati o prireditvah, kupovati vstopnice in opisovati prevozna sredstva ter organizirati preprosto potovanje.</w:t>
            </w:r>
          </w:p>
        </w:tc>
        <w:tc>
          <w:tcPr>
            <w:tcW w:w="450" w:type="pct"/>
            <w:tcBorders>
              <w:top w:val="nil"/>
              <w:left w:val="nil"/>
              <w:bottom w:val="single" w:sz="8" w:space="0" w:color="000000"/>
              <w:right w:val="single" w:sz="8" w:space="0" w:color="000000"/>
            </w:tcBorders>
            <w:vAlign w:val="center"/>
            <w:hideMark/>
          </w:tcPr>
          <w:p w14:paraId="5D588B20"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single" w:sz="8" w:space="0" w:color="000000"/>
              <w:right w:val="single" w:sz="8" w:space="0" w:color="000000"/>
            </w:tcBorders>
            <w:vAlign w:val="bottom"/>
            <w:hideMark/>
          </w:tcPr>
          <w:p w14:paraId="28DE3F84"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single" w:sz="8" w:space="0" w:color="000000"/>
              <w:right w:val="single" w:sz="8" w:space="0" w:color="000000"/>
            </w:tcBorders>
            <w:vAlign w:val="bottom"/>
            <w:hideMark/>
          </w:tcPr>
          <w:p w14:paraId="71376C37"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0BD04FEE" w14:textId="77777777" w:rsidTr="00EE042D">
        <w:trPr>
          <w:trHeight w:val="260"/>
        </w:trPr>
        <w:tc>
          <w:tcPr>
            <w:tcW w:w="726" w:type="pct"/>
            <w:tcBorders>
              <w:top w:val="nil"/>
              <w:left w:val="single" w:sz="8" w:space="0" w:color="000000"/>
              <w:bottom w:val="single" w:sz="8" w:space="0" w:color="000000"/>
              <w:right w:val="single" w:sz="8" w:space="0" w:color="000000"/>
            </w:tcBorders>
            <w:vAlign w:val="center"/>
            <w:hideMark/>
          </w:tcPr>
          <w:p w14:paraId="77B3031F"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000000"/>
              <w:right w:val="single" w:sz="8" w:space="0" w:color="000000"/>
            </w:tcBorders>
            <w:vAlign w:val="center"/>
            <w:hideMark/>
          </w:tcPr>
          <w:p w14:paraId="298BA922"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single" w:sz="8" w:space="0" w:color="000000"/>
              <w:right w:val="single" w:sz="8" w:space="0" w:color="000000"/>
            </w:tcBorders>
            <w:vAlign w:val="center"/>
            <w:hideMark/>
          </w:tcPr>
          <w:p w14:paraId="6DE45457"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000000"/>
              <w:right w:val="single" w:sz="8" w:space="0" w:color="000000"/>
            </w:tcBorders>
            <w:vAlign w:val="center"/>
            <w:hideMark/>
          </w:tcPr>
          <w:p w14:paraId="6B848962"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000000"/>
              <w:right w:val="single" w:sz="8" w:space="0" w:color="000000"/>
            </w:tcBorders>
            <w:vAlign w:val="center"/>
            <w:hideMark/>
          </w:tcPr>
          <w:p w14:paraId="56977780"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1FB165B1" w14:textId="77777777" w:rsidTr="00EE042D">
        <w:trPr>
          <w:trHeight w:val="560"/>
        </w:trPr>
        <w:tc>
          <w:tcPr>
            <w:tcW w:w="726" w:type="pct"/>
            <w:tcBorders>
              <w:top w:val="nil"/>
              <w:left w:val="single" w:sz="8" w:space="0" w:color="000000"/>
              <w:bottom w:val="single" w:sz="8" w:space="0" w:color="000000"/>
              <w:right w:val="single" w:sz="8" w:space="0" w:color="000000"/>
            </w:tcBorders>
            <w:vAlign w:val="bottom"/>
            <w:hideMark/>
          </w:tcPr>
          <w:p w14:paraId="51971C8D" w14:textId="77777777" w:rsidR="00F31E86" w:rsidRDefault="00F31E86" w:rsidP="00EE042D">
            <w:pPr>
              <w:rPr>
                <w:rFonts w:ascii="Arial" w:hAnsi="Arial" w:cs="Arial"/>
                <w:sz w:val="20"/>
                <w:szCs w:val="20"/>
              </w:rPr>
            </w:pPr>
            <w:r>
              <w:rPr>
                <w:rFonts w:ascii="Arial" w:hAnsi="Arial" w:cs="Arial"/>
                <w:sz w:val="20"/>
                <w:szCs w:val="20"/>
              </w:rPr>
              <w:t>Unsere Reise durch Deutschland</w:t>
            </w:r>
          </w:p>
        </w:tc>
        <w:tc>
          <w:tcPr>
            <w:tcW w:w="2669" w:type="pct"/>
            <w:tcBorders>
              <w:top w:val="nil"/>
              <w:left w:val="nil"/>
              <w:bottom w:val="single" w:sz="8" w:space="0" w:color="000000"/>
              <w:right w:val="single" w:sz="8" w:space="0" w:color="000000"/>
            </w:tcBorders>
            <w:vAlign w:val="bottom"/>
            <w:hideMark/>
          </w:tcPr>
          <w:p w14:paraId="2D2F24D1" w14:textId="77777777" w:rsidR="00F31E86" w:rsidRDefault="00F31E86" w:rsidP="00EE042D">
            <w:pPr>
              <w:rPr>
                <w:rFonts w:ascii="Arial" w:hAnsi="Arial" w:cs="Arial"/>
                <w:sz w:val="20"/>
                <w:szCs w:val="20"/>
              </w:rPr>
            </w:pPr>
            <w:r>
              <w:rPr>
                <w:rFonts w:ascii="Arial" w:hAnsi="Arial" w:cs="Arial"/>
                <w:sz w:val="20"/>
                <w:szCs w:val="20"/>
              </w:rPr>
              <w:t>Dijaki razumejo osnovne značilnosti nemških mest, rek in znamenitosti, pravilno uporabljajo predloge s tretjim in četrtim sklonim, ter poročajo o doživetjih na preprostem potovanju.</w:t>
            </w:r>
          </w:p>
        </w:tc>
        <w:tc>
          <w:tcPr>
            <w:tcW w:w="450" w:type="pct"/>
            <w:tcBorders>
              <w:top w:val="nil"/>
              <w:left w:val="nil"/>
              <w:bottom w:val="single" w:sz="8" w:space="0" w:color="000000"/>
              <w:right w:val="single" w:sz="8" w:space="0" w:color="000000"/>
            </w:tcBorders>
            <w:vAlign w:val="center"/>
            <w:hideMark/>
          </w:tcPr>
          <w:p w14:paraId="04A4265E"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single" w:sz="8" w:space="0" w:color="000000"/>
              <w:right w:val="single" w:sz="8" w:space="0" w:color="000000"/>
            </w:tcBorders>
            <w:vAlign w:val="center"/>
            <w:hideMark/>
          </w:tcPr>
          <w:p w14:paraId="28609FB8" w14:textId="77777777" w:rsidR="00F31E86" w:rsidRDefault="00F31E86"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single" w:sz="8" w:space="0" w:color="000000"/>
              <w:right w:val="single" w:sz="8" w:space="0" w:color="000000"/>
            </w:tcBorders>
            <w:vAlign w:val="center"/>
            <w:hideMark/>
          </w:tcPr>
          <w:p w14:paraId="1DDC18D5"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33D6626B" w14:textId="77777777" w:rsidTr="00EE042D">
        <w:trPr>
          <w:trHeight w:val="260"/>
        </w:trPr>
        <w:tc>
          <w:tcPr>
            <w:tcW w:w="726" w:type="pct"/>
            <w:tcBorders>
              <w:top w:val="nil"/>
              <w:left w:val="single" w:sz="8" w:space="0" w:color="000000"/>
              <w:bottom w:val="single" w:sz="8" w:space="0" w:color="000000"/>
              <w:right w:val="single" w:sz="8" w:space="0" w:color="000000"/>
            </w:tcBorders>
            <w:vAlign w:val="bottom"/>
            <w:hideMark/>
          </w:tcPr>
          <w:p w14:paraId="7397079F"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000000"/>
              <w:right w:val="single" w:sz="8" w:space="0" w:color="000000"/>
            </w:tcBorders>
            <w:vAlign w:val="bottom"/>
            <w:hideMark/>
          </w:tcPr>
          <w:p w14:paraId="040C542E"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single" w:sz="8" w:space="0" w:color="000000"/>
              <w:right w:val="single" w:sz="8" w:space="0" w:color="000000"/>
            </w:tcBorders>
            <w:vAlign w:val="center"/>
            <w:hideMark/>
          </w:tcPr>
          <w:p w14:paraId="68060E19"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000000"/>
              <w:right w:val="single" w:sz="8" w:space="0" w:color="000000"/>
            </w:tcBorders>
            <w:vAlign w:val="bottom"/>
            <w:hideMark/>
          </w:tcPr>
          <w:p w14:paraId="4B57C76C"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000000"/>
              <w:right w:val="single" w:sz="8" w:space="0" w:color="000000"/>
            </w:tcBorders>
            <w:vAlign w:val="bottom"/>
            <w:hideMark/>
          </w:tcPr>
          <w:p w14:paraId="018A5B1F"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0993B9FB" w14:textId="77777777" w:rsidTr="00EE042D">
        <w:trPr>
          <w:trHeight w:val="840"/>
        </w:trPr>
        <w:tc>
          <w:tcPr>
            <w:tcW w:w="726" w:type="pct"/>
            <w:tcBorders>
              <w:top w:val="nil"/>
              <w:left w:val="single" w:sz="8" w:space="0" w:color="000000"/>
              <w:bottom w:val="single" w:sz="8" w:space="0" w:color="000000"/>
              <w:right w:val="single" w:sz="8" w:space="0" w:color="000000"/>
            </w:tcBorders>
            <w:vAlign w:val="bottom"/>
            <w:hideMark/>
          </w:tcPr>
          <w:p w14:paraId="428A7884" w14:textId="77777777" w:rsidR="00F31E86" w:rsidRDefault="00F31E86" w:rsidP="00EE042D">
            <w:pPr>
              <w:rPr>
                <w:rFonts w:ascii="Arial" w:hAnsi="Arial" w:cs="Arial"/>
                <w:sz w:val="20"/>
                <w:szCs w:val="20"/>
              </w:rPr>
            </w:pPr>
            <w:r>
              <w:rPr>
                <w:rFonts w:ascii="Arial" w:hAnsi="Arial" w:cs="Arial"/>
                <w:sz w:val="20"/>
                <w:szCs w:val="20"/>
              </w:rPr>
              <w:t>Mein Stil, mein Leben</w:t>
            </w:r>
          </w:p>
        </w:tc>
        <w:tc>
          <w:tcPr>
            <w:tcW w:w="2669" w:type="pct"/>
            <w:tcBorders>
              <w:top w:val="nil"/>
              <w:left w:val="nil"/>
              <w:bottom w:val="single" w:sz="8" w:space="0" w:color="000000"/>
              <w:right w:val="single" w:sz="8" w:space="0" w:color="000000"/>
            </w:tcBorders>
            <w:vAlign w:val="center"/>
            <w:hideMark/>
          </w:tcPr>
          <w:p w14:paraId="553E3688" w14:textId="77777777" w:rsidR="00F31E86" w:rsidRDefault="00F31E86" w:rsidP="00EE042D">
            <w:pPr>
              <w:rPr>
                <w:rFonts w:ascii="Arial" w:hAnsi="Arial" w:cs="Arial"/>
                <w:sz w:val="20"/>
                <w:szCs w:val="20"/>
              </w:rPr>
            </w:pPr>
            <w:r>
              <w:rPr>
                <w:rFonts w:ascii="Arial" w:hAnsi="Arial" w:cs="Arial"/>
                <w:sz w:val="20"/>
                <w:szCs w:val="20"/>
              </w:rPr>
              <w:t>Dijaki spoznajo in uporabljajo osnovno besedišče na temo vremena in oblačil, pravilno uporabljajo glagol "werden", tvorijo enostavne dialoge o vremenu in oblačenju ter prepoznajo osnovne značilnosti različnih stilov oblačenja.</w:t>
            </w:r>
          </w:p>
        </w:tc>
        <w:tc>
          <w:tcPr>
            <w:tcW w:w="450" w:type="pct"/>
            <w:tcBorders>
              <w:top w:val="nil"/>
              <w:left w:val="nil"/>
              <w:bottom w:val="single" w:sz="8" w:space="0" w:color="000000"/>
              <w:right w:val="single" w:sz="8" w:space="0" w:color="000000"/>
            </w:tcBorders>
            <w:vAlign w:val="bottom"/>
            <w:hideMark/>
          </w:tcPr>
          <w:p w14:paraId="4EBEE815"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000000"/>
              <w:right w:val="single" w:sz="8" w:space="0" w:color="000000"/>
            </w:tcBorders>
            <w:vAlign w:val="bottom"/>
            <w:hideMark/>
          </w:tcPr>
          <w:p w14:paraId="0CDA3DF5"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000000"/>
              <w:right w:val="single" w:sz="8" w:space="0" w:color="000000"/>
            </w:tcBorders>
            <w:noWrap/>
            <w:vAlign w:val="bottom"/>
            <w:hideMark/>
          </w:tcPr>
          <w:p w14:paraId="2B8788B1" w14:textId="77777777" w:rsidR="00F31E86" w:rsidRDefault="00F31E86" w:rsidP="00EE042D">
            <w:pPr>
              <w:rPr>
                <w:rFonts w:ascii="Arial" w:hAnsi="Arial" w:cs="Arial"/>
                <w:sz w:val="20"/>
                <w:szCs w:val="20"/>
              </w:rPr>
            </w:pPr>
            <w:r>
              <w:rPr>
                <w:rFonts w:ascii="Arial" w:hAnsi="Arial" w:cs="Arial"/>
                <w:sz w:val="20"/>
                <w:szCs w:val="20"/>
              </w:rPr>
              <w:t> </w:t>
            </w:r>
          </w:p>
        </w:tc>
      </w:tr>
    </w:tbl>
    <w:p w14:paraId="03529732" w14:textId="77777777" w:rsidR="00F31E86" w:rsidRDefault="00F31E86" w:rsidP="00F31E86"/>
    <w:p w14:paraId="127F17CF" w14:textId="77777777" w:rsidR="00F31E86" w:rsidRDefault="00F31E86" w:rsidP="007A3B02">
      <w:pPr>
        <w:pStyle w:val="Heading2"/>
      </w:pPr>
      <w:bookmarkStart w:id="39" w:name="_Toc240999525"/>
      <w:bookmarkStart w:id="40" w:name="_Toc242096996"/>
      <w:r>
        <w:t>Zgodovina</w:t>
      </w:r>
      <w:bookmarkEnd w:id="39"/>
      <w:bookmarkEnd w:id="40"/>
    </w:p>
    <w:tbl>
      <w:tblPr>
        <w:tblW w:w="5000" w:type="pct"/>
        <w:tblLook w:val="04A0" w:firstRow="1" w:lastRow="0" w:firstColumn="1" w:lastColumn="0" w:noHBand="0" w:noVBand="1"/>
      </w:tblPr>
      <w:tblGrid>
        <w:gridCol w:w="2591"/>
        <w:gridCol w:w="7316"/>
        <w:gridCol w:w="1644"/>
        <w:gridCol w:w="1369"/>
        <w:gridCol w:w="1020"/>
      </w:tblGrid>
      <w:tr w:rsidR="00F31E86" w14:paraId="0BAD816E" w14:textId="77777777" w:rsidTr="00EE042D">
        <w:trPr>
          <w:trHeight w:val="320"/>
        </w:trPr>
        <w:tc>
          <w:tcPr>
            <w:tcW w:w="754" w:type="pct"/>
            <w:tcBorders>
              <w:top w:val="nil"/>
              <w:left w:val="nil"/>
              <w:bottom w:val="single" w:sz="4" w:space="0" w:color="auto"/>
              <w:right w:val="single" w:sz="4" w:space="0" w:color="auto"/>
            </w:tcBorders>
            <w:noWrap/>
            <w:vAlign w:val="bottom"/>
            <w:hideMark/>
          </w:tcPr>
          <w:p w14:paraId="30C10DFC" w14:textId="77777777" w:rsidR="00F31E86" w:rsidRDefault="00F31E86" w:rsidP="00EE042D">
            <w:pPr>
              <w:rPr>
                <w:rFonts w:ascii="Arial" w:hAnsi="Arial" w:cs="Arial"/>
                <w:b/>
                <w:bCs/>
              </w:rPr>
            </w:pPr>
            <w:r>
              <w:rPr>
                <w:rFonts w:ascii="Arial" w:hAnsi="Arial" w:cs="Arial"/>
                <w:b/>
                <w:bCs/>
              </w:rPr>
              <w:t>Program:</w:t>
            </w:r>
          </w:p>
        </w:tc>
        <w:tc>
          <w:tcPr>
            <w:tcW w:w="2738" w:type="pct"/>
            <w:tcBorders>
              <w:top w:val="nil"/>
              <w:left w:val="nil"/>
              <w:bottom w:val="single" w:sz="4" w:space="0" w:color="auto"/>
              <w:right w:val="single" w:sz="4" w:space="0" w:color="auto"/>
            </w:tcBorders>
            <w:noWrap/>
            <w:vAlign w:val="bottom"/>
            <w:hideMark/>
          </w:tcPr>
          <w:p w14:paraId="79424659" w14:textId="77777777" w:rsidR="00F31E86" w:rsidRDefault="00F31E86" w:rsidP="00EE042D">
            <w:pPr>
              <w:jc w:val="center"/>
              <w:rPr>
                <w:rFonts w:ascii="Arial" w:hAnsi="Arial" w:cs="Arial"/>
                <w:b/>
                <w:bCs/>
              </w:rPr>
            </w:pPr>
            <w:r>
              <w:rPr>
                <w:rFonts w:ascii="Arial" w:hAnsi="Arial" w:cs="Arial"/>
                <w:b/>
                <w:bCs/>
              </w:rPr>
              <w:t>Strokovna gimnazija</w:t>
            </w:r>
          </w:p>
        </w:tc>
        <w:tc>
          <w:tcPr>
            <w:tcW w:w="423" w:type="pct"/>
            <w:tcBorders>
              <w:top w:val="nil"/>
              <w:left w:val="nil"/>
              <w:bottom w:val="nil"/>
              <w:right w:val="nil"/>
            </w:tcBorders>
            <w:noWrap/>
            <w:vAlign w:val="bottom"/>
            <w:hideMark/>
          </w:tcPr>
          <w:p w14:paraId="7E91C14F" w14:textId="77777777" w:rsidR="00F31E86" w:rsidRDefault="00F31E86" w:rsidP="00EE042D">
            <w:pPr>
              <w:jc w:val="center"/>
              <w:rPr>
                <w:rFonts w:ascii="Arial" w:hAnsi="Arial" w:cs="Arial"/>
                <w:b/>
                <w:bCs/>
              </w:rPr>
            </w:pPr>
          </w:p>
        </w:tc>
        <w:tc>
          <w:tcPr>
            <w:tcW w:w="605" w:type="pct"/>
            <w:tcBorders>
              <w:top w:val="nil"/>
              <w:left w:val="nil"/>
              <w:bottom w:val="nil"/>
              <w:right w:val="nil"/>
            </w:tcBorders>
            <w:vAlign w:val="bottom"/>
            <w:hideMark/>
          </w:tcPr>
          <w:p w14:paraId="38B1F301" w14:textId="77777777" w:rsidR="00F31E86" w:rsidRDefault="00F31E86" w:rsidP="00EE042D">
            <w:pPr>
              <w:jc w:val="center"/>
              <w:rPr>
                <w:sz w:val="20"/>
                <w:szCs w:val="20"/>
              </w:rPr>
            </w:pPr>
          </w:p>
        </w:tc>
        <w:tc>
          <w:tcPr>
            <w:tcW w:w="480" w:type="pct"/>
            <w:tcBorders>
              <w:top w:val="nil"/>
              <w:left w:val="nil"/>
              <w:bottom w:val="nil"/>
              <w:right w:val="nil"/>
            </w:tcBorders>
            <w:vAlign w:val="bottom"/>
            <w:hideMark/>
          </w:tcPr>
          <w:p w14:paraId="1DC43838" w14:textId="77777777" w:rsidR="00F31E86" w:rsidRDefault="00F31E86" w:rsidP="00EE042D">
            <w:pPr>
              <w:rPr>
                <w:sz w:val="20"/>
                <w:szCs w:val="20"/>
              </w:rPr>
            </w:pPr>
          </w:p>
        </w:tc>
      </w:tr>
      <w:tr w:rsidR="00F31E86" w14:paraId="26C3F80D" w14:textId="77777777" w:rsidTr="00EE042D">
        <w:trPr>
          <w:trHeight w:val="320"/>
        </w:trPr>
        <w:tc>
          <w:tcPr>
            <w:tcW w:w="754" w:type="pct"/>
            <w:tcBorders>
              <w:top w:val="nil"/>
              <w:left w:val="nil"/>
              <w:bottom w:val="single" w:sz="4" w:space="0" w:color="auto"/>
              <w:right w:val="single" w:sz="4" w:space="0" w:color="auto"/>
            </w:tcBorders>
            <w:noWrap/>
            <w:vAlign w:val="bottom"/>
            <w:hideMark/>
          </w:tcPr>
          <w:p w14:paraId="1A4B1E92" w14:textId="77777777" w:rsidR="00F31E86" w:rsidRDefault="00F31E86" w:rsidP="00EE042D">
            <w:pPr>
              <w:rPr>
                <w:rFonts w:ascii="Arial" w:hAnsi="Arial" w:cs="Arial"/>
                <w:b/>
                <w:bCs/>
              </w:rPr>
            </w:pPr>
            <w:r>
              <w:rPr>
                <w:rFonts w:ascii="Arial" w:hAnsi="Arial" w:cs="Arial"/>
                <w:b/>
                <w:bCs/>
              </w:rPr>
              <w:t>Programska enota:</w:t>
            </w:r>
          </w:p>
        </w:tc>
        <w:tc>
          <w:tcPr>
            <w:tcW w:w="2738" w:type="pct"/>
            <w:tcBorders>
              <w:top w:val="nil"/>
              <w:left w:val="nil"/>
              <w:bottom w:val="single" w:sz="4" w:space="0" w:color="auto"/>
              <w:right w:val="single" w:sz="4" w:space="0" w:color="auto"/>
            </w:tcBorders>
            <w:noWrap/>
            <w:vAlign w:val="bottom"/>
            <w:hideMark/>
          </w:tcPr>
          <w:p w14:paraId="4EE09710" w14:textId="77777777" w:rsidR="00F31E86" w:rsidRDefault="00F31E86" w:rsidP="00EE042D">
            <w:pPr>
              <w:jc w:val="center"/>
              <w:rPr>
                <w:rFonts w:ascii="Arial" w:hAnsi="Arial" w:cs="Arial"/>
                <w:b/>
                <w:bCs/>
              </w:rPr>
            </w:pPr>
            <w:r>
              <w:rPr>
                <w:rFonts w:ascii="Arial" w:hAnsi="Arial" w:cs="Arial"/>
                <w:b/>
                <w:bCs/>
              </w:rPr>
              <w:t>Zgodovina</w:t>
            </w:r>
          </w:p>
        </w:tc>
        <w:tc>
          <w:tcPr>
            <w:tcW w:w="423" w:type="pct"/>
            <w:tcBorders>
              <w:top w:val="nil"/>
              <w:left w:val="nil"/>
              <w:bottom w:val="nil"/>
              <w:right w:val="nil"/>
            </w:tcBorders>
            <w:noWrap/>
            <w:vAlign w:val="bottom"/>
            <w:hideMark/>
          </w:tcPr>
          <w:p w14:paraId="19101A5B" w14:textId="77777777" w:rsidR="00F31E86" w:rsidRDefault="00F31E86" w:rsidP="00EE042D">
            <w:pPr>
              <w:jc w:val="center"/>
              <w:rPr>
                <w:rFonts w:ascii="Arial" w:hAnsi="Arial" w:cs="Arial"/>
                <w:b/>
                <w:bCs/>
              </w:rPr>
            </w:pPr>
          </w:p>
        </w:tc>
        <w:tc>
          <w:tcPr>
            <w:tcW w:w="605" w:type="pct"/>
            <w:tcBorders>
              <w:top w:val="nil"/>
              <w:left w:val="nil"/>
              <w:bottom w:val="nil"/>
              <w:right w:val="nil"/>
            </w:tcBorders>
            <w:noWrap/>
            <w:vAlign w:val="bottom"/>
            <w:hideMark/>
          </w:tcPr>
          <w:p w14:paraId="19CFCADC" w14:textId="77777777" w:rsidR="00F31E86" w:rsidRDefault="00F31E86" w:rsidP="00EE042D">
            <w:pPr>
              <w:jc w:val="center"/>
              <w:rPr>
                <w:sz w:val="20"/>
                <w:szCs w:val="20"/>
              </w:rPr>
            </w:pPr>
          </w:p>
        </w:tc>
        <w:tc>
          <w:tcPr>
            <w:tcW w:w="480" w:type="pct"/>
            <w:tcBorders>
              <w:top w:val="nil"/>
              <w:left w:val="nil"/>
              <w:bottom w:val="nil"/>
              <w:right w:val="nil"/>
            </w:tcBorders>
            <w:noWrap/>
            <w:vAlign w:val="bottom"/>
            <w:hideMark/>
          </w:tcPr>
          <w:p w14:paraId="53A61D6E" w14:textId="77777777" w:rsidR="00F31E86" w:rsidRDefault="00F31E86" w:rsidP="00EE042D">
            <w:pPr>
              <w:rPr>
                <w:sz w:val="20"/>
                <w:szCs w:val="20"/>
              </w:rPr>
            </w:pPr>
          </w:p>
        </w:tc>
      </w:tr>
      <w:tr w:rsidR="00F31E86" w14:paraId="3CCC4E51" w14:textId="77777777" w:rsidTr="00EE042D">
        <w:trPr>
          <w:trHeight w:val="320"/>
        </w:trPr>
        <w:tc>
          <w:tcPr>
            <w:tcW w:w="754" w:type="pct"/>
            <w:tcBorders>
              <w:top w:val="nil"/>
              <w:left w:val="nil"/>
              <w:bottom w:val="single" w:sz="4" w:space="0" w:color="auto"/>
              <w:right w:val="single" w:sz="4" w:space="0" w:color="auto"/>
            </w:tcBorders>
            <w:noWrap/>
            <w:vAlign w:val="bottom"/>
            <w:hideMark/>
          </w:tcPr>
          <w:p w14:paraId="470FE490" w14:textId="77777777" w:rsidR="00F31E86" w:rsidRDefault="00F31E86" w:rsidP="00EE042D">
            <w:pPr>
              <w:rPr>
                <w:rFonts w:ascii="Arial" w:hAnsi="Arial" w:cs="Arial"/>
                <w:b/>
                <w:bCs/>
              </w:rPr>
            </w:pPr>
            <w:r>
              <w:rPr>
                <w:rFonts w:ascii="Arial" w:hAnsi="Arial" w:cs="Arial"/>
                <w:b/>
                <w:bCs/>
              </w:rPr>
              <w:t>Letnik:</w:t>
            </w:r>
          </w:p>
        </w:tc>
        <w:tc>
          <w:tcPr>
            <w:tcW w:w="2738" w:type="pct"/>
            <w:tcBorders>
              <w:top w:val="nil"/>
              <w:left w:val="nil"/>
              <w:bottom w:val="single" w:sz="4" w:space="0" w:color="auto"/>
              <w:right w:val="single" w:sz="4" w:space="0" w:color="auto"/>
            </w:tcBorders>
            <w:noWrap/>
            <w:vAlign w:val="bottom"/>
            <w:hideMark/>
          </w:tcPr>
          <w:p w14:paraId="47C039FC" w14:textId="77777777" w:rsidR="00F31E86" w:rsidRDefault="00F31E86" w:rsidP="00EE042D">
            <w:pPr>
              <w:jc w:val="center"/>
              <w:rPr>
                <w:rFonts w:ascii="Arial" w:hAnsi="Arial" w:cs="Arial"/>
                <w:b/>
                <w:bCs/>
              </w:rPr>
            </w:pPr>
            <w:r>
              <w:rPr>
                <w:rFonts w:ascii="Arial" w:hAnsi="Arial" w:cs="Arial"/>
                <w:b/>
                <w:bCs/>
              </w:rPr>
              <w:t>2</w:t>
            </w:r>
          </w:p>
        </w:tc>
        <w:tc>
          <w:tcPr>
            <w:tcW w:w="423" w:type="pct"/>
            <w:tcBorders>
              <w:top w:val="nil"/>
              <w:left w:val="nil"/>
              <w:bottom w:val="nil"/>
              <w:right w:val="nil"/>
            </w:tcBorders>
            <w:noWrap/>
            <w:vAlign w:val="bottom"/>
            <w:hideMark/>
          </w:tcPr>
          <w:p w14:paraId="347D51F0" w14:textId="77777777" w:rsidR="00F31E86" w:rsidRDefault="00F31E86" w:rsidP="00EE042D">
            <w:pPr>
              <w:jc w:val="center"/>
              <w:rPr>
                <w:rFonts w:ascii="Arial" w:hAnsi="Arial" w:cs="Arial"/>
                <w:b/>
                <w:bCs/>
              </w:rPr>
            </w:pPr>
          </w:p>
        </w:tc>
        <w:tc>
          <w:tcPr>
            <w:tcW w:w="605" w:type="pct"/>
            <w:tcBorders>
              <w:top w:val="nil"/>
              <w:left w:val="nil"/>
              <w:bottom w:val="nil"/>
              <w:right w:val="nil"/>
            </w:tcBorders>
            <w:noWrap/>
            <w:vAlign w:val="bottom"/>
            <w:hideMark/>
          </w:tcPr>
          <w:p w14:paraId="46BD326A" w14:textId="77777777" w:rsidR="00F31E86" w:rsidRDefault="00F31E86" w:rsidP="00EE042D">
            <w:pPr>
              <w:rPr>
                <w:sz w:val="20"/>
                <w:szCs w:val="20"/>
              </w:rPr>
            </w:pPr>
          </w:p>
        </w:tc>
        <w:tc>
          <w:tcPr>
            <w:tcW w:w="480" w:type="pct"/>
            <w:tcBorders>
              <w:top w:val="nil"/>
              <w:left w:val="nil"/>
              <w:bottom w:val="nil"/>
              <w:right w:val="nil"/>
            </w:tcBorders>
            <w:noWrap/>
            <w:vAlign w:val="bottom"/>
            <w:hideMark/>
          </w:tcPr>
          <w:p w14:paraId="6343D842" w14:textId="77777777" w:rsidR="00F31E86" w:rsidRDefault="00F31E86" w:rsidP="00EE042D">
            <w:pPr>
              <w:rPr>
                <w:sz w:val="20"/>
                <w:szCs w:val="20"/>
              </w:rPr>
            </w:pPr>
          </w:p>
        </w:tc>
      </w:tr>
      <w:tr w:rsidR="00F31E86" w14:paraId="2EDDD5ED" w14:textId="77777777" w:rsidTr="00EE042D">
        <w:trPr>
          <w:trHeight w:val="320"/>
        </w:trPr>
        <w:tc>
          <w:tcPr>
            <w:tcW w:w="754" w:type="pct"/>
            <w:tcBorders>
              <w:top w:val="nil"/>
              <w:left w:val="nil"/>
              <w:bottom w:val="single" w:sz="4" w:space="0" w:color="auto"/>
              <w:right w:val="single" w:sz="4" w:space="0" w:color="auto"/>
            </w:tcBorders>
            <w:noWrap/>
            <w:vAlign w:val="bottom"/>
            <w:hideMark/>
          </w:tcPr>
          <w:p w14:paraId="04E55A50" w14:textId="77777777" w:rsidR="00F31E86" w:rsidRDefault="00F31E86" w:rsidP="00EE042D">
            <w:pPr>
              <w:rPr>
                <w:rFonts w:ascii="Arial" w:hAnsi="Arial" w:cs="Arial"/>
                <w:b/>
                <w:bCs/>
              </w:rPr>
            </w:pPr>
            <w:r>
              <w:rPr>
                <w:rFonts w:ascii="Arial" w:hAnsi="Arial" w:cs="Arial"/>
                <w:b/>
                <w:bCs/>
              </w:rPr>
              <w:t>Letno št. ur:</w:t>
            </w:r>
          </w:p>
        </w:tc>
        <w:tc>
          <w:tcPr>
            <w:tcW w:w="2738" w:type="pct"/>
            <w:tcBorders>
              <w:top w:val="nil"/>
              <w:left w:val="nil"/>
              <w:bottom w:val="single" w:sz="4" w:space="0" w:color="auto"/>
              <w:right w:val="single" w:sz="4" w:space="0" w:color="auto"/>
            </w:tcBorders>
            <w:noWrap/>
            <w:vAlign w:val="bottom"/>
            <w:hideMark/>
          </w:tcPr>
          <w:p w14:paraId="6DC65D37" w14:textId="77777777" w:rsidR="00F31E86" w:rsidRDefault="00F31E86" w:rsidP="00EE042D">
            <w:pPr>
              <w:jc w:val="center"/>
              <w:rPr>
                <w:rFonts w:ascii="Arial" w:hAnsi="Arial" w:cs="Arial"/>
                <w:b/>
                <w:bCs/>
              </w:rPr>
            </w:pPr>
            <w:r>
              <w:rPr>
                <w:rFonts w:ascii="Arial" w:hAnsi="Arial" w:cs="Arial"/>
                <w:b/>
                <w:bCs/>
              </w:rPr>
              <w:t>70</w:t>
            </w:r>
          </w:p>
        </w:tc>
        <w:tc>
          <w:tcPr>
            <w:tcW w:w="423" w:type="pct"/>
            <w:tcBorders>
              <w:top w:val="nil"/>
              <w:left w:val="nil"/>
              <w:bottom w:val="nil"/>
              <w:right w:val="nil"/>
            </w:tcBorders>
            <w:noWrap/>
            <w:vAlign w:val="bottom"/>
            <w:hideMark/>
          </w:tcPr>
          <w:p w14:paraId="6DF302FC" w14:textId="77777777" w:rsidR="00F31E86" w:rsidRDefault="00F31E86" w:rsidP="00EE042D">
            <w:pPr>
              <w:jc w:val="center"/>
              <w:rPr>
                <w:rFonts w:ascii="Arial" w:hAnsi="Arial" w:cs="Arial"/>
                <w:b/>
                <w:bCs/>
              </w:rPr>
            </w:pPr>
          </w:p>
        </w:tc>
        <w:tc>
          <w:tcPr>
            <w:tcW w:w="605" w:type="pct"/>
            <w:tcBorders>
              <w:top w:val="nil"/>
              <w:left w:val="nil"/>
              <w:bottom w:val="nil"/>
              <w:right w:val="nil"/>
            </w:tcBorders>
            <w:noWrap/>
            <w:vAlign w:val="bottom"/>
            <w:hideMark/>
          </w:tcPr>
          <w:p w14:paraId="1EC66F11" w14:textId="77777777" w:rsidR="00F31E86" w:rsidRDefault="00F31E86" w:rsidP="00EE042D">
            <w:pPr>
              <w:jc w:val="center"/>
              <w:rPr>
                <w:sz w:val="20"/>
                <w:szCs w:val="20"/>
              </w:rPr>
            </w:pPr>
          </w:p>
        </w:tc>
        <w:tc>
          <w:tcPr>
            <w:tcW w:w="480" w:type="pct"/>
            <w:tcBorders>
              <w:top w:val="nil"/>
              <w:left w:val="nil"/>
              <w:bottom w:val="nil"/>
              <w:right w:val="nil"/>
            </w:tcBorders>
            <w:noWrap/>
            <w:vAlign w:val="bottom"/>
            <w:hideMark/>
          </w:tcPr>
          <w:p w14:paraId="3D9F99D8" w14:textId="77777777" w:rsidR="00F31E86" w:rsidRDefault="00F31E86" w:rsidP="00EE042D">
            <w:pPr>
              <w:jc w:val="center"/>
              <w:rPr>
                <w:sz w:val="20"/>
                <w:szCs w:val="20"/>
              </w:rPr>
            </w:pPr>
          </w:p>
        </w:tc>
      </w:tr>
      <w:tr w:rsidR="00F31E86" w14:paraId="5EA996B9" w14:textId="77777777" w:rsidTr="00EE042D">
        <w:trPr>
          <w:trHeight w:val="390"/>
        </w:trPr>
        <w:tc>
          <w:tcPr>
            <w:tcW w:w="754" w:type="pct"/>
            <w:tcBorders>
              <w:top w:val="nil"/>
              <w:left w:val="nil"/>
              <w:bottom w:val="nil"/>
              <w:right w:val="single" w:sz="4" w:space="0" w:color="auto"/>
            </w:tcBorders>
            <w:noWrap/>
            <w:hideMark/>
          </w:tcPr>
          <w:p w14:paraId="0F64B280" w14:textId="77777777" w:rsidR="00F31E86" w:rsidRDefault="00F31E86" w:rsidP="00EE042D">
            <w:pPr>
              <w:rPr>
                <w:rFonts w:ascii="Arial" w:hAnsi="Arial" w:cs="Arial"/>
                <w:b/>
                <w:bCs/>
              </w:rPr>
            </w:pPr>
            <w:r>
              <w:rPr>
                <w:rFonts w:ascii="Arial" w:hAnsi="Arial" w:cs="Arial"/>
                <w:b/>
                <w:bCs/>
              </w:rPr>
              <w:t>Predvideno št. ocen</w:t>
            </w:r>
          </w:p>
        </w:tc>
        <w:tc>
          <w:tcPr>
            <w:tcW w:w="2738" w:type="pct"/>
            <w:tcBorders>
              <w:top w:val="nil"/>
              <w:left w:val="nil"/>
              <w:bottom w:val="single" w:sz="8" w:space="0" w:color="auto"/>
              <w:right w:val="single" w:sz="4" w:space="0" w:color="auto"/>
            </w:tcBorders>
            <w:hideMark/>
          </w:tcPr>
          <w:p w14:paraId="2520A454" w14:textId="77777777" w:rsidR="00F31E86" w:rsidRDefault="00F31E86" w:rsidP="00EE042D">
            <w:pPr>
              <w:jc w:val="center"/>
              <w:rPr>
                <w:rFonts w:ascii="Arial" w:hAnsi="Arial" w:cs="Arial"/>
                <w:b/>
                <w:bCs/>
              </w:rPr>
            </w:pPr>
            <w:r>
              <w:rPr>
                <w:rFonts w:ascii="Arial" w:hAnsi="Arial" w:cs="Arial"/>
                <w:b/>
                <w:bCs/>
              </w:rPr>
              <w:t>4</w:t>
            </w:r>
          </w:p>
        </w:tc>
        <w:tc>
          <w:tcPr>
            <w:tcW w:w="423" w:type="pct"/>
            <w:tcBorders>
              <w:top w:val="nil"/>
              <w:left w:val="nil"/>
              <w:bottom w:val="nil"/>
              <w:right w:val="nil"/>
            </w:tcBorders>
            <w:noWrap/>
            <w:vAlign w:val="bottom"/>
            <w:hideMark/>
          </w:tcPr>
          <w:p w14:paraId="704CFD75" w14:textId="77777777" w:rsidR="00F31E86" w:rsidRDefault="00F31E86" w:rsidP="00EE042D">
            <w:pPr>
              <w:jc w:val="center"/>
              <w:rPr>
                <w:rFonts w:ascii="Arial" w:hAnsi="Arial" w:cs="Arial"/>
                <w:b/>
                <w:bCs/>
              </w:rPr>
            </w:pPr>
          </w:p>
        </w:tc>
        <w:tc>
          <w:tcPr>
            <w:tcW w:w="605" w:type="pct"/>
            <w:tcBorders>
              <w:top w:val="nil"/>
              <w:left w:val="nil"/>
              <w:bottom w:val="nil"/>
              <w:right w:val="nil"/>
            </w:tcBorders>
            <w:noWrap/>
            <w:vAlign w:val="bottom"/>
            <w:hideMark/>
          </w:tcPr>
          <w:p w14:paraId="54A474A1" w14:textId="77777777" w:rsidR="00F31E86" w:rsidRDefault="00F31E86" w:rsidP="00EE042D">
            <w:pPr>
              <w:jc w:val="center"/>
              <w:rPr>
                <w:sz w:val="20"/>
                <w:szCs w:val="20"/>
              </w:rPr>
            </w:pPr>
          </w:p>
        </w:tc>
        <w:tc>
          <w:tcPr>
            <w:tcW w:w="480" w:type="pct"/>
            <w:tcBorders>
              <w:top w:val="nil"/>
              <w:left w:val="nil"/>
              <w:bottom w:val="nil"/>
              <w:right w:val="nil"/>
            </w:tcBorders>
            <w:noWrap/>
            <w:vAlign w:val="bottom"/>
            <w:hideMark/>
          </w:tcPr>
          <w:p w14:paraId="441B1962" w14:textId="77777777" w:rsidR="00F31E86" w:rsidRDefault="00F31E86" w:rsidP="00EE042D">
            <w:pPr>
              <w:jc w:val="center"/>
              <w:rPr>
                <w:sz w:val="20"/>
                <w:szCs w:val="20"/>
              </w:rPr>
            </w:pPr>
          </w:p>
        </w:tc>
      </w:tr>
      <w:tr w:rsidR="00F31E86" w14:paraId="00C16B44" w14:textId="77777777" w:rsidTr="00EE042D">
        <w:trPr>
          <w:trHeight w:val="700"/>
        </w:trPr>
        <w:tc>
          <w:tcPr>
            <w:tcW w:w="754"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2B08140B" w14:textId="77777777" w:rsidR="00F31E86" w:rsidRDefault="00F31E86" w:rsidP="00EE042D">
            <w:pPr>
              <w:rPr>
                <w:rFonts w:ascii="Arial" w:hAnsi="Arial" w:cs="Arial"/>
                <w:b/>
                <w:bCs/>
                <w:color w:val="FFFFFF"/>
              </w:rPr>
            </w:pPr>
            <w:r>
              <w:rPr>
                <w:rFonts w:ascii="Arial" w:hAnsi="Arial" w:cs="Arial"/>
                <w:b/>
                <w:bCs/>
                <w:color w:val="FFFFFF"/>
              </w:rPr>
              <w:lastRenderedPageBreak/>
              <w:t>Ocenjevalne vsebine</w:t>
            </w:r>
          </w:p>
        </w:tc>
        <w:tc>
          <w:tcPr>
            <w:tcW w:w="2738" w:type="pct"/>
            <w:tcBorders>
              <w:top w:val="nil"/>
              <w:left w:val="nil"/>
              <w:bottom w:val="single" w:sz="8" w:space="0" w:color="auto"/>
              <w:right w:val="single" w:sz="8" w:space="0" w:color="auto"/>
            </w:tcBorders>
            <w:shd w:val="clear" w:color="000000" w:fill="000000"/>
            <w:noWrap/>
            <w:vAlign w:val="bottom"/>
            <w:hideMark/>
          </w:tcPr>
          <w:p w14:paraId="6FF5C5DB"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23" w:type="pct"/>
            <w:tcBorders>
              <w:top w:val="single" w:sz="8" w:space="0" w:color="auto"/>
              <w:left w:val="nil"/>
              <w:bottom w:val="single" w:sz="8" w:space="0" w:color="auto"/>
              <w:right w:val="single" w:sz="8" w:space="0" w:color="auto"/>
            </w:tcBorders>
            <w:shd w:val="clear" w:color="000000" w:fill="000000"/>
            <w:vAlign w:val="bottom"/>
            <w:hideMark/>
          </w:tcPr>
          <w:p w14:paraId="42B456EC"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05" w:type="pct"/>
            <w:tcBorders>
              <w:top w:val="single" w:sz="8" w:space="0" w:color="auto"/>
              <w:left w:val="nil"/>
              <w:bottom w:val="single" w:sz="8" w:space="0" w:color="auto"/>
              <w:right w:val="single" w:sz="8" w:space="0" w:color="auto"/>
            </w:tcBorders>
            <w:shd w:val="clear" w:color="000000" w:fill="000000"/>
            <w:vAlign w:val="bottom"/>
            <w:hideMark/>
          </w:tcPr>
          <w:p w14:paraId="1B777906"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480" w:type="pct"/>
            <w:tcBorders>
              <w:top w:val="single" w:sz="8" w:space="0" w:color="auto"/>
              <w:left w:val="nil"/>
              <w:bottom w:val="single" w:sz="8" w:space="0" w:color="auto"/>
              <w:right w:val="single" w:sz="8" w:space="0" w:color="auto"/>
            </w:tcBorders>
            <w:shd w:val="clear" w:color="000000" w:fill="000000"/>
            <w:vAlign w:val="bottom"/>
            <w:hideMark/>
          </w:tcPr>
          <w:p w14:paraId="516A9420"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476F8FA2" w14:textId="77777777" w:rsidTr="00EE042D">
        <w:trPr>
          <w:trHeight w:val="2560"/>
        </w:trPr>
        <w:tc>
          <w:tcPr>
            <w:tcW w:w="754" w:type="pct"/>
            <w:tcBorders>
              <w:top w:val="nil"/>
              <w:left w:val="single" w:sz="8" w:space="0" w:color="auto"/>
              <w:bottom w:val="single" w:sz="4" w:space="0" w:color="auto"/>
              <w:right w:val="single" w:sz="8" w:space="0" w:color="auto"/>
            </w:tcBorders>
            <w:vAlign w:val="center"/>
            <w:hideMark/>
          </w:tcPr>
          <w:p w14:paraId="173CC8CD" w14:textId="77777777" w:rsidR="00F31E86" w:rsidRDefault="00F31E86" w:rsidP="00EE042D">
            <w:pPr>
              <w:rPr>
                <w:rFonts w:ascii="Arial" w:hAnsi="Arial" w:cs="Arial"/>
              </w:rPr>
            </w:pPr>
            <w:r>
              <w:rPr>
                <w:rFonts w:ascii="Arial" w:hAnsi="Arial" w:cs="Arial"/>
              </w:rPr>
              <w:t>Različni modeli vladanja</w:t>
            </w:r>
          </w:p>
        </w:tc>
        <w:tc>
          <w:tcPr>
            <w:tcW w:w="2738" w:type="pct"/>
            <w:tcBorders>
              <w:top w:val="nil"/>
              <w:left w:val="nil"/>
              <w:bottom w:val="single" w:sz="4" w:space="0" w:color="auto"/>
              <w:right w:val="nil"/>
            </w:tcBorders>
            <w:shd w:val="clear" w:color="000000" w:fill="FFFFFF"/>
            <w:vAlign w:val="bottom"/>
            <w:hideMark/>
          </w:tcPr>
          <w:p w14:paraId="11F023B0" w14:textId="77777777" w:rsidR="00F31E86" w:rsidRDefault="00F31E86" w:rsidP="00EE042D">
            <w:pPr>
              <w:spacing w:after="240"/>
              <w:rPr>
                <w:rFonts w:ascii="Arial" w:hAnsi="Arial" w:cs="Arial"/>
                <w:sz w:val="20"/>
                <w:szCs w:val="20"/>
              </w:rPr>
            </w:pPr>
            <w:r>
              <w:rPr>
                <w:rFonts w:ascii="Arial" w:hAnsi="Arial" w:cs="Arial"/>
                <w:sz w:val="20"/>
                <w:szCs w:val="20"/>
              </w:rPr>
              <w:t xml:space="preserve"> </w:t>
            </w:r>
            <w:r>
              <w:rPr>
                <w:rFonts w:ascii="Arial" w:hAnsi="Arial" w:cs="Arial"/>
                <w:sz w:val="20"/>
                <w:szCs w:val="20"/>
              </w:rPr>
              <w:br/>
              <w:t>navedejo vzroke za razpad rimskega imperija,</w:t>
            </w:r>
            <w:r>
              <w:rPr>
                <w:rFonts w:ascii="Arial" w:hAnsi="Arial" w:cs="Arial"/>
                <w:sz w:val="20"/>
                <w:szCs w:val="20"/>
              </w:rPr>
              <w:br/>
              <w:t>poznajo značilnostih posameznih modelov vladanja,</w:t>
            </w:r>
            <w:r>
              <w:rPr>
                <w:rFonts w:ascii="Arial" w:hAnsi="Arial" w:cs="Arial"/>
                <w:sz w:val="20"/>
                <w:szCs w:val="20"/>
              </w:rPr>
              <w:br/>
              <w:t>naštejejo in prepoznajo družbene sloje,</w:t>
            </w:r>
            <w:r>
              <w:rPr>
                <w:rFonts w:ascii="Arial" w:hAnsi="Arial" w:cs="Arial"/>
                <w:sz w:val="20"/>
                <w:szCs w:val="20"/>
              </w:rPr>
              <w:br/>
              <w:t>prepoznajo evropske vladarje ter presodijo,</w:t>
            </w:r>
            <w:r>
              <w:rPr>
                <w:rFonts w:ascii="Arial" w:hAnsi="Arial" w:cs="Arial"/>
                <w:sz w:val="20"/>
                <w:szCs w:val="20"/>
              </w:rPr>
              <w:br/>
              <w:t>različne modele vladanja umestijo v ustrezen zgodovinski čas in prostor,</w:t>
            </w:r>
            <w:r>
              <w:rPr>
                <w:rFonts w:ascii="Arial" w:hAnsi="Arial" w:cs="Arial"/>
                <w:sz w:val="20"/>
                <w:szCs w:val="20"/>
              </w:rPr>
              <w:br/>
            </w:r>
          </w:p>
        </w:tc>
        <w:tc>
          <w:tcPr>
            <w:tcW w:w="423" w:type="pct"/>
            <w:tcBorders>
              <w:top w:val="nil"/>
              <w:left w:val="single" w:sz="8" w:space="0" w:color="auto"/>
              <w:bottom w:val="single" w:sz="4" w:space="0" w:color="auto"/>
              <w:right w:val="single" w:sz="8" w:space="0" w:color="auto"/>
            </w:tcBorders>
            <w:shd w:val="clear" w:color="000000" w:fill="FFFFFF"/>
            <w:vAlign w:val="bottom"/>
            <w:hideMark/>
          </w:tcPr>
          <w:p w14:paraId="4495D34B" w14:textId="77777777" w:rsidR="00F31E86" w:rsidRDefault="00F31E86" w:rsidP="00EE042D">
            <w:pPr>
              <w:rPr>
                <w:rFonts w:ascii="Arial" w:hAnsi="Arial" w:cs="Arial"/>
                <w:b/>
                <w:bCs/>
              </w:rPr>
            </w:pPr>
            <w:r>
              <w:rPr>
                <w:rFonts w:ascii="Arial" w:hAnsi="Arial" w:cs="Arial"/>
                <w:b/>
                <w:bCs/>
              </w:rPr>
              <w:t>I.</w:t>
            </w:r>
          </w:p>
        </w:tc>
        <w:tc>
          <w:tcPr>
            <w:tcW w:w="605" w:type="pct"/>
            <w:tcBorders>
              <w:top w:val="nil"/>
              <w:left w:val="nil"/>
              <w:bottom w:val="single" w:sz="4" w:space="0" w:color="auto"/>
              <w:right w:val="single" w:sz="8" w:space="0" w:color="auto"/>
            </w:tcBorders>
            <w:shd w:val="clear" w:color="000000" w:fill="FFFFFF"/>
            <w:vAlign w:val="bottom"/>
            <w:hideMark/>
          </w:tcPr>
          <w:p w14:paraId="42D7B6DB" w14:textId="77777777" w:rsidR="00F31E86" w:rsidRDefault="00F31E86" w:rsidP="00EE042D">
            <w:pPr>
              <w:rPr>
                <w:rFonts w:ascii="Arial" w:hAnsi="Arial" w:cs="Arial"/>
                <w:sz w:val="20"/>
                <w:szCs w:val="20"/>
              </w:rPr>
            </w:pPr>
            <w:r>
              <w:rPr>
                <w:rFonts w:ascii="Arial" w:hAnsi="Arial" w:cs="Arial"/>
                <w:sz w:val="20"/>
                <w:szCs w:val="20"/>
              </w:rPr>
              <w:t>individualna</w:t>
            </w:r>
          </w:p>
        </w:tc>
        <w:tc>
          <w:tcPr>
            <w:tcW w:w="480" w:type="pct"/>
            <w:tcBorders>
              <w:top w:val="nil"/>
              <w:left w:val="nil"/>
              <w:bottom w:val="single" w:sz="4" w:space="0" w:color="auto"/>
              <w:right w:val="single" w:sz="8" w:space="0" w:color="auto"/>
            </w:tcBorders>
            <w:shd w:val="clear" w:color="000000" w:fill="FFFFFF"/>
            <w:vAlign w:val="bottom"/>
            <w:hideMark/>
          </w:tcPr>
          <w:p w14:paraId="688EC02E"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7645173A" w14:textId="77777777" w:rsidTr="00EE042D">
        <w:trPr>
          <w:trHeight w:val="1645"/>
        </w:trPr>
        <w:tc>
          <w:tcPr>
            <w:tcW w:w="754" w:type="pct"/>
            <w:tcBorders>
              <w:top w:val="nil"/>
              <w:left w:val="single" w:sz="8" w:space="0" w:color="auto"/>
              <w:bottom w:val="single" w:sz="4" w:space="0" w:color="auto"/>
              <w:right w:val="single" w:sz="8" w:space="0" w:color="auto"/>
            </w:tcBorders>
            <w:vAlign w:val="center"/>
            <w:hideMark/>
          </w:tcPr>
          <w:p w14:paraId="1DE61B69" w14:textId="77777777" w:rsidR="00F31E86" w:rsidRDefault="00F31E86" w:rsidP="00EE042D">
            <w:pPr>
              <w:rPr>
                <w:rFonts w:ascii="Arial" w:hAnsi="Arial" w:cs="Arial"/>
              </w:rPr>
            </w:pPr>
            <w:r>
              <w:rPr>
                <w:rFonts w:ascii="Arial" w:hAnsi="Arial" w:cs="Arial"/>
              </w:rPr>
              <w:t>Gospodarske, etnične in družbene spremembe</w:t>
            </w:r>
          </w:p>
        </w:tc>
        <w:tc>
          <w:tcPr>
            <w:tcW w:w="2738" w:type="pct"/>
            <w:tcBorders>
              <w:top w:val="nil"/>
              <w:left w:val="nil"/>
              <w:bottom w:val="single" w:sz="4" w:space="0" w:color="auto"/>
              <w:right w:val="nil"/>
            </w:tcBorders>
            <w:shd w:val="clear" w:color="000000" w:fill="FFFFFF"/>
            <w:vAlign w:val="center"/>
            <w:hideMark/>
          </w:tcPr>
          <w:p w14:paraId="1FB651A8" w14:textId="77777777" w:rsidR="00F31E86" w:rsidRDefault="00F31E86" w:rsidP="00EE042D">
            <w:pPr>
              <w:rPr>
                <w:rFonts w:ascii="Arial" w:hAnsi="Arial" w:cs="Arial"/>
                <w:sz w:val="20"/>
                <w:szCs w:val="20"/>
              </w:rPr>
            </w:pPr>
            <w:r>
              <w:rPr>
                <w:rFonts w:ascii="Arial" w:hAnsi="Arial" w:cs="Arial"/>
                <w:sz w:val="20"/>
                <w:szCs w:val="20"/>
              </w:rPr>
              <w:t xml:space="preserve">naštejejo vzroke  za velika geografska odkritja, </w:t>
            </w:r>
            <w:r>
              <w:rPr>
                <w:rFonts w:ascii="Arial" w:hAnsi="Arial" w:cs="Arial"/>
                <w:sz w:val="20"/>
                <w:szCs w:val="20"/>
              </w:rPr>
              <w:br/>
              <w:t xml:space="preserve">navedejo prednosti ter slabosti velikih geografskih odkritij za Evropo in za ostali svet, </w:t>
            </w:r>
            <w:r>
              <w:rPr>
                <w:rFonts w:ascii="Arial" w:hAnsi="Arial" w:cs="Arial"/>
                <w:sz w:val="20"/>
                <w:szCs w:val="20"/>
              </w:rPr>
              <w:br/>
              <w:t xml:space="preserve">prepozanjo pomen humanizma in renesanse za nadaljnji zgodovinski razvoj, </w:t>
            </w:r>
            <w:r>
              <w:rPr>
                <w:rFonts w:ascii="Arial" w:hAnsi="Arial" w:cs="Arial"/>
                <w:sz w:val="20"/>
                <w:szCs w:val="20"/>
              </w:rPr>
              <w:br/>
              <w:t>razložijo trditev, da je bilo 18. stoletje tudi stoletje novih idej in izumov.</w:t>
            </w:r>
          </w:p>
        </w:tc>
        <w:tc>
          <w:tcPr>
            <w:tcW w:w="423" w:type="pct"/>
            <w:tcBorders>
              <w:top w:val="nil"/>
              <w:left w:val="single" w:sz="8" w:space="0" w:color="auto"/>
              <w:bottom w:val="single" w:sz="4" w:space="0" w:color="auto"/>
              <w:right w:val="single" w:sz="8" w:space="0" w:color="auto"/>
            </w:tcBorders>
            <w:shd w:val="clear" w:color="000000" w:fill="FFFFFF"/>
            <w:vAlign w:val="bottom"/>
            <w:hideMark/>
          </w:tcPr>
          <w:p w14:paraId="30674A96" w14:textId="77777777" w:rsidR="00F31E86" w:rsidRDefault="00F31E86" w:rsidP="00EE042D">
            <w:pPr>
              <w:rPr>
                <w:rFonts w:ascii="Arial" w:hAnsi="Arial" w:cs="Arial"/>
                <w:b/>
                <w:bCs/>
              </w:rPr>
            </w:pPr>
            <w:r>
              <w:rPr>
                <w:rFonts w:ascii="Arial" w:hAnsi="Arial" w:cs="Arial"/>
                <w:b/>
                <w:bCs/>
              </w:rPr>
              <w:t>I.</w:t>
            </w:r>
          </w:p>
        </w:tc>
        <w:tc>
          <w:tcPr>
            <w:tcW w:w="605" w:type="pct"/>
            <w:tcBorders>
              <w:top w:val="single" w:sz="8" w:space="0" w:color="auto"/>
              <w:left w:val="nil"/>
              <w:bottom w:val="single" w:sz="4" w:space="0" w:color="auto"/>
              <w:right w:val="single" w:sz="8" w:space="0" w:color="auto"/>
            </w:tcBorders>
            <w:shd w:val="clear" w:color="000000" w:fill="FFFFFF"/>
            <w:vAlign w:val="bottom"/>
            <w:hideMark/>
          </w:tcPr>
          <w:p w14:paraId="05A52AF2" w14:textId="77777777" w:rsidR="00F31E86" w:rsidRDefault="00F31E86" w:rsidP="00EE042D">
            <w:pPr>
              <w:rPr>
                <w:rFonts w:ascii="Arial" w:hAnsi="Arial" w:cs="Arial"/>
                <w:sz w:val="20"/>
                <w:szCs w:val="20"/>
              </w:rPr>
            </w:pPr>
            <w:r>
              <w:rPr>
                <w:rFonts w:ascii="Arial" w:hAnsi="Arial" w:cs="Arial"/>
                <w:sz w:val="20"/>
                <w:szCs w:val="20"/>
              </w:rPr>
              <w:t>individualna</w:t>
            </w:r>
          </w:p>
        </w:tc>
        <w:tc>
          <w:tcPr>
            <w:tcW w:w="480" w:type="pct"/>
            <w:tcBorders>
              <w:top w:val="single" w:sz="8" w:space="0" w:color="auto"/>
              <w:left w:val="nil"/>
              <w:bottom w:val="single" w:sz="4" w:space="0" w:color="auto"/>
              <w:right w:val="single" w:sz="8" w:space="0" w:color="auto"/>
            </w:tcBorders>
            <w:shd w:val="clear" w:color="000000" w:fill="FFFFFF"/>
            <w:vAlign w:val="bottom"/>
            <w:hideMark/>
          </w:tcPr>
          <w:p w14:paraId="2C6D4036" w14:textId="77777777" w:rsidR="00F31E86" w:rsidRDefault="00F31E86" w:rsidP="00EE042D">
            <w:pPr>
              <w:rPr>
                <w:rFonts w:ascii="Arial" w:hAnsi="Arial" w:cs="Arial"/>
                <w:sz w:val="20"/>
                <w:szCs w:val="20"/>
              </w:rPr>
            </w:pPr>
            <w:r>
              <w:rPr>
                <w:rFonts w:ascii="Arial" w:hAnsi="Arial" w:cs="Arial"/>
                <w:sz w:val="20"/>
                <w:szCs w:val="20"/>
              </w:rPr>
              <w:t xml:space="preserve">pisno </w:t>
            </w:r>
          </w:p>
        </w:tc>
      </w:tr>
      <w:tr w:rsidR="00F31E86" w14:paraId="1831167C" w14:textId="77777777" w:rsidTr="00EE042D">
        <w:trPr>
          <w:trHeight w:val="3180"/>
        </w:trPr>
        <w:tc>
          <w:tcPr>
            <w:tcW w:w="754" w:type="pct"/>
            <w:tcBorders>
              <w:top w:val="nil"/>
              <w:left w:val="single" w:sz="8" w:space="0" w:color="auto"/>
              <w:bottom w:val="dashed" w:sz="4" w:space="0" w:color="auto"/>
              <w:right w:val="single" w:sz="8" w:space="0" w:color="auto"/>
            </w:tcBorders>
            <w:vAlign w:val="center"/>
            <w:hideMark/>
          </w:tcPr>
          <w:p w14:paraId="53991470" w14:textId="77777777" w:rsidR="00F31E86" w:rsidRDefault="00F31E86" w:rsidP="00EE042D">
            <w:pPr>
              <w:rPr>
                <w:rFonts w:ascii="Arial" w:hAnsi="Arial" w:cs="Arial"/>
                <w:sz w:val="20"/>
                <w:szCs w:val="20"/>
              </w:rPr>
            </w:pPr>
            <w:r>
              <w:rPr>
                <w:rFonts w:ascii="Arial" w:hAnsi="Arial" w:cs="Arial"/>
                <w:sz w:val="20"/>
                <w:szCs w:val="20"/>
              </w:rPr>
              <w:t>Razvoj zgodovinskih dežel in Slovenci</w:t>
            </w:r>
          </w:p>
        </w:tc>
        <w:tc>
          <w:tcPr>
            <w:tcW w:w="2738" w:type="pct"/>
            <w:tcBorders>
              <w:top w:val="nil"/>
              <w:left w:val="nil"/>
              <w:bottom w:val="nil"/>
              <w:right w:val="nil"/>
            </w:tcBorders>
            <w:vAlign w:val="center"/>
            <w:hideMark/>
          </w:tcPr>
          <w:p w14:paraId="32B1FD02" w14:textId="77777777" w:rsidR="00F31E86" w:rsidRDefault="00F31E86" w:rsidP="00EE042D">
            <w:pPr>
              <w:rPr>
                <w:rFonts w:ascii="Arial" w:hAnsi="Arial" w:cs="Arial"/>
                <w:sz w:val="20"/>
                <w:szCs w:val="20"/>
              </w:rPr>
            </w:pPr>
            <w:r>
              <w:rPr>
                <w:rFonts w:ascii="Arial" w:hAnsi="Arial" w:cs="Arial"/>
                <w:sz w:val="20"/>
                <w:szCs w:val="20"/>
              </w:rPr>
              <w:br/>
              <w:t xml:space="preserve">opredelijo obseg naselitve alpskih Slovanov v Vzhodne Alpe </w:t>
            </w:r>
            <w:r>
              <w:rPr>
                <w:rFonts w:ascii="Arial" w:hAnsi="Arial" w:cs="Arial"/>
                <w:sz w:val="20"/>
                <w:szCs w:val="20"/>
              </w:rPr>
              <w:br/>
              <w:t xml:space="preserve">poznajo prvi in drugi val naselitve, </w:t>
            </w:r>
            <w:r>
              <w:rPr>
                <w:rFonts w:ascii="Arial" w:hAnsi="Arial" w:cs="Arial"/>
                <w:sz w:val="20"/>
                <w:szCs w:val="20"/>
              </w:rPr>
              <w:br/>
              <w:t xml:space="preserve">poznajo značilnosti prvih državnih tvorb alpskih Slovanov, </w:t>
            </w:r>
            <w:r>
              <w:rPr>
                <w:rFonts w:ascii="Arial" w:hAnsi="Arial" w:cs="Arial"/>
                <w:sz w:val="20"/>
                <w:szCs w:val="20"/>
              </w:rPr>
              <w:br/>
              <w:t>ključne dogodke, pojave in procese iz srednjeveške in novoveške narodne zgodovine umestijo v ustrezen zgodovinski čas in prostor.</w:t>
            </w:r>
          </w:p>
        </w:tc>
        <w:tc>
          <w:tcPr>
            <w:tcW w:w="423" w:type="pct"/>
            <w:tcBorders>
              <w:top w:val="nil"/>
              <w:left w:val="single" w:sz="8" w:space="0" w:color="auto"/>
              <w:bottom w:val="dotted" w:sz="4" w:space="0" w:color="auto"/>
              <w:right w:val="single" w:sz="8" w:space="0" w:color="auto"/>
            </w:tcBorders>
            <w:vAlign w:val="center"/>
            <w:hideMark/>
          </w:tcPr>
          <w:p w14:paraId="7143F3EA" w14:textId="77777777" w:rsidR="00F31E86" w:rsidRDefault="00F31E86" w:rsidP="00EE042D">
            <w:pPr>
              <w:rPr>
                <w:rFonts w:ascii="Arial" w:hAnsi="Arial" w:cs="Arial"/>
                <w:sz w:val="20"/>
                <w:szCs w:val="20"/>
              </w:rPr>
            </w:pPr>
            <w:r>
              <w:rPr>
                <w:rFonts w:ascii="Arial" w:hAnsi="Arial" w:cs="Arial"/>
                <w:sz w:val="20"/>
                <w:szCs w:val="20"/>
              </w:rPr>
              <w:t>II.</w:t>
            </w:r>
          </w:p>
        </w:tc>
        <w:tc>
          <w:tcPr>
            <w:tcW w:w="605" w:type="pct"/>
            <w:tcBorders>
              <w:top w:val="nil"/>
              <w:left w:val="nil"/>
              <w:bottom w:val="dashed" w:sz="4" w:space="0" w:color="auto"/>
              <w:right w:val="single" w:sz="8" w:space="0" w:color="auto"/>
            </w:tcBorders>
            <w:vAlign w:val="center"/>
            <w:hideMark/>
          </w:tcPr>
          <w:p w14:paraId="56F14F11" w14:textId="77777777" w:rsidR="00F31E86" w:rsidRDefault="00F31E86" w:rsidP="00EE042D">
            <w:pPr>
              <w:rPr>
                <w:rFonts w:ascii="Arial" w:hAnsi="Arial" w:cs="Arial"/>
                <w:sz w:val="20"/>
                <w:szCs w:val="20"/>
              </w:rPr>
            </w:pPr>
            <w:r>
              <w:rPr>
                <w:rFonts w:ascii="Arial" w:hAnsi="Arial" w:cs="Arial"/>
                <w:sz w:val="20"/>
                <w:szCs w:val="20"/>
              </w:rPr>
              <w:t>individualna</w:t>
            </w:r>
          </w:p>
        </w:tc>
        <w:tc>
          <w:tcPr>
            <w:tcW w:w="480" w:type="pct"/>
            <w:tcBorders>
              <w:top w:val="nil"/>
              <w:left w:val="nil"/>
              <w:bottom w:val="dotted" w:sz="4" w:space="0" w:color="auto"/>
              <w:right w:val="single" w:sz="8" w:space="0" w:color="auto"/>
            </w:tcBorders>
            <w:vAlign w:val="center"/>
            <w:hideMark/>
          </w:tcPr>
          <w:p w14:paraId="02733125"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14B33E42" w14:textId="77777777" w:rsidTr="00EE042D">
        <w:trPr>
          <w:trHeight w:val="560"/>
        </w:trPr>
        <w:tc>
          <w:tcPr>
            <w:tcW w:w="754" w:type="pct"/>
            <w:tcBorders>
              <w:top w:val="nil"/>
              <w:left w:val="single" w:sz="8" w:space="0" w:color="auto"/>
              <w:bottom w:val="single" w:sz="4" w:space="0" w:color="auto"/>
              <w:right w:val="single" w:sz="8" w:space="0" w:color="auto"/>
            </w:tcBorders>
            <w:vAlign w:val="center"/>
            <w:hideMark/>
          </w:tcPr>
          <w:p w14:paraId="2E3855D0" w14:textId="77777777" w:rsidR="00F31E86" w:rsidRDefault="00F31E86" w:rsidP="00EE042D">
            <w:pPr>
              <w:rPr>
                <w:rFonts w:ascii="Arial" w:hAnsi="Arial" w:cs="Arial"/>
                <w:sz w:val="20"/>
                <w:szCs w:val="20"/>
              </w:rPr>
            </w:pPr>
            <w:r>
              <w:rPr>
                <w:rFonts w:ascii="Arial" w:hAnsi="Arial" w:cs="Arial"/>
                <w:sz w:val="20"/>
                <w:szCs w:val="20"/>
              </w:rPr>
              <w:t>IZBIRNE TEME</w:t>
            </w:r>
          </w:p>
        </w:tc>
        <w:tc>
          <w:tcPr>
            <w:tcW w:w="2738" w:type="pct"/>
            <w:tcBorders>
              <w:top w:val="dashed" w:sz="4" w:space="0" w:color="auto"/>
              <w:left w:val="nil"/>
              <w:bottom w:val="single" w:sz="4" w:space="0" w:color="auto"/>
              <w:right w:val="single" w:sz="8" w:space="0" w:color="auto"/>
            </w:tcBorders>
            <w:vAlign w:val="center"/>
            <w:hideMark/>
          </w:tcPr>
          <w:p w14:paraId="4240D0F9" w14:textId="77777777" w:rsidR="00F31E86" w:rsidRDefault="00F31E86" w:rsidP="00EE042D">
            <w:pPr>
              <w:rPr>
                <w:rFonts w:ascii="Arial" w:hAnsi="Arial" w:cs="Arial"/>
                <w:sz w:val="20"/>
                <w:szCs w:val="20"/>
              </w:rPr>
            </w:pPr>
            <w:r>
              <w:rPr>
                <w:rFonts w:ascii="Arial" w:hAnsi="Arial" w:cs="Arial"/>
                <w:sz w:val="20"/>
                <w:szCs w:val="20"/>
              </w:rPr>
              <w:t>Dijak po navodilih profesorja samostojno izdelek, seminarsko nalogo, plakat...</w:t>
            </w:r>
          </w:p>
        </w:tc>
        <w:tc>
          <w:tcPr>
            <w:tcW w:w="423" w:type="pct"/>
            <w:tcBorders>
              <w:top w:val="nil"/>
              <w:left w:val="nil"/>
              <w:bottom w:val="single" w:sz="4" w:space="0" w:color="auto"/>
              <w:right w:val="single" w:sz="8" w:space="0" w:color="auto"/>
            </w:tcBorders>
            <w:vAlign w:val="center"/>
            <w:hideMark/>
          </w:tcPr>
          <w:p w14:paraId="4B9DB414" w14:textId="77777777" w:rsidR="00F31E86" w:rsidRDefault="00F31E86" w:rsidP="00EE042D">
            <w:pPr>
              <w:rPr>
                <w:rFonts w:ascii="Arial" w:hAnsi="Arial" w:cs="Arial"/>
                <w:sz w:val="20"/>
                <w:szCs w:val="20"/>
              </w:rPr>
            </w:pPr>
            <w:r>
              <w:rPr>
                <w:rFonts w:ascii="Arial" w:hAnsi="Arial" w:cs="Arial"/>
                <w:sz w:val="20"/>
                <w:szCs w:val="20"/>
              </w:rPr>
              <w:t>II.</w:t>
            </w:r>
          </w:p>
        </w:tc>
        <w:tc>
          <w:tcPr>
            <w:tcW w:w="605" w:type="pct"/>
            <w:tcBorders>
              <w:top w:val="nil"/>
              <w:left w:val="nil"/>
              <w:bottom w:val="single" w:sz="4" w:space="0" w:color="auto"/>
              <w:right w:val="single" w:sz="8" w:space="0" w:color="auto"/>
            </w:tcBorders>
            <w:vAlign w:val="center"/>
            <w:hideMark/>
          </w:tcPr>
          <w:p w14:paraId="7C123203" w14:textId="77777777" w:rsidR="00F31E86" w:rsidRDefault="00F31E86" w:rsidP="00EE042D">
            <w:pPr>
              <w:rPr>
                <w:rFonts w:ascii="Arial" w:hAnsi="Arial" w:cs="Arial"/>
                <w:sz w:val="20"/>
                <w:szCs w:val="20"/>
              </w:rPr>
            </w:pPr>
            <w:r>
              <w:rPr>
                <w:rFonts w:ascii="Arial" w:hAnsi="Arial" w:cs="Arial"/>
                <w:sz w:val="20"/>
                <w:szCs w:val="20"/>
              </w:rPr>
              <w:t>individualna</w:t>
            </w:r>
          </w:p>
        </w:tc>
        <w:tc>
          <w:tcPr>
            <w:tcW w:w="480" w:type="pct"/>
            <w:tcBorders>
              <w:top w:val="nil"/>
              <w:left w:val="nil"/>
              <w:bottom w:val="nil"/>
              <w:right w:val="single" w:sz="8" w:space="0" w:color="auto"/>
            </w:tcBorders>
            <w:vAlign w:val="center"/>
            <w:hideMark/>
          </w:tcPr>
          <w:p w14:paraId="6115999E" w14:textId="77777777" w:rsidR="00F31E86" w:rsidRDefault="00F31E86" w:rsidP="00EE042D">
            <w:pPr>
              <w:rPr>
                <w:rFonts w:ascii="Arial" w:hAnsi="Arial" w:cs="Arial"/>
                <w:sz w:val="20"/>
                <w:szCs w:val="20"/>
              </w:rPr>
            </w:pPr>
            <w:r>
              <w:rPr>
                <w:rFonts w:ascii="Arial" w:hAnsi="Arial" w:cs="Arial"/>
                <w:sz w:val="20"/>
                <w:szCs w:val="20"/>
              </w:rPr>
              <w:t>drugo</w:t>
            </w:r>
          </w:p>
        </w:tc>
      </w:tr>
      <w:tr w:rsidR="00F31E86" w14:paraId="46C02053" w14:textId="77777777" w:rsidTr="00EE042D">
        <w:trPr>
          <w:trHeight w:val="1220"/>
        </w:trPr>
        <w:tc>
          <w:tcPr>
            <w:tcW w:w="754" w:type="pct"/>
            <w:tcBorders>
              <w:top w:val="nil"/>
              <w:left w:val="single" w:sz="8" w:space="0" w:color="auto"/>
              <w:bottom w:val="single" w:sz="8" w:space="0" w:color="auto"/>
              <w:right w:val="single" w:sz="8" w:space="0" w:color="auto"/>
            </w:tcBorders>
            <w:vAlign w:val="bottom"/>
            <w:hideMark/>
          </w:tcPr>
          <w:p w14:paraId="3B68271E" w14:textId="77777777" w:rsidR="00F31E86" w:rsidRDefault="00F31E86" w:rsidP="00EE042D">
            <w:pPr>
              <w:rPr>
                <w:rFonts w:ascii="Arial" w:hAnsi="Arial" w:cs="Arial"/>
                <w:sz w:val="20"/>
                <w:szCs w:val="20"/>
              </w:rPr>
            </w:pPr>
            <w:r>
              <w:rPr>
                <w:rFonts w:ascii="Arial" w:hAnsi="Arial" w:cs="Arial"/>
                <w:sz w:val="20"/>
                <w:szCs w:val="20"/>
              </w:rPr>
              <w:lastRenderedPageBreak/>
              <w:t> </w:t>
            </w:r>
          </w:p>
        </w:tc>
        <w:tc>
          <w:tcPr>
            <w:tcW w:w="2738" w:type="pct"/>
            <w:tcBorders>
              <w:top w:val="nil"/>
              <w:left w:val="nil"/>
              <w:bottom w:val="single" w:sz="4" w:space="0" w:color="auto"/>
              <w:right w:val="single" w:sz="8" w:space="0" w:color="auto"/>
            </w:tcBorders>
            <w:vAlign w:val="bottom"/>
            <w:hideMark/>
          </w:tcPr>
          <w:p w14:paraId="25B18C22" w14:textId="77777777" w:rsidR="00F31E86" w:rsidRDefault="00F31E86" w:rsidP="00EE042D">
            <w:pPr>
              <w:rPr>
                <w:rFonts w:ascii="Arial" w:hAnsi="Arial" w:cs="Arial"/>
                <w:b/>
                <w:bCs/>
                <w:sz w:val="22"/>
                <w:szCs w:val="22"/>
              </w:rPr>
            </w:pPr>
            <w:r>
              <w:rPr>
                <w:rFonts w:ascii="Arial" w:hAnsi="Arial" w:cs="Arial"/>
                <w:b/>
                <w:bCs/>
                <w:sz w:val="22"/>
                <w:szCs w:val="22"/>
              </w:rPr>
              <w:br/>
              <w:t>** v primeru pouka na daljavo se ocenjevanje prilagodi Merilom ocenjevanja znanja pri družboslovnih programskih enotah</w:t>
            </w:r>
          </w:p>
        </w:tc>
        <w:tc>
          <w:tcPr>
            <w:tcW w:w="423" w:type="pct"/>
            <w:tcBorders>
              <w:top w:val="nil"/>
              <w:left w:val="nil"/>
              <w:bottom w:val="single" w:sz="8" w:space="0" w:color="auto"/>
              <w:right w:val="single" w:sz="8" w:space="0" w:color="auto"/>
            </w:tcBorders>
            <w:vAlign w:val="center"/>
            <w:hideMark/>
          </w:tcPr>
          <w:p w14:paraId="2759ACD9" w14:textId="77777777" w:rsidR="00F31E86" w:rsidRDefault="00F31E86" w:rsidP="00EE042D">
            <w:pPr>
              <w:rPr>
                <w:rFonts w:ascii="Arial" w:hAnsi="Arial" w:cs="Arial"/>
                <w:sz w:val="20"/>
                <w:szCs w:val="20"/>
              </w:rPr>
            </w:pPr>
            <w:r>
              <w:rPr>
                <w:rFonts w:ascii="Arial" w:hAnsi="Arial" w:cs="Arial"/>
                <w:sz w:val="20"/>
                <w:szCs w:val="20"/>
              </w:rPr>
              <w:t> </w:t>
            </w:r>
          </w:p>
        </w:tc>
        <w:tc>
          <w:tcPr>
            <w:tcW w:w="605" w:type="pct"/>
            <w:tcBorders>
              <w:top w:val="nil"/>
              <w:left w:val="nil"/>
              <w:bottom w:val="single" w:sz="8" w:space="0" w:color="auto"/>
              <w:right w:val="single" w:sz="8" w:space="0" w:color="auto"/>
            </w:tcBorders>
            <w:vAlign w:val="bottom"/>
            <w:hideMark/>
          </w:tcPr>
          <w:p w14:paraId="3648D906" w14:textId="77777777" w:rsidR="00F31E86" w:rsidRDefault="00F31E86" w:rsidP="00EE042D">
            <w:pPr>
              <w:rPr>
                <w:rFonts w:ascii="Arial" w:hAnsi="Arial" w:cs="Arial"/>
                <w:sz w:val="20"/>
                <w:szCs w:val="20"/>
              </w:rPr>
            </w:pPr>
            <w:r>
              <w:rPr>
                <w:rFonts w:ascii="Arial" w:hAnsi="Arial" w:cs="Arial"/>
                <w:sz w:val="20"/>
                <w:szCs w:val="20"/>
              </w:rPr>
              <w:t> </w:t>
            </w:r>
          </w:p>
        </w:tc>
        <w:tc>
          <w:tcPr>
            <w:tcW w:w="480" w:type="pct"/>
            <w:tcBorders>
              <w:top w:val="dotted" w:sz="4" w:space="0" w:color="auto"/>
              <w:left w:val="nil"/>
              <w:bottom w:val="single" w:sz="8" w:space="0" w:color="auto"/>
              <w:right w:val="single" w:sz="8" w:space="0" w:color="auto"/>
            </w:tcBorders>
            <w:vAlign w:val="bottom"/>
            <w:hideMark/>
          </w:tcPr>
          <w:p w14:paraId="23BA8D01" w14:textId="77777777" w:rsidR="00F31E86" w:rsidRDefault="00F31E86" w:rsidP="00EE042D">
            <w:pPr>
              <w:rPr>
                <w:rFonts w:ascii="Arial" w:hAnsi="Arial" w:cs="Arial"/>
                <w:sz w:val="20"/>
                <w:szCs w:val="20"/>
              </w:rPr>
            </w:pPr>
            <w:r>
              <w:rPr>
                <w:rFonts w:ascii="Arial" w:hAnsi="Arial" w:cs="Arial"/>
                <w:sz w:val="20"/>
                <w:szCs w:val="20"/>
              </w:rPr>
              <w:t> </w:t>
            </w:r>
          </w:p>
        </w:tc>
      </w:tr>
    </w:tbl>
    <w:p w14:paraId="53A4FC7F" w14:textId="77777777" w:rsidR="00F31E86" w:rsidRPr="008A7DBA" w:rsidRDefault="00F31E86" w:rsidP="00F31E86"/>
    <w:p w14:paraId="7B778700" w14:textId="77777777" w:rsidR="00F31E86" w:rsidRDefault="00F31E86" w:rsidP="007A3B02">
      <w:pPr>
        <w:pStyle w:val="Heading2"/>
      </w:pPr>
      <w:bookmarkStart w:id="41" w:name="_Toc240999526"/>
      <w:bookmarkStart w:id="42" w:name="_Toc242096997"/>
      <w:r>
        <w:t>Športna vzgoja</w:t>
      </w:r>
      <w:bookmarkEnd w:id="41"/>
      <w:bookmarkEnd w:id="42"/>
    </w:p>
    <w:tbl>
      <w:tblPr>
        <w:tblW w:w="5000" w:type="pct"/>
        <w:tblLook w:val="04A0" w:firstRow="1" w:lastRow="0" w:firstColumn="1" w:lastColumn="0" w:noHBand="0" w:noVBand="1"/>
      </w:tblPr>
      <w:tblGrid>
        <w:gridCol w:w="2591"/>
        <w:gridCol w:w="7384"/>
        <w:gridCol w:w="1644"/>
        <w:gridCol w:w="1273"/>
        <w:gridCol w:w="1028"/>
      </w:tblGrid>
      <w:tr w:rsidR="00F31E86" w14:paraId="33CC9940" w14:textId="77777777" w:rsidTr="00EE042D">
        <w:trPr>
          <w:trHeight w:val="320"/>
        </w:trPr>
        <w:tc>
          <w:tcPr>
            <w:tcW w:w="814" w:type="pct"/>
            <w:tcBorders>
              <w:top w:val="single" w:sz="8" w:space="0" w:color="auto"/>
              <w:left w:val="single" w:sz="8" w:space="0" w:color="auto"/>
              <w:bottom w:val="single" w:sz="4" w:space="0" w:color="auto"/>
              <w:right w:val="single" w:sz="4" w:space="0" w:color="auto"/>
            </w:tcBorders>
            <w:noWrap/>
            <w:vAlign w:val="bottom"/>
            <w:hideMark/>
          </w:tcPr>
          <w:p w14:paraId="3382F64C" w14:textId="77777777" w:rsidR="00F31E86" w:rsidRDefault="00F31E86" w:rsidP="00EE042D">
            <w:pPr>
              <w:rPr>
                <w:rFonts w:ascii="Arial" w:hAnsi="Arial" w:cs="Arial"/>
                <w:b/>
                <w:bCs/>
              </w:rPr>
            </w:pPr>
            <w:r>
              <w:rPr>
                <w:rFonts w:ascii="Arial" w:hAnsi="Arial" w:cs="Arial"/>
                <w:b/>
                <w:bCs/>
              </w:rPr>
              <w:t>Program:</w:t>
            </w:r>
          </w:p>
        </w:tc>
        <w:tc>
          <w:tcPr>
            <w:tcW w:w="2993" w:type="pct"/>
            <w:tcBorders>
              <w:top w:val="single" w:sz="8" w:space="0" w:color="auto"/>
              <w:left w:val="nil"/>
              <w:bottom w:val="single" w:sz="4" w:space="0" w:color="auto"/>
              <w:right w:val="single" w:sz="4" w:space="0" w:color="auto"/>
            </w:tcBorders>
            <w:noWrap/>
            <w:vAlign w:val="bottom"/>
            <w:hideMark/>
          </w:tcPr>
          <w:p w14:paraId="422F9FA5" w14:textId="77777777" w:rsidR="00F31E86" w:rsidRDefault="00F31E86" w:rsidP="00EE042D">
            <w:pPr>
              <w:jc w:val="center"/>
              <w:rPr>
                <w:rFonts w:ascii="Arial" w:hAnsi="Arial" w:cs="Arial"/>
              </w:rPr>
            </w:pPr>
            <w:r>
              <w:rPr>
                <w:rFonts w:ascii="Arial" w:hAnsi="Arial" w:cs="Arial"/>
              </w:rPr>
              <w:t>TEHNIČNA GIMNAZIJA</w:t>
            </w:r>
          </w:p>
        </w:tc>
        <w:tc>
          <w:tcPr>
            <w:tcW w:w="482" w:type="pct"/>
            <w:tcBorders>
              <w:top w:val="single" w:sz="8" w:space="0" w:color="auto"/>
              <w:left w:val="nil"/>
              <w:bottom w:val="nil"/>
              <w:right w:val="nil"/>
            </w:tcBorders>
            <w:noWrap/>
            <w:vAlign w:val="bottom"/>
            <w:hideMark/>
          </w:tcPr>
          <w:p w14:paraId="380C5535" w14:textId="77777777" w:rsidR="00F31E86" w:rsidRDefault="00F31E86" w:rsidP="00EE042D">
            <w:pPr>
              <w:jc w:val="center"/>
              <w:rPr>
                <w:rFonts w:ascii="Arial" w:hAnsi="Arial" w:cs="Arial"/>
              </w:rPr>
            </w:pPr>
            <w:r>
              <w:rPr>
                <w:rFonts w:ascii="Arial" w:hAnsi="Arial" w:cs="Arial"/>
              </w:rPr>
              <w:t> </w:t>
            </w:r>
          </w:p>
        </w:tc>
        <w:tc>
          <w:tcPr>
            <w:tcW w:w="373" w:type="pct"/>
            <w:tcBorders>
              <w:top w:val="single" w:sz="8" w:space="0" w:color="auto"/>
              <w:left w:val="nil"/>
              <w:bottom w:val="nil"/>
              <w:right w:val="nil"/>
            </w:tcBorders>
            <w:vAlign w:val="bottom"/>
            <w:hideMark/>
          </w:tcPr>
          <w:p w14:paraId="4C2DAB0B" w14:textId="77777777" w:rsidR="00F31E86" w:rsidRDefault="00F31E86" w:rsidP="00EE042D">
            <w:pPr>
              <w:jc w:val="center"/>
              <w:rPr>
                <w:rFonts w:ascii="Arial" w:hAnsi="Arial" w:cs="Arial"/>
                <w:b/>
                <w:bCs/>
              </w:rPr>
            </w:pPr>
            <w:r>
              <w:rPr>
                <w:rFonts w:ascii="Arial" w:hAnsi="Arial" w:cs="Arial"/>
                <w:b/>
                <w:bCs/>
              </w:rPr>
              <w:t> </w:t>
            </w:r>
          </w:p>
        </w:tc>
        <w:tc>
          <w:tcPr>
            <w:tcW w:w="338" w:type="pct"/>
            <w:tcBorders>
              <w:top w:val="single" w:sz="8" w:space="0" w:color="auto"/>
              <w:left w:val="nil"/>
              <w:bottom w:val="nil"/>
              <w:right w:val="single" w:sz="8" w:space="0" w:color="auto"/>
            </w:tcBorders>
            <w:vAlign w:val="bottom"/>
            <w:hideMark/>
          </w:tcPr>
          <w:p w14:paraId="0F07A834" w14:textId="77777777" w:rsidR="00F31E86" w:rsidRDefault="00F31E86" w:rsidP="00EE042D">
            <w:pPr>
              <w:jc w:val="center"/>
              <w:rPr>
                <w:rFonts w:ascii="Arial" w:hAnsi="Arial" w:cs="Arial"/>
                <w:b/>
                <w:bCs/>
              </w:rPr>
            </w:pPr>
            <w:r>
              <w:rPr>
                <w:rFonts w:ascii="Arial" w:hAnsi="Arial" w:cs="Arial"/>
                <w:b/>
                <w:bCs/>
              </w:rPr>
              <w:t> </w:t>
            </w:r>
          </w:p>
        </w:tc>
      </w:tr>
      <w:tr w:rsidR="00F31E86" w14:paraId="473BAE59" w14:textId="77777777" w:rsidTr="00EE042D">
        <w:trPr>
          <w:trHeight w:val="320"/>
        </w:trPr>
        <w:tc>
          <w:tcPr>
            <w:tcW w:w="814" w:type="pct"/>
            <w:tcBorders>
              <w:top w:val="nil"/>
              <w:left w:val="single" w:sz="8" w:space="0" w:color="auto"/>
              <w:bottom w:val="single" w:sz="4" w:space="0" w:color="auto"/>
              <w:right w:val="single" w:sz="4" w:space="0" w:color="auto"/>
            </w:tcBorders>
            <w:noWrap/>
            <w:vAlign w:val="bottom"/>
            <w:hideMark/>
          </w:tcPr>
          <w:p w14:paraId="4B1FF53B" w14:textId="77777777" w:rsidR="00F31E86" w:rsidRDefault="00F31E86" w:rsidP="00EE042D">
            <w:pPr>
              <w:rPr>
                <w:rFonts w:ascii="Arial" w:hAnsi="Arial" w:cs="Arial"/>
                <w:b/>
                <w:bCs/>
              </w:rPr>
            </w:pPr>
            <w:r>
              <w:rPr>
                <w:rFonts w:ascii="Arial" w:hAnsi="Arial" w:cs="Arial"/>
                <w:b/>
                <w:bCs/>
              </w:rPr>
              <w:t>Programska enota:</w:t>
            </w:r>
          </w:p>
        </w:tc>
        <w:tc>
          <w:tcPr>
            <w:tcW w:w="2993" w:type="pct"/>
            <w:tcBorders>
              <w:top w:val="nil"/>
              <w:left w:val="nil"/>
              <w:bottom w:val="single" w:sz="4" w:space="0" w:color="auto"/>
              <w:right w:val="single" w:sz="4" w:space="0" w:color="auto"/>
            </w:tcBorders>
            <w:noWrap/>
            <w:vAlign w:val="bottom"/>
            <w:hideMark/>
          </w:tcPr>
          <w:p w14:paraId="240FAF21" w14:textId="77777777" w:rsidR="00F31E86" w:rsidRDefault="00F31E86" w:rsidP="00EE042D">
            <w:pPr>
              <w:jc w:val="center"/>
              <w:rPr>
                <w:rFonts w:ascii="Arial" w:hAnsi="Arial" w:cs="Arial"/>
              </w:rPr>
            </w:pPr>
            <w:r>
              <w:rPr>
                <w:rFonts w:ascii="Arial" w:hAnsi="Arial" w:cs="Arial"/>
              </w:rPr>
              <w:t>ŠPORTNA VZGOJA</w:t>
            </w:r>
          </w:p>
        </w:tc>
        <w:tc>
          <w:tcPr>
            <w:tcW w:w="482" w:type="pct"/>
            <w:tcBorders>
              <w:top w:val="nil"/>
              <w:left w:val="nil"/>
              <w:bottom w:val="nil"/>
              <w:right w:val="nil"/>
            </w:tcBorders>
            <w:noWrap/>
            <w:vAlign w:val="bottom"/>
            <w:hideMark/>
          </w:tcPr>
          <w:p w14:paraId="08BE3E89" w14:textId="77777777" w:rsidR="00F31E86" w:rsidRDefault="00F31E86" w:rsidP="00EE042D">
            <w:pPr>
              <w:jc w:val="center"/>
              <w:rPr>
                <w:rFonts w:ascii="Arial" w:hAnsi="Arial" w:cs="Arial"/>
              </w:rPr>
            </w:pPr>
          </w:p>
        </w:tc>
        <w:tc>
          <w:tcPr>
            <w:tcW w:w="373" w:type="pct"/>
            <w:tcBorders>
              <w:top w:val="nil"/>
              <w:left w:val="nil"/>
              <w:bottom w:val="nil"/>
              <w:right w:val="nil"/>
            </w:tcBorders>
            <w:noWrap/>
            <w:vAlign w:val="bottom"/>
            <w:hideMark/>
          </w:tcPr>
          <w:p w14:paraId="0571D46E" w14:textId="77777777" w:rsidR="00F31E86" w:rsidRDefault="00F31E86" w:rsidP="00EE042D">
            <w:pPr>
              <w:jc w:val="center"/>
              <w:rPr>
                <w:sz w:val="20"/>
                <w:szCs w:val="20"/>
              </w:rPr>
            </w:pPr>
          </w:p>
        </w:tc>
        <w:tc>
          <w:tcPr>
            <w:tcW w:w="338" w:type="pct"/>
            <w:tcBorders>
              <w:top w:val="nil"/>
              <w:left w:val="nil"/>
              <w:bottom w:val="nil"/>
              <w:right w:val="single" w:sz="8" w:space="0" w:color="auto"/>
            </w:tcBorders>
            <w:noWrap/>
            <w:vAlign w:val="bottom"/>
            <w:hideMark/>
          </w:tcPr>
          <w:p w14:paraId="7AEF3E73" w14:textId="77777777" w:rsidR="00F31E86" w:rsidRDefault="00F31E86" w:rsidP="00EE042D">
            <w:pPr>
              <w:jc w:val="center"/>
              <w:rPr>
                <w:rFonts w:ascii="Arial" w:hAnsi="Arial" w:cs="Arial"/>
                <w:sz w:val="20"/>
                <w:szCs w:val="20"/>
              </w:rPr>
            </w:pPr>
            <w:r>
              <w:rPr>
                <w:rFonts w:ascii="Arial" w:hAnsi="Arial" w:cs="Arial"/>
                <w:sz w:val="20"/>
                <w:szCs w:val="20"/>
              </w:rPr>
              <w:t> </w:t>
            </w:r>
          </w:p>
        </w:tc>
      </w:tr>
      <w:tr w:rsidR="00F31E86" w14:paraId="4AD58432" w14:textId="77777777" w:rsidTr="00EE042D">
        <w:trPr>
          <w:trHeight w:val="320"/>
        </w:trPr>
        <w:tc>
          <w:tcPr>
            <w:tcW w:w="814" w:type="pct"/>
            <w:tcBorders>
              <w:top w:val="nil"/>
              <w:left w:val="single" w:sz="8" w:space="0" w:color="auto"/>
              <w:bottom w:val="single" w:sz="4" w:space="0" w:color="auto"/>
              <w:right w:val="single" w:sz="4" w:space="0" w:color="auto"/>
            </w:tcBorders>
            <w:noWrap/>
            <w:vAlign w:val="bottom"/>
            <w:hideMark/>
          </w:tcPr>
          <w:p w14:paraId="579C6DD0" w14:textId="77777777" w:rsidR="00F31E86" w:rsidRDefault="00F31E86" w:rsidP="00EE042D">
            <w:pPr>
              <w:rPr>
                <w:rFonts w:ascii="Arial" w:hAnsi="Arial" w:cs="Arial"/>
                <w:b/>
                <w:bCs/>
              </w:rPr>
            </w:pPr>
            <w:r>
              <w:rPr>
                <w:rFonts w:ascii="Arial" w:hAnsi="Arial" w:cs="Arial"/>
                <w:b/>
                <w:bCs/>
              </w:rPr>
              <w:t>Letnik:</w:t>
            </w:r>
          </w:p>
        </w:tc>
        <w:tc>
          <w:tcPr>
            <w:tcW w:w="2993" w:type="pct"/>
            <w:tcBorders>
              <w:top w:val="nil"/>
              <w:left w:val="nil"/>
              <w:bottom w:val="single" w:sz="4" w:space="0" w:color="auto"/>
              <w:right w:val="single" w:sz="4" w:space="0" w:color="auto"/>
            </w:tcBorders>
            <w:noWrap/>
            <w:vAlign w:val="bottom"/>
            <w:hideMark/>
          </w:tcPr>
          <w:p w14:paraId="272DAA78" w14:textId="77777777" w:rsidR="00F31E86" w:rsidRDefault="00F31E86" w:rsidP="00EE042D">
            <w:pPr>
              <w:jc w:val="center"/>
              <w:rPr>
                <w:rFonts w:ascii="Arial" w:hAnsi="Arial" w:cs="Arial"/>
              </w:rPr>
            </w:pPr>
            <w:r>
              <w:rPr>
                <w:rFonts w:ascii="Arial" w:hAnsi="Arial" w:cs="Arial"/>
              </w:rPr>
              <w:t>2.</w:t>
            </w:r>
          </w:p>
        </w:tc>
        <w:tc>
          <w:tcPr>
            <w:tcW w:w="482" w:type="pct"/>
            <w:tcBorders>
              <w:top w:val="nil"/>
              <w:left w:val="nil"/>
              <w:bottom w:val="nil"/>
              <w:right w:val="nil"/>
            </w:tcBorders>
            <w:noWrap/>
            <w:vAlign w:val="bottom"/>
            <w:hideMark/>
          </w:tcPr>
          <w:p w14:paraId="1DF17245" w14:textId="77777777" w:rsidR="00F31E86" w:rsidRDefault="00F31E86" w:rsidP="00EE042D">
            <w:pPr>
              <w:jc w:val="center"/>
              <w:rPr>
                <w:rFonts w:ascii="Arial" w:hAnsi="Arial" w:cs="Arial"/>
              </w:rPr>
            </w:pPr>
          </w:p>
        </w:tc>
        <w:tc>
          <w:tcPr>
            <w:tcW w:w="373" w:type="pct"/>
            <w:tcBorders>
              <w:top w:val="nil"/>
              <w:left w:val="nil"/>
              <w:bottom w:val="nil"/>
              <w:right w:val="nil"/>
            </w:tcBorders>
            <w:noWrap/>
            <w:vAlign w:val="bottom"/>
            <w:hideMark/>
          </w:tcPr>
          <w:p w14:paraId="52B98F24" w14:textId="77777777" w:rsidR="00F31E86" w:rsidRDefault="00F31E86" w:rsidP="00EE042D">
            <w:pPr>
              <w:jc w:val="center"/>
              <w:rPr>
                <w:sz w:val="20"/>
                <w:szCs w:val="20"/>
              </w:rPr>
            </w:pPr>
          </w:p>
        </w:tc>
        <w:tc>
          <w:tcPr>
            <w:tcW w:w="338" w:type="pct"/>
            <w:tcBorders>
              <w:top w:val="nil"/>
              <w:left w:val="nil"/>
              <w:bottom w:val="nil"/>
              <w:right w:val="single" w:sz="8" w:space="0" w:color="auto"/>
            </w:tcBorders>
            <w:noWrap/>
            <w:vAlign w:val="bottom"/>
            <w:hideMark/>
          </w:tcPr>
          <w:p w14:paraId="33B53C42" w14:textId="77777777" w:rsidR="00F31E86" w:rsidRDefault="00F31E86" w:rsidP="00EE042D">
            <w:pPr>
              <w:jc w:val="center"/>
              <w:rPr>
                <w:rFonts w:ascii="Arial" w:hAnsi="Arial" w:cs="Arial"/>
                <w:sz w:val="20"/>
                <w:szCs w:val="20"/>
              </w:rPr>
            </w:pPr>
            <w:r>
              <w:rPr>
                <w:rFonts w:ascii="Arial" w:hAnsi="Arial" w:cs="Arial"/>
                <w:sz w:val="20"/>
                <w:szCs w:val="20"/>
              </w:rPr>
              <w:t> </w:t>
            </w:r>
          </w:p>
        </w:tc>
      </w:tr>
      <w:tr w:rsidR="00F31E86" w14:paraId="11280226" w14:textId="77777777" w:rsidTr="00EE042D">
        <w:trPr>
          <w:trHeight w:val="320"/>
        </w:trPr>
        <w:tc>
          <w:tcPr>
            <w:tcW w:w="814" w:type="pct"/>
            <w:tcBorders>
              <w:top w:val="nil"/>
              <w:left w:val="single" w:sz="8" w:space="0" w:color="auto"/>
              <w:bottom w:val="single" w:sz="4" w:space="0" w:color="auto"/>
              <w:right w:val="single" w:sz="4" w:space="0" w:color="auto"/>
            </w:tcBorders>
            <w:noWrap/>
            <w:vAlign w:val="bottom"/>
            <w:hideMark/>
          </w:tcPr>
          <w:p w14:paraId="7C3D524B" w14:textId="77777777" w:rsidR="00F31E86" w:rsidRDefault="00F31E86" w:rsidP="00EE042D">
            <w:pPr>
              <w:rPr>
                <w:rFonts w:ascii="Arial" w:hAnsi="Arial" w:cs="Arial"/>
                <w:b/>
                <w:bCs/>
              </w:rPr>
            </w:pPr>
            <w:r>
              <w:rPr>
                <w:rFonts w:ascii="Arial" w:hAnsi="Arial" w:cs="Arial"/>
                <w:b/>
                <w:bCs/>
              </w:rPr>
              <w:t>Letno št. ur:</w:t>
            </w:r>
          </w:p>
        </w:tc>
        <w:tc>
          <w:tcPr>
            <w:tcW w:w="2993" w:type="pct"/>
            <w:tcBorders>
              <w:top w:val="nil"/>
              <w:left w:val="nil"/>
              <w:bottom w:val="single" w:sz="4" w:space="0" w:color="auto"/>
              <w:right w:val="single" w:sz="4" w:space="0" w:color="auto"/>
            </w:tcBorders>
            <w:noWrap/>
            <w:vAlign w:val="bottom"/>
            <w:hideMark/>
          </w:tcPr>
          <w:p w14:paraId="578B092C" w14:textId="77777777" w:rsidR="00F31E86" w:rsidRDefault="00F31E86" w:rsidP="00EE042D">
            <w:pPr>
              <w:jc w:val="center"/>
              <w:rPr>
                <w:rFonts w:ascii="Arial" w:hAnsi="Arial" w:cs="Arial"/>
              </w:rPr>
            </w:pPr>
            <w:r>
              <w:rPr>
                <w:rFonts w:ascii="Arial" w:hAnsi="Arial" w:cs="Arial"/>
              </w:rPr>
              <w:t>105</w:t>
            </w:r>
          </w:p>
        </w:tc>
        <w:tc>
          <w:tcPr>
            <w:tcW w:w="482" w:type="pct"/>
            <w:tcBorders>
              <w:top w:val="nil"/>
              <w:left w:val="nil"/>
              <w:bottom w:val="nil"/>
              <w:right w:val="nil"/>
            </w:tcBorders>
            <w:noWrap/>
            <w:vAlign w:val="bottom"/>
            <w:hideMark/>
          </w:tcPr>
          <w:p w14:paraId="0BEBB57A" w14:textId="77777777" w:rsidR="00F31E86" w:rsidRDefault="00F31E86" w:rsidP="00EE042D">
            <w:pPr>
              <w:jc w:val="center"/>
              <w:rPr>
                <w:rFonts w:ascii="Arial" w:hAnsi="Arial" w:cs="Arial"/>
              </w:rPr>
            </w:pPr>
          </w:p>
        </w:tc>
        <w:tc>
          <w:tcPr>
            <w:tcW w:w="373" w:type="pct"/>
            <w:tcBorders>
              <w:top w:val="nil"/>
              <w:left w:val="nil"/>
              <w:bottom w:val="nil"/>
              <w:right w:val="nil"/>
            </w:tcBorders>
            <w:noWrap/>
            <w:vAlign w:val="bottom"/>
            <w:hideMark/>
          </w:tcPr>
          <w:p w14:paraId="6C9DD0A6" w14:textId="77777777" w:rsidR="00F31E86" w:rsidRDefault="00F31E86" w:rsidP="00EE042D">
            <w:pPr>
              <w:jc w:val="center"/>
              <w:rPr>
                <w:sz w:val="20"/>
                <w:szCs w:val="20"/>
              </w:rPr>
            </w:pPr>
          </w:p>
        </w:tc>
        <w:tc>
          <w:tcPr>
            <w:tcW w:w="338" w:type="pct"/>
            <w:tcBorders>
              <w:top w:val="nil"/>
              <w:left w:val="nil"/>
              <w:bottom w:val="nil"/>
              <w:right w:val="single" w:sz="8" w:space="0" w:color="auto"/>
            </w:tcBorders>
            <w:noWrap/>
            <w:vAlign w:val="bottom"/>
            <w:hideMark/>
          </w:tcPr>
          <w:p w14:paraId="7D5A6D82" w14:textId="77777777" w:rsidR="00F31E86" w:rsidRDefault="00F31E86" w:rsidP="00EE042D">
            <w:pPr>
              <w:jc w:val="center"/>
              <w:rPr>
                <w:rFonts w:ascii="Arial" w:hAnsi="Arial" w:cs="Arial"/>
              </w:rPr>
            </w:pPr>
            <w:r>
              <w:rPr>
                <w:rFonts w:ascii="Arial" w:hAnsi="Arial" w:cs="Arial"/>
              </w:rPr>
              <w:t> </w:t>
            </w:r>
          </w:p>
        </w:tc>
      </w:tr>
      <w:tr w:rsidR="00F31E86" w14:paraId="271B8435" w14:textId="77777777" w:rsidTr="00EE042D">
        <w:trPr>
          <w:trHeight w:val="340"/>
        </w:trPr>
        <w:tc>
          <w:tcPr>
            <w:tcW w:w="814" w:type="pct"/>
            <w:tcBorders>
              <w:top w:val="nil"/>
              <w:left w:val="single" w:sz="8" w:space="0" w:color="auto"/>
              <w:bottom w:val="nil"/>
              <w:right w:val="single" w:sz="4" w:space="0" w:color="auto"/>
            </w:tcBorders>
            <w:noWrap/>
            <w:vAlign w:val="bottom"/>
            <w:hideMark/>
          </w:tcPr>
          <w:p w14:paraId="46E73143" w14:textId="77777777" w:rsidR="00F31E86" w:rsidRDefault="00F31E86" w:rsidP="00EE042D">
            <w:pPr>
              <w:rPr>
                <w:rFonts w:ascii="Arial" w:hAnsi="Arial" w:cs="Arial"/>
                <w:b/>
                <w:bCs/>
              </w:rPr>
            </w:pPr>
            <w:r>
              <w:rPr>
                <w:rFonts w:ascii="Arial" w:hAnsi="Arial" w:cs="Arial"/>
                <w:b/>
                <w:bCs/>
              </w:rPr>
              <w:t>Predvideno št. ocen</w:t>
            </w:r>
          </w:p>
        </w:tc>
        <w:tc>
          <w:tcPr>
            <w:tcW w:w="2993" w:type="pct"/>
            <w:tcBorders>
              <w:top w:val="nil"/>
              <w:left w:val="nil"/>
              <w:bottom w:val="single" w:sz="8" w:space="0" w:color="auto"/>
              <w:right w:val="single" w:sz="4" w:space="0" w:color="auto"/>
            </w:tcBorders>
            <w:noWrap/>
            <w:vAlign w:val="bottom"/>
            <w:hideMark/>
          </w:tcPr>
          <w:p w14:paraId="2E59BFCB" w14:textId="77777777" w:rsidR="00F31E86" w:rsidRDefault="00F31E86" w:rsidP="00EE042D">
            <w:pPr>
              <w:jc w:val="center"/>
              <w:rPr>
                <w:rFonts w:ascii="Arial" w:hAnsi="Arial" w:cs="Arial"/>
              </w:rPr>
            </w:pPr>
            <w:r>
              <w:rPr>
                <w:rFonts w:ascii="Arial" w:hAnsi="Arial" w:cs="Arial"/>
              </w:rPr>
              <w:t xml:space="preserve"> 3 ocene</w:t>
            </w:r>
          </w:p>
        </w:tc>
        <w:tc>
          <w:tcPr>
            <w:tcW w:w="482" w:type="pct"/>
            <w:tcBorders>
              <w:top w:val="nil"/>
              <w:left w:val="nil"/>
              <w:bottom w:val="nil"/>
              <w:right w:val="nil"/>
            </w:tcBorders>
            <w:noWrap/>
            <w:vAlign w:val="bottom"/>
            <w:hideMark/>
          </w:tcPr>
          <w:p w14:paraId="441F8A2A" w14:textId="77777777" w:rsidR="00F31E86" w:rsidRDefault="00F31E86" w:rsidP="00EE042D">
            <w:pPr>
              <w:jc w:val="center"/>
              <w:rPr>
                <w:rFonts w:ascii="Arial" w:hAnsi="Arial" w:cs="Arial"/>
              </w:rPr>
            </w:pPr>
          </w:p>
        </w:tc>
        <w:tc>
          <w:tcPr>
            <w:tcW w:w="373" w:type="pct"/>
            <w:tcBorders>
              <w:top w:val="nil"/>
              <w:left w:val="nil"/>
              <w:bottom w:val="nil"/>
              <w:right w:val="nil"/>
            </w:tcBorders>
            <w:noWrap/>
            <w:vAlign w:val="bottom"/>
            <w:hideMark/>
          </w:tcPr>
          <w:p w14:paraId="090448AD" w14:textId="77777777" w:rsidR="00F31E86" w:rsidRDefault="00F31E86" w:rsidP="00EE042D">
            <w:pPr>
              <w:jc w:val="center"/>
              <w:rPr>
                <w:sz w:val="20"/>
                <w:szCs w:val="20"/>
              </w:rPr>
            </w:pPr>
          </w:p>
        </w:tc>
        <w:tc>
          <w:tcPr>
            <w:tcW w:w="338" w:type="pct"/>
            <w:tcBorders>
              <w:top w:val="nil"/>
              <w:left w:val="nil"/>
              <w:bottom w:val="nil"/>
              <w:right w:val="single" w:sz="8" w:space="0" w:color="auto"/>
            </w:tcBorders>
            <w:noWrap/>
            <w:vAlign w:val="bottom"/>
            <w:hideMark/>
          </w:tcPr>
          <w:p w14:paraId="0464B90B" w14:textId="77777777" w:rsidR="00F31E86" w:rsidRDefault="00F31E86" w:rsidP="00EE042D">
            <w:pPr>
              <w:jc w:val="center"/>
              <w:rPr>
                <w:rFonts w:ascii="Arial" w:hAnsi="Arial" w:cs="Arial"/>
              </w:rPr>
            </w:pPr>
            <w:r>
              <w:rPr>
                <w:rFonts w:ascii="Arial" w:hAnsi="Arial" w:cs="Arial"/>
              </w:rPr>
              <w:t> </w:t>
            </w:r>
          </w:p>
        </w:tc>
      </w:tr>
      <w:tr w:rsidR="00F31E86" w14:paraId="74086CF9" w14:textId="77777777" w:rsidTr="00EE042D">
        <w:trPr>
          <w:trHeight w:val="700"/>
        </w:trPr>
        <w:tc>
          <w:tcPr>
            <w:tcW w:w="814"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65ABBB58"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993" w:type="pct"/>
            <w:tcBorders>
              <w:top w:val="nil"/>
              <w:left w:val="nil"/>
              <w:bottom w:val="single" w:sz="8" w:space="0" w:color="auto"/>
              <w:right w:val="single" w:sz="8" w:space="0" w:color="auto"/>
            </w:tcBorders>
            <w:shd w:val="clear" w:color="000000" w:fill="000000"/>
            <w:noWrap/>
            <w:vAlign w:val="bottom"/>
            <w:hideMark/>
          </w:tcPr>
          <w:p w14:paraId="083F13DC"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82" w:type="pct"/>
            <w:tcBorders>
              <w:top w:val="single" w:sz="8" w:space="0" w:color="auto"/>
              <w:left w:val="nil"/>
              <w:bottom w:val="single" w:sz="8" w:space="0" w:color="auto"/>
              <w:right w:val="single" w:sz="8" w:space="0" w:color="auto"/>
            </w:tcBorders>
            <w:shd w:val="clear" w:color="000000" w:fill="000000"/>
            <w:vAlign w:val="bottom"/>
            <w:hideMark/>
          </w:tcPr>
          <w:p w14:paraId="76E9A02E" w14:textId="77777777" w:rsidR="00F31E86" w:rsidRDefault="00F31E86" w:rsidP="00EE042D">
            <w:pPr>
              <w:jc w:val="center"/>
              <w:rPr>
                <w:rFonts w:ascii="Arial" w:hAnsi="Arial" w:cs="Arial"/>
                <w:b/>
                <w:bCs/>
                <w:color w:val="FFFFFF"/>
              </w:rPr>
            </w:pPr>
            <w:r>
              <w:rPr>
                <w:rFonts w:ascii="Arial" w:hAnsi="Arial" w:cs="Arial"/>
                <w:b/>
                <w:bCs/>
                <w:color w:val="FFFFFF"/>
              </w:rPr>
              <w:t>Ocenjevalno obdobje</w:t>
            </w:r>
          </w:p>
        </w:tc>
        <w:tc>
          <w:tcPr>
            <w:tcW w:w="373" w:type="pct"/>
            <w:tcBorders>
              <w:top w:val="single" w:sz="8" w:space="0" w:color="auto"/>
              <w:left w:val="nil"/>
              <w:bottom w:val="single" w:sz="8" w:space="0" w:color="auto"/>
              <w:right w:val="single" w:sz="8" w:space="0" w:color="auto"/>
            </w:tcBorders>
            <w:shd w:val="clear" w:color="000000" w:fill="000000"/>
            <w:vAlign w:val="bottom"/>
            <w:hideMark/>
          </w:tcPr>
          <w:p w14:paraId="7BB30CED" w14:textId="77777777" w:rsidR="00F31E86" w:rsidRDefault="00F31E86" w:rsidP="00EE042D">
            <w:pPr>
              <w:jc w:val="center"/>
              <w:rPr>
                <w:rFonts w:ascii="Arial" w:hAnsi="Arial" w:cs="Arial"/>
                <w:b/>
                <w:bCs/>
                <w:color w:val="FFFFFF"/>
              </w:rPr>
            </w:pPr>
            <w:r>
              <w:rPr>
                <w:rFonts w:ascii="Arial" w:hAnsi="Arial" w:cs="Arial"/>
                <w:b/>
                <w:bCs/>
                <w:color w:val="FFFFFF"/>
              </w:rPr>
              <w:t xml:space="preserve">Oblike </w:t>
            </w:r>
          </w:p>
        </w:tc>
        <w:tc>
          <w:tcPr>
            <w:tcW w:w="338" w:type="pct"/>
            <w:tcBorders>
              <w:top w:val="single" w:sz="8" w:space="0" w:color="auto"/>
              <w:left w:val="nil"/>
              <w:bottom w:val="single" w:sz="8" w:space="0" w:color="auto"/>
              <w:right w:val="single" w:sz="8" w:space="0" w:color="auto"/>
            </w:tcBorders>
            <w:shd w:val="clear" w:color="000000" w:fill="000000"/>
            <w:vAlign w:val="bottom"/>
            <w:hideMark/>
          </w:tcPr>
          <w:p w14:paraId="1F03E8D8" w14:textId="77777777" w:rsidR="00F31E86" w:rsidRDefault="00F31E86" w:rsidP="00EE042D">
            <w:pPr>
              <w:jc w:val="center"/>
              <w:rPr>
                <w:rFonts w:ascii="Arial" w:hAnsi="Arial" w:cs="Arial"/>
                <w:b/>
                <w:bCs/>
                <w:color w:val="FFFFFF"/>
              </w:rPr>
            </w:pPr>
            <w:r>
              <w:rPr>
                <w:rFonts w:ascii="Arial" w:hAnsi="Arial" w:cs="Arial"/>
                <w:b/>
                <w:bCs/>
                <w:color w:val="FFFFFF"/>
              </w:rPr>
              <w:t xml:space="preserve">Načini </w:t>
            </w:r>
          </w:p>
        </w:tc>
      </w:tr>
      <w:tr w:rsidR="00F31E86" w14:paraId="397A148B" w14:textId="77777777" w:rsidTr="00EE042D">
        <w:trPr>
          <w:trHeight w:val="560"/>
        </w:trPr>
        <w:tc>
          <w:tcPr>
            <w:tcW w:w="814" w:type="pct"/>
            <w:tcBorders>
              <w:top w:val="nil"/>
              <w:left w:val="single" w:sz="8" w:space="0" w:color="auto"/>
              <w:bottom w:val="dashed" w:sz="4" w:space="0" w:color="auto"/>
              <w:right w:val="single" w:sz="8" w:space="0" w:color="auto"/>
            </w:tcBorders>
            <w:vAlign w:val="center"/>
            <w:hideMark/>
          </w:tcPr>
          <w:p w14:paraId="024989BE" w14:textId="77777777" w:rsidR="00F31E86" w:rsidRDefault="00F31E86" w:rsidP="00EE042D">
            <w:pPr>
              <w:rPr>
                <w:rFonts w:ascii="Arial" w:hAnsi="Arial" w:cs="Arial"/>
                <w:sz w:val="20"/>
                <w:szCs w:val="20"/>
              </w:rPr>
            </w:pPr>
            <w:r>
              <w:rPr>
                <w:rFonts w:ascii="Arial" w:hAnsi="Arial" w:cs="Arial"/>
                <w:sz w:val="20"/>
                <w:szCs w:val="20"/>
              </w:rPr>
              <w:t>Cooperjev test teka in atletska abeceda</w:t>
            </w:r>
          </w:p>
        </w:tc>
        <w:tc>
          <w:tcPr>
            <w:tcW w:w="2993" w:type="pct"/>
            <w:tcBorders>
              <w:top w:val="nil"/>
              <w:left w:val="nil"/>
              <w:bottom w:val="nil"/>
              <w:right w:val="nil"/>
            </w:tcBorders>
            <w:vAlign w:val="center"/>
            <w:hideMark/>
          </w:tcPr>
          <w:p w14:paraId="5A35E61C" w14:textId="77777777" w:rsidR="00F31E86" w:rsidRDefault="00F31E86" w:rsidP="00EE042D">
            <w:pPr>
              <w:rPr>
                <w:rFonts w:ascii="Arial" w:hAnsi="Arial" w:cs="Arial"/>
                <w:sz w:val="20"/>
                <w:szCs w:val="20"/>
              </w:rPr>
            </w:pPr>
            <w:r>
              <w:rPr>
                <w:rFonts w:ascii="Arial" w:hAnsi="Arial" w:cs="Arial"/>
                <w:sz w:val="20"/>
                <w:szCs w:val="20"/>
              </w:rPr>
              <w:t>Dijak je sposoben prehoditi in preteči razdaljo Cooperjevega testa (1600m oz. 2400m); poimenuje atletske tekaške vaje in izvede osnovne atletske vaje</w:t>
            </w:r>
          </w:p>
        </w:tc>
        <w:tc>
          <w:tcPr>
            <w:tcW w:w="482" w:type="pct"/>
            <w:tcBorders>
              <w:top w:val="nil"/>
              <w:left w:val="single" w:sz="8" w:space="0" w:color="auto"/>
              <w:bottom w:val="dotted" w:sz="4" w:space="0" w:color="auto"/>
              <w:right w:val="single" w:sz="8" w:space="0" w:color="auto"/>
            </w:tcBorders>
            <w:vAlign w:val="center"/>
            <w:hideMark/>
          </w:tcPr>
          <w:p w14:paraId="60C9A0D4" w14:textId="77777777" w:rsidR="00F31E86" w:rsidRDefault="00F31E86" w:rsidP="00EE042D">
            <w:pPr>
              <w:jc w:val="center"/>
              <w:rPr>
                <w:rFonts w:ascii="Arial" w:hAnsi="Arial" w:cs="Arial"/>
                <w:sz w:val="20"/>
                <w:szCs w:val="20"/>
              </w:rPr>
            </w:pPr>
            <w:r>
              <w:rPr>
                <w:rFonts w:ascii="Arial" w:hAnsi="Arial" w:cs="Arial"/>
                <w:sz w:val="20"/>
                <w:szCs w:val="20"/>
              </w:rPr>
              <w:t>I.</w:t>
            </w:r>
          </w:p>
        </w:tc>
        <w:tc>
          <w:tcPr>
            <w:tcW w:w="373" w:type="pct"/>
            <w:tcBorders>
              <w:top w:val="nil"/>
              <w:left w:val="nil"/>
              <w:bottom w:val="dashed" w:sz="4" w:space="0" w:color="auto"/>
              <w:right w:val="single" w:sz="8" w:space="0" w:color="auto"/>
            </w:tcBorders>
            <w:vAlign w:val="center"/>
            <w:hideMark/>
          </w:tcPr>
          <w:p w14:paraId="322BE1FF" w14:textId="77777777" w:rsidR="00F31E86" w:rsidRDefault="00F31E86" w:rsidP="00EE042D">
            <w:pPr>
              <w:jc w:val="center"/>
              <w:rPr>
                <w:rFonts w:ascii="Arial" w:hAnsi="Arial" w:cs="Arial"/>
                <w:sz w:val="20"/>
                <w:szCs w:val="20"/>
              </w:rPr>
            </w:pPr>
            <w:r>
              <w:rPr>
                <w:rFonts w:ascii="Arial" w:hAnsi="Arial" w:cs="Arial"/>
                <w:sz w:val="20"/>
                <w:szCs w:val="20"/>
              </w:rPr>
              <w:t>individualna</w:t>
            </w:r>
          </w:p>
        </w:tc>
        <w:tc>
          <w:tcPr>
            <w:tcW w:w="338" w:type="pct"/>
            <w:tcBorders>
              <w:top w:val="nil"/>
              <w:left w:val="nil"/>
              <w:bottom w:val="dotted" w:sz="4" w:space="0" w:color="auto"/>
              <w:right w:val="single" w:sz="8" w:space="0" w:color="auto"/>
            </w:tcBorders>
            <w:vAlign w:val="center"/>
            <w:hideMark/>
          </w:tcPr>
          <w:p w14:paraId="5889CC93" w14:textId="77777777" w:rsidR="00F31E86" w:rsidRDefault="00F31E86" w:rsidP="00EE042D">
            <w:pPr>
              <w:jc w:val="center"/>
              <w:rPr>
                <w:rFonts w:ascii="Arial" w:hAnsi="Arial" w:cs="Arial"/>
                <w:sz w:val="20"/>
                <w:szCs w:val="20"/>
              </w:rPr>
            </w:pPr>
            <w:r>
              <w:rPr>
                <w:rFonts w:ascii="Arial" w:hAnsi="Arial" w:cs="Arial"/>
                <w:sz w:val="20"/>
                <w:szCs w:val="20"/>
              </w:rPr>
              <w:t>praktično</w:t>
            </w:r>
          </w:p>
        </w:tc>
      </w:tr>
      <w:tr w:rsidR="00F31E86" w14:paraId="65EA9356" w14:textId="77777777" w:rsidTr="00EE042D">
        <w:trPr>
          <w:trHeight w:val="280"/>
        </w:trPr>
        <w:tc>
          <w:tcPr>
            <w:tcW w:w="814" w:type="pct"/>
            <w:tcBorders>
              <w:top w:val="nil"/>
              <w:left w:val="single" w:sz="8" w:space="0" w:color="auto"/>
              <w:bottom w:val="dashed" w:sz="4" w:space="0" w:color="auto"/>
              <w:right w:val="single" w:sz="8" w:space="0" w:color="auto"/>
            </w:tcBorders>
            <w:vAlign w:val="center"/>
            <w:hideMark/>
          </w:tcPr>
          <w:p w14:paraId="1B72FCFA" w14:textId="77777777" w:rsidR="00F31E86" w:rsidRDefault="00F31E86" w:rsidP="00EE042D">
            <w:pPr>
              <w:rPr>
                <w:rFonts w:ascii="Arial" w:hAnsi="Arial" w:cs="Arial"/>
                <w:sz w:val="20"/>
                <w:szCs w:val="20"/>
              </w:rPr>
            </w:pPr>
            <w:r>
              <w:rPr>
                <w:rFonts w:ascii="Arial" w:hAnsi="Arial" w:cs="Arial"/>
                <w:sz w:val="20"/>
                <w:szCs w:val="20"/>
              </w:rPr>
              <w:t>Odbojka /Košarka</w:t>
            </w:r>
          </w:p>
        </w:tc>
        <w:tc>
          <w:tcPr>
            <w:tcW w:w="2993" w:type="pct"/>
            <w:tcBorders>
              <w:top w:val="dashed" w:sz="4" w:space="0" w:color="auto"/>
              <w:left w:val="nil"/>
              <w:bottom w:val="dashed" w:sz="4" w:space="0" w:color="auto"/>
              <w:right w:val="single" w:sz="8" w:space="0" w:color="auto"/>
            </w:tcBorders>
            <w:vAlign w:val="center"/>
            <w:hideMark/>
          </w:tcPr>
          <w:p w14:paraId="255FCC8D" w14:textId="77777777" w:rsidR="00F31E86" w:rsidRDefault="00F31E86" w:rsidP="00EE042D">
            <w:pPr>
              <w:rPr>
                <w:rFonts w:ascii="Arial" w:hAnsi="Arial" w:cs="Arial"/>
                <w:sz w:val="20"/>
                <w:szCs w:val="20"/>
              </w:rPr>
            </w:pPr>
            <w:r>
              <w:rPr>
                <w:rFonts w:ascii="Arial" w:hAnsi="Arial" w:cs="Arial"/>
                <w:sz w:val="20"/>
                <w:szCs w:val="20"/>
              </w:rPr>
              <w:t>Pozna pravila igre in izvede nalogo z veliko tehničnimi  in taktičnimi napakami</w:t>
            </w:r>
          </w:p>
        </w:tc>
        <w:tc>
          <w:tcPr>
            <w:tcW w:w="482" w:type="pct"/>
            <w:tcBorders>
              <w:top w:val="nil"/>
              <w:left w:val="nil"/>
              <w:bottom w:val="dotted" w:sz="4" w:space="0" w:color="auto"/>
              <w:right w:val="single" w:sz="8" w:space="0" w:color="auto"/>
            </w:tcBorders>
            <w:vAlign w:val="center"/>
            <w:hideMark/>
          </w:tcPr>
          <w:p w14:paraId="67370CDF" w14:textId="77777777" w:rsidR="00F31E86" w:rsidRDefault="00F31E86" w:rsidP="00EE042D">
            <w:pPr>
              <w:jc w:val="center"/>
              <w:rPr>
                <w:rFonts w:ascii="Arial" w:hAnsi="Arial" w:cs="Arial"/>
                <w:sz w:val="20"/>
                <w:szCs w:val="20"/>
              </w:rPr>
            </w:pPr>
            <w:r>
              <w:rPr>
                <w:rFonts w:ascii="Arial" w:hAnsi="Arial" w:cs="Arial"/>
                <w:sz w:val="20"/>
                <w:szCs w:val="20"/>
              </w:rPr>
              <w:t>II.</w:t>
            </w:r>
          </w:p>
        </w:tc>
        <w:tc>
          <w:tcPr>
            <w:tcW w:w="373" w:type="pct"/>
            <w:tcBorders>
              <w:top w:val="nil"/>
              <w:left w:val="nil"/>
              <w:bottom w:val="dashed" w:sz="4" w:space="0" w:color="auto"/>
              <w:right w:val="single" w:sz="8" w:space="0" w:color="auto"/>
            </w:tcBorders>
            <w:vAlign w:val="center"/>
            <w:hideMark/>
          </w:tcPr>
          <w:p w14:paraId="45F5A413" w14:textId="77777777" w:rsidR="00F31E86" w:rsidRDefault="00F31E86" w:rsidP="00EE042D">
            <w:pPr>
              <w:jc w:val="center"/>
              <w:rPr>
                <w:rFonts w:ascii="Arial" w:hAnsi="Arial" w:cs="Arial"/>
                <w:sz w:val="20"/>
                <w:szCs w:val="20"/>
              </w:rPr>
            </w:pPr>
            <w:r>
              <w:rPr>
                <w:rFonts w:ascii="Arial" w:hAnsi="Arial" w:cs="Arial"/>
                <w:sz w:val="20"/>
                <w:szCs w:val="20"/>
              </w:rPr>
              <w:t>skupinska</w:t>
            </w:r>
          </w:p>
        </w:tc>
        <w:tc>
          <w:tcPr>
            <w:tcW w:w="338" w:type="pct"/>
            <w:tcBorders>
              <w:top w:val="nil"/>
              <w:left w:val="nil"/>
              <w:bottom w:val="dotted" w:sz="4" w:space="0" w:color="auto"/>
              <w:right w:val="single" w:sz="8" w:space="0" w:color="auto"/>
            </w:tcBorders>
            <w:vAlign w:val="center"/>
            <w:hideMark/>
          </w:tcPr>
          <w:p w14:paraId="7BA4374E" w14:textId="77777777" w:rsidR="00F31E86" w:rsidRDefault="00F31E86" w:rsidP="00EE042D">
            <w:pPr>
              <w:jc w:val="center"/>
              <w:rPr>
                <w:rFonts w:ascii="Arial" w:hAnsi="Arial" w:cs="Arial"/>
                <w:sz w:val="20"/>
                <w:szCs w:val="20"/>
              </w:rPr>
            </w:pPr>
            <w:r>
              <w:rPr>
                <w:rFonts w:ascii="Arial" w:hAnsi="Arial" w:cs="Arial"/>
                <w:sz w:val="20"/>
                <w:szCs w:val="20"/>
              </w:rPr>
              <w:t>praktično</w:t>
            </w:r>
          </w:p>
        </w:tc>
      </w:tr>
      <w:tr w:rsidR="00F31E86" w14:paraId="16A176D6" w14:textId="77777777" w:rsidTr="00EE042D">
        <w:trPr>
          <w:trHeight w:val="1090"/>
        </w:trPr>
        <w:tc>
          <w:tcPr>
            <w:tcW w:w="814" w:type="pct"/>
            <w:tcBorders>
              <w:top w:val="nil"/>
              <w:left w:val="single" w:sz="8" w:space="0" w:color="auto"/>
              <w:bottom w:val="dashed" w:sz="4" w:space="0" w:color="auto"/>
              <w:right w:val="single" w:sz="8" w:space="0" w:color="auto"/>
            </w:tcBorders>
            <w:vAlign w:val="center"/>
            <w:hideMark/>
          </w:tcPr>
          <w:p w14:paraId="73232893" w14:textId="77777777" w:rsidR="00F31E86" w:rsidRDefault="00F31E86" w:rsidP="00EE042D">
            <w:pPr>
              <w:rPr>
                <w:rFonts w:ascii="Arial" w:hAnsi="Arial" w:cs="Arial"/>
                <w:sz w:val="20"/>
                <w:szCs w:val="20"/>
              </w:rPr>
            </w:pPr>
            <w:r>
              <w:rPr>
                <w:rFonts w:ascii="Arial" w:hAnsi="Arial" w:cs="Arial"/>
                <w:sz w:val="20"/>
                <w:szCs w:val="20"/>
              </w:rPr>
              <w:t xml:space="preserve">Športna gimnastika (parter-dekleta) / (preskok - fantje)  </w:t>
            </w:r>
          </w:p>
        </w:tc>
        <w:tc>
          <w:tcPr>
            <w:tcW w:w="2993" w:type="pct"/>
            <w:tcBorders>
              <w:top w:val="nil"/>
              <w:left w:val="nil"/>
              <w:bottom w:val="nil"/>
              <w:right w:val="single" w:sz="8" w:space="0" w:color="auto"/>
            </w:tcBorders>
            <w:vAlign w:val="center"/>
            <w:hideMark/>
          </w:tcPr>
          <w:p w14:paraId="26D8838B" w14:textId="77777777" w:rsidR="00F31E86" w:rsidRDefault="00F31E86" w:rsidP="00EE042D">
            <w:pPr>
              <w:rPr>
                <w:rFonts w:ascii="Arial" w:hAnsi="Arial" w:cs="Arial"/>
                <w:sz w:val="20"/>
                <w:szCs w:val="20"/>
              </w:rPr>
            </w:pPr>
            <w:r>
              <w:rPr>
                <w:rFonts w:ascii="Arial" w:hAnsi="Arial" w:cs="Arial"/>
                <w:sz w:val="20"/>
                <w:szCs w:val="20"/>
              </w:rPr>
              <w:t>Izvede nalogo z veliko tehničnimi napakami</w:t>
            </w:r>
          </w:p>
        </w:tc>
        <w:tc>
          <w:tcPr>
            <w:tcW w:w="482" w:type="pct"/>
            <w:tcBorders>
              <w:top w:val="nil"/>
              <w:left w:val="nil"/>
              <w:bottom w:val="dotted" w:sz="4" w:space="0" w:color="auto"/>
              <w:right w:val="single" w:sz="8" w:space="0" w:color="auto"/>
            </w:tcBorders>
            <w:vAlign w:val="center"/>
            <w:hideMark/>
          </w:tcPr>
          <w:p w14:paraId="5B3B33CD" w14:textId="77777777" w:rsidR="00F31E86" w:rsidRDefault="00F31E86" w:rsidP="00EE042D">
            <w:pPr>
              <w:jc w:val="center"/>
              <w:rPr>
                <w:rFonts w:ascii="Arial" w:hAnsi="Arial" w:cs="Arial"/>
                <w:sz w:val="20"/>
                <w:szCs w:val="20"/>
              </w:rPr>
            </w:pPr>
            <w:r>
              <w:rPr>
                <w:rFonts w:ascii="Arial" w:hAnsi="Arial" w:cs="Arial"/>
                <w:sz w:val="20"/>
                <w:szCs w:val="20"/>
              </w:rPr>
              <w:t>II.</w:t>
            </w:r>
          </w:p>
        </w:tc>
        <w:tc>
          <w:tcPr>
            <w:tcW w:w="373" w:type="pct"/>
            <w:tcBorders>
              <w:top w:val="nil"/>
              <w:left w:val="nil"/>
              <w:bottom w:val="nil"/>
              <w:right w:val="single" w:sz="8" w:space="0" w:color="auto"/>
            </w:tcBorders>
            <w:vAlign w:val="center"/>
            <w:hideMark/>
          </w:tcPr>
          <w:p w14:paraId="093F242E" w14:textId="77777777" w:rsidR="00F31E86" w:rsidRDefault="00F31E86" w:rsidP="00EE042D">
            <w:pPr>
              <w:jc w:val="center"/>
              <w:rPr>
                <w:rFonts w:ascii="Arial" w:hAnsi="Arial" w:cs="Arial"/>
                <w:sz w:val="20"/>
                <w:szCs w:val="20"/>
              </w:rPr>
            </w:pPr>
            <w:r>
              <w:rPr>
                <w:rFonts w:ascii="Arial" w:hAnsi="Arial" w:cs="Arial"/>
                <w:sz w:val="20"/>
                <w:szCs w:val="20"/>
              </w:rPr>
              <w:t>individualna</w:t>
            </w:r>
          </w:p>
        </w:tc>
        <w:tc>
          <w:tcPr>
            <w:tcW w:w="338" w:type="pct"/>
            <w:tcBorders>
              <w:top w:val="nil"/>
              <w:left w:val="nil"/>
              <w:bottom w:val="dotted" w:sz="4" w:space="0" w:color="auto"/>
              <w:right w:val="single" w:sz="8" w:space="0" w:color="auto"/>
            </w:tcBorders>
            <w:vAlign w:val="center"/>
            <w:hideMark/>
          </w:tcPr>
          <w:p w14:paraId="565BB0FB" w14:textId="77777777" w:rsidR="00F31E86" w:rsidRDefault="00F31E86" w:rsidP="00EE042D">
            <w:pPr>
              <w:jc w:val="center"/>
              <w:rPr>
                <w:rFonts w:ascii="Arial" w:hAnsi="Arial" w:cs="Arial"/>
                <w:sz w:val="20"/>
                <w:szCs w:val="20"/>
              </w:rPr>
            </w:pPr>
            <w:r>
              <w:rPr>
                <w:rFonts w:ascii="Arial" w:hAnsi="Arial" w:cs="Arial"/>
                <w:sz w:val="20"/>
                <w:szCs w:val="20"/>
              </w:rPr>
              <w:t>praktično</w:t>
            </w:r>
          </w:p>
        </w:tc>
      </w:tr>
      <w:tr w:rsidR="00F31E86" w14:paraId="4583587F" w14:textId="77777777" w:rsidTr="00EE042D">
        <w:trPr>
          <w:trHeight w:val="260"/>
        </w:trPr>
        <w:tc>
          <w:tcPr>
            <w:tcW w:w="814" w:type="pct"/>
            <w:tcBorders>
              <w:top w:val="nil"/>
              <w:left w:val="single" w:sz="8" w:space="0" w:color="auto"/>
              <w:bottom w:val="dashed" w:sz="4" w:space="0" w:color="auto"/>
              <w:right w:val="single" w:sz="8" w:space="0" w:color="auto"/>
            </w:tcBorders>
            <w:vAlign w:val="bottom"/>
            <w:hideMark/>
          </w:tcPr>
          <w:p w14:paraId="4B58A790" w14:textId="77777777" w:rsidR="00F31E86" w:rsidRDefault="00F31E86" w:rsidP="00EE042D">
            <w:pPr>
              <w:rPr>
                <w:rFonts w:ascii="Arial" w:hAnsi="Arial" w:cs="Arial"/>
                <w:sz w:val="20"/>
                <w:szCs w:val="20"/>
              </w:rPr>
            </w:pPr>
            <w:r>
              <w:rPr>
                <w:rFonts w:ascii="Arial" w:hAnsi="Arial" w:cs="Arial"/>
                <w:sz w:val="20"/>
                <w:szCs w:val="20"/>
              </w:rPr>
              <w:t> </w:t>
            </w:r>
          </w:p>
        </w:tc>
        <w:tc>
          <w:tcPr>
            <w:tcW w:w="2993" w:type="pct"/>
            <w:tcBorders>
              <w:top w:val="dashed" w:sz="4" w:space="0" w:color="auto"/>
              <w:left w:val="nil"/>
              <w:bottom w:val="dashed" w:sz="4" w:space="0" w:color="auto"/>
              <w:right w:val="single" w:sz="8" w:space="0" w:color="auto"/>
            </w:tcBorders>
            <w:vAlign w:val="bottom"/>
            <w:hideMark/>
          </w:tcPr>
          <w:p w14:paraId="23212584" w14:textId="77777777" w:rsidR="00F31E86" w:rsidRDefault="00F31E86" w:rsidP="00EE042D">
            <w:pPr>
              <w:rPr>
                <w:rFonts w:ascii="Arial" w:hAnsi="Arial" w:cs="Arial"/>
                <w:sz w:val="20"/>
                <w:szCs w:val="20"/>
              </w:rPr>
            </w:pPr>
            <w:r>
              <w:rPr>
                <w:rFonts w:ascii="Arial" w:hAnsi="Arial" w:cs="Arial"/>
                <w:sz w:val="20"/>
                <w:szCs w:val="20"/>
              </w:rPr>
              <w:t> </w:t>
            </w:r>
          </w:p>
        </w:tc>
        <w:tc>
          <w:tcPr>
            <w:tcW w:w="482" w:type="pct"/>
            <w:tcBorders>
              <w:top w:val="nil"/>
              <w:left w:val="nil"/>
              <w:bottom w:val="dotted" w:sz="4" w:space="0" w:color="auto"/>
              <w:right w:val="single" w:sz="8" w:space="0" w:color="auto"/>
            </w:tcBorders>
            <w:vAlign w:val="center"/>
            <w:hideMark/>
          </w:tcPr>
          <w:p w14:paraId="49A90980"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373" w:type="pct"/>
            <w:tcBorders>
              <w:top w:val="dashed" w:sz="4" w:space="0" w:color="auto"/>
              <w:left w:val="nil"/>
              <w:bottom w:val="dashed" w:sz="4" w:space="0" w:color="auto"/>
              <w:right w:val="single" w:sz="8" w:space="0" w:color="auto"/>
            </w:tcBorders>
            <w:vAlign w:val="bottom"/>
            <w:hideMark/>
          </w:tcPr>
          <w:p w14:paraId="74DE5774"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338" w:type="pct"/>
            <w:tcBorders>
              <w:top w:val="nil"/>
              <w:left w:val="nil"/>
              <w:bottom w:val="dotted" w:sz="4" w:space="0" w:color="auto"/>
              <w:right w:val="single" w:sz="8" w:space="0" w:color="auto"/>
            </w:tcBorders>
            <w:vAlign w:val="bottom"/>
            <w:hideMark/>
          </w:tcPr>
          <w:p w14:paraId="10CDE2D2" w14:textId="77777777" w:rsidR="00F31E86" w:rsidRDefault="00F31E86" w:rsidP="00EE042D">
            <w:pPr>
              <w:jc w:val="center"/>
              <w:rPr>
                <w:rFonts w:ascii="Arial" w:hAnsi="Arial" w:cs="Arial"/>
                <w:sz w:val="20"/>
                <w:szCs w:val="20"/>
              </w:rPr>
            </w:pPr>
            <w:r>
              <w:rPr>
                <w:rFonts w:ascii="Arial" w:hAnsi="Arial" w:cs="Arial"/>
                <w:sz w:val="20"/>
                <w:szCs w:val="20"/>
              </w:rPr>
              <w:t> </w:t>
            </w:r>
          </w:p>
        </w:tc>
      </w:tr>
      <w:tr w:rsidR="00F31E86" w14:paraId="3F6BBF00" w14:textId="77777777" w:rsidTr="00EE042D">
        <w:trPr>
          <w:trHeight w:val="260"/>
        </w:trPr>
        <w:tc>
          <w:tcPr>
            <w:tcW w:w="814" w:type="pct"/>
            <w:tcBorders>
              <w:top w:val="nil"/>
              <w:left w:val="single" w:sz="8" w:space="0" w:color="auto"/>
              <w:bottom w:val="dashed" w:sz="4" w:space="0" w:color="auto"/>
              <w:right w:val="single" w:sz="8" w:space="0" w:color="auto"/>
            </w:tcBorders>
            <w:vAlign w:val="bottom"/>
            <w:hideMark/>
          </w:tcPr>
          <w:p w14:paraId="5AE6E18B" w14:textId="77777777" w:rsidR="00F31E86" w:rsidRDefault="00F31E86" w:rsidP="00EE042D">
            <w:pPr>
              <w:rPr>
                <w:rFonts w:ascii="Arial" w:hAnsi="Arial" w:cs="Arial"/>
                <w:sz w:val="20"/>
                <w:szCs w:val="20"/>
              </w:rPr>
            </w:pPr>
            <w:r>
              <w:rPr>
                <w:rFonts w:ascii="Arial" w:hAnsi="Arial" w:cs="Arial"/>
                <w:sz w:val="20"/>
                <w:szCs w:val="20"/>
              </w:rPr>
              <w:t> </w:t>
            </w:r>
          </w:p>
        </w:tc>
        <w:tc>
          <w:tcPr>
            <w:tcW w:w="2993" w:type="pct"/>
            <w:tcBorders>
              <w:top w:val="nil"/>
              <w:left w:val="nil"/>
              <w:bottom w:val="dashed" w:sz="4" w:space="0" w:color="auto"/>
              <w:right w:val="single" w:sz="8" w:space="0" w:color="auto"/>
            </w:tcBorders>
            <w:vAlign w:val="bottom"/>
            <w:hideMark/>
          </w:tcPr>
          <w:p w14:paraId="6667706E" w14:textId="77777777" w:rsidR="00F31E86" w:rsidRDefault="00F31E86" w:rsidP="00EE042D">
            <w:pPr>
              <w:rPr>
                <w:rFonts w:ascii="Arial" w:hAnsi="Arial" w:cs="Arial"/>
                <w:sz w:val="20"/>
                <w:szCs w:val="20"/>
              </w:rPr>
            </w:pPr>
            <w:r>
              <w:rPr>
                <w:rFonts w:ascii="Arial" w:hAnsi="Arial" w:cs="Arial"/>
                <w:sz w:val="20"/>
                <w:szCs w:val="20"/>
              </w:rPr>
              <w:t> </w:t>
            </w:r>
          </w:p>
        </w:tc>
        <w:tc>
          <w:tcPr>
            <w:tcW w:w="482" w:type="pct"/>
            <w:tcBorders>
              <w:top w:val="nil"/>
              <w:left w:val="nil"/>
              <w:bottom w:val="dotted" w:sz="4" w:space="0" w:color="auto"/>
              <w:right w:val="single" w:sz="8" w:space="0" w:color="auto"/>
            </w:tcBorders>
            <w:vAlign w:val="center"/>
            <w:hideMark/>
          </w:tcPr>
          <w:p w14:paraId="29510B1F"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373" w:type="pct"/>
            <w:tcBorders>
              <w:top w:val="nil"/>
              <w:left w:val="nil"/>
              <w:bottom w:val="dashed" w:sz="4" w:space="0" w:color="auto"/>
              <w:right w:val="single" w:sz="8" w:space="0" w:color="auto"/>
            </w:tcBorders>
            <w:vAlign w:val="bottom"/>
            <w:hideMark/>
          </w:tcPr>
          <w:p w14:paraId="252471F7"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338" w:type="pct"/>
            <w:tcBorders>
              <w:top w:val="nil"/>
              <w:left w:val="nil"/>
              <w:bottom w:val="dotted" w:sz="4" w:space="0" w:color="auto"/>
              <w:right w:val="single" w:sz="8" w:space="0" w:color="auto"/>
            </w:tcBorders>
            <w:vAlign w:val="bottom"/>
            <w:hideMark/>
          </w:tcPr>
          <w:p w14:paraId="0234D212" w14:textId="77777777" w:rsidR="00F31E86" w:rsidRDefault="00F31E86" w:rsidP="00EE042D">
            <w:pPr>
              <w:jc w:val="center"/>
              <w:rPr>
                <w:rFonts w:ascii="Arial" w:hAnsi="Arial" w:cs="Arial"/>
                <w:sz w:val="20"/>
                <w:szCs w:val="20"/>
              </w:rPr>
            </w:pPr>
            <w:r>
              <w:rPr>
                <w:rFonts w:ascii="Arial" w:hAnsi="Arial" w:cs="Arial"/>
                <w:sz w:val="20"/>
                <w:szCs w:val="20"/>
              </w:rPr>
              <w:t> </w:t>
            </w:r>
          </w:p>
        </w:tc>
      </w:tr>
      <w:tr w:rsidR="00F31E86" w14:paraId="1986DDD0" w14:textId="77777777" w:rsidTr="00EE042D">
        <w:trPr>
          <w:trHeight w:val="280"/>
        </w:trPr>
        <w:tc>
          <w:tcPr>
            <w:tcW w:w="814" w:type="pct"/>
            <w:tcBorders>
              <w:top w:val="nil"/>
              <w:left w:val="single" w:sz="8" w:space="0" w:color="auto"/>
              <w:bottom w:val="single" w:sz="8" w:space="0" w:color="auto"/>
              <w:right w:val="single" w:sz="8" w:space="0" w:color="auto"/>
            </w:tcBorders>
            <w:vAlign w:val="bottom"/>
            <w:hideMark/>
          </w:tcPr>
          <w:p w14:paraId="238B4144" w14:textId="77777777" w:rsidR="00F31E86" w:rsidRDefault="00F31E86" w:rsidP="00EE042D">
            <w:pPr>
              <w:rPr>
                <w:rFonts w:ascii="Arial" w:hAnsi="Arial" w:cs="Arial"/>
                <w:sz w:val="20"/>
                <w:szCs w:val="20"/>
              </w:rPr>
            </w:pPr>
            <w:r>
              <w:rPr>
                <w:rFonts w:ascii="Arial" w:hAnsi="Arial" w:cs="Arial"/>
                <w:sz w:val="20"/>
                <w:szCs w:val="20"/>
              </w:rPr>
              <w:t> </w:t>
            </w:r>
          </w:p>
        </w:tc>
        <w:tc>
          <w:tcPr>
            <w:tcW w:w="2993" w:type="pct"/>
            <w:tcBorders>
              <w:top w:val="nil"/>
              <w:left w:val="nil"/>
              <w:bottom w:val="single" w:sz="8" w:space="0" w:color="auto"/>
              <w:right w:val="single" w:sz="8" w:space="0" w:color="auto"/>
            </w:tcBorders>
            <w:vAlign w:val="bottom"/>
            <w:hideMark/>
          </w:tcPr>
          <w:p w14:paraId="30538527" w14:textId="77777777" w:rsidR="00F31E86" w:rsidRDefault="00F31E86" w:rsidP="00EE042D">
            <w:pPr>
              <w:rPr>
                <w:rFonts w:ascii="Arial" w:hAnsi="Arial" w:cs="Arial"/>
                <w:sz w:val="20"/>
                <w:szCs w:val="20"/>
              </w:rPr>
            </w:pPr>
            <w:r>
              <w:rPr>
                <w:rFonts w:ascii="Arial" w:hAnsi="Arial" w:cs="Arial"/>
                <w:sz w:val="20"/>
                <w:szCs w:val="20"/>
              </w:rPr>
              <w:t> </w:t>
            </w:r>
          </w:p>
        </w:tc>
        <w:tc>
          <w:tcPr>
            <w:tcW w:w="482" w:type="pct"/>
            <w:tcBorders>
              <w:top w:val="nil"/>
              <w:left w:val="nil"/>
              <w:bottom w:val="single" w:sz="8" w:space="0" w:color="auto"/>
              <w:right w:val="single" w:sz="8" w:space="0" w:color="auto"/>
            </w:tcBorders>
            <w:vAlign w:val="center"/>
            <w:hideMark/>
          </w:tcPr>
          <w:p w14:paraId="0F27EC88"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373" w:type="pct"/>
            <w:tcBorders>
              <w:top w:val="nil"/>
              <w:left w:val="nil"/>
              <w:bottom w:val="single" w:sz="8" w:space="0" w:color="auto"/>
              <w:right w:val="single" w:sz="8" w:space="0" w:color="auto"/>
            </w:tcBorders>
            <w:vAlign w:val="bottom"/>
            <w:hideMark/>
          </w:tcPr>
          <w:p w14:paraId="09A9DC33"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338" w:type="pct"/>
            <w:tcBorders>
              <w:top w:val="nil"/>
              <w:left w:val="nil"/>
              <w:bottom w:val="single" w:sz="8" w:space="0" w:color="auto"/>
              <w:right w:val="single" w:sz="8" w:space="0" w:color="auto"/>
            </w:tcBorders>
            <w:vAlign w:val="bottom"/>
            <w:hideMark/>
          </w:tcPr>
          <w:p w14:paraId="54714C3F" w14:textId="77777777" w:rsidR="00F31E86" w:rsidRDefault="00F31E86" w:rsidP="00EE042D">
            <w:pPr>
              <w:jc w:val="center"/>
              <w:rPr>
                <w:rFonts w:ascii="Arial" w:hAnsi="Arial" w:cs="Arial"/>
                <w:sz w:val="20"/>
                <w:szCs w:val="20"/>
              </w:rPr>
            </w:pPr>
            <w:r>
              <w:rPr>
                <w:rFonts w:ascii="Arial" w:hAnsi="Arial" w:cs="Arial"/>
                <w:sz w:val="20"/>
                <w:szCs w:val="20"/>
              </w:rPr>
              <w:t> </w:t>
            </w:r>
          </w:p>
        </w:tc>
      </w:tr>
    </w:tbl>
    <w:p w14:paraId="65F82EA1" w14:textId="77777777" w:rsidR="00F31E86" w:rsidRPr="003D2D6F" w:rsidRDefault="00F31E86" w:rsidP="00F31E86"/>
    <w:p w14:paraId="7D21CDEC" w14:textId="77777777" w:rsidR="00F31E86" w:rsidRDefault="00F31E86" w:rsidP="007A3B02">
      <w:pPr>
        <w:pStyle w:val="Heading2"/>
      </w:pPr>
      <w:bookmarkStart w:id="43" w:name="_Toc240999527"/>
      <w:bookmarkStart w:id="44" w:name="_Toc242096998"/>
      <w:r>
        <w:t>Geografija</w:t>
      </w:r>
      <w:bookmarkEnd w:id="43"/>
      <w:bookmarkEnd w:id="44"/>
    </w:p>
    <w:tbl>
      <w:tblPr>
        <w:tblW w:w="5000" w:type="pct"/>
        <w:tblLook w:val="04A0" w:firstRow="1" w:lastRow="0" w:firstColumn="1" w:lastColumn="0" w:noHBand="0" w:noVBand="1"/>
      </w:tblPr>
      <w:tblGrid>
        <w:gridCol w:w="2591"/>
        <w:gridCol w:w="7122"/>
        <w:gridCol w:w="1644"/>
        <w:gridCol w:w="1476"/>
        <w:gridCol w:w="1107"/>
      </w:tblGrid>
      <w:tr w:rsidR="00F31E86" w14:paraId="3EADB4B3"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14E5C51B"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4DC765B7" w14:textId="77777777" w:rsidR="00F31E86" w:rsidRDefault="00F31E86" w:rsidP="00EE042D">
            <w:pPr>
              <w:jc w:val="center"/>
              <w:rPr>
                <w:rFonts w:ascii="Arial" w:hAnsi="Arial" w:cs="Arial"/>
                <w:b/>
                <w:bCs/>
              </w:rPr>
            </w:pPr>
            <w:r>
              <w:rPr>
                <w:rFonts w:ascii="Arial" w:hAnsi="Arial" w:cs="Arial"/>
                <w:b/>
                <w:bCs/>
              </w:rPr>
              <w:t>STROKOVNA GIMNAZIJA</w:t>
            </w:r>
          </w:p>
        </w:tc>
        <w:tc>
          <w:tcPr>
            <w:tcW w:w="450" w:type="pct"/>
            <w:tcBorders>
              <w:top w:val="nil"/>
              <w:left w:val="nil"/>
              <w:bottom w:val="nil"/>
              <w:right w:val="nil"/>
            </w:tcBorders>
            <w:noWrap/>
            <w:vAlign w:val="bottom"/>
            <w:hideMark/>
          </w:tcPr>
          <w:p w14:paraId="7595ED34" w14:textId="77777777" w:rsidR="00F31E86" w:rsidRDefault="00F31E86" w:rsidP="00EE042D">
            <w:pPr>
              <w:jc w:val="center"/>
              <w:rPr>
                <w:rFonts w:ascii="Arial" w:hAnsi="Arial" w:cs="Arial"/>
                <w:b/>
                <w:bCs/>
              </w:rPr>
            </w:pPr>
          </w:p>
        </w:tc>
        <w:tc>
          <w:tcPr>
            <w:tcW w:w="644" w:type="pct"/>
            <w:tcBorders>
              <w:top w:val="nil"/>
              <w:left w:val="nil"/>
              <w:bottom w:val="nil"/>
              <w:right w:val="nil"/>
            </w:tcBorders>
            <w:vAlign w:val="bottom"/>
            <w:hideMark/>
          </w:tcPr>
          <w:p w14:paraId="13B9C7EC" w14:textId="77777777" w:rsidR="00F31E86" w:rsidRDefault="00F31E86" w:rsidP="00EE042D">
            <w:pPr>
              <w:jc w:val="center"/>
              <w:rPr>
                <w:sz w:val="20"/>
                <w:szCs w:val="20"/>
              </w:rPr>
            </w:pPr>
          </w:p>
        </w:tc>
        <w:tc>
          <w:tcPr>
            <w:tcW w:w="511" w:type="pct"/>
            <w:tcBorders>
              <w:top w:val="nil"/>
              <w:left w:val="nil"/>
              <w:bottom w:val="nil"/>
              <w:right w:val="nil"/>
            </w:tcBorders>
            <w:vAlign w:val="bottom"/>
            <w:hideMark/>
          </w:tcPr>
          <w:p w14:paraId="59376F17" w14:textId="77777777" w:rsidR="00F31E86" w:rsidRDefault="00F31E86" w:rsidP="00EE042D">
            <w:pPr>
              <w:rPr>
                <w:sz w:val="20"/>
                <w:szCs w:val="20"/>
              </w:rPr>
            </w:pPr>
          </w:p>
        </w:tc>
      </w:tr>
      <w:tr w:rsidR="00F31E86" w14:paraId="655DA075"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28FA0DB9"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1BED2BC1" w14:textId="77777777" w:rsidR="00F31E86" w:rsidRDefault="00F31E86" w:rsidP="00EE042D">
            <w:pPr>
              <w:jc w:val="center"/>
              <w:rPr>
                <w:rFonts w:ascii="Arial" w:hAnsi="Arial" w:cs="Arial"/>
                <w:b/>
                <w:bCs/>
              </w:rPr>
            </w:pPr>
            <w:r>
              <w:rPr>
                <w:rFonts w:ascii="Arial" w:hAnsi="Arial" w:cs="Arial"/>
                <w:b/>
                <w:bCs/>
              </w:rPr>
              <w:t>GEO</w:t>
            </w:r>
          </w:p>
        </w:tc>
        <w:tc>
          <w:tcPr>
            <w:tcW w:w="450" w:type="pct"/>
            <w:tcBorders>
              <w:top w:val="nil"/>
              <w:left w:val="nil"/>
              <w:bottom w:val="nil"/>
              <w:right w:val="nil"/>
            </w:tcBorders>
            <w:noWrap/>
            <w:vAlign w:val="bottom"/>
            <w:hideMark/>
          </w:tcPr>
          <w:p w14:paraId="74B451C5" w14:textId="77777777" w:rsidR="00F31E86" w:rsidRDefault="00F31E86" w:rsidP="00EE042D">
            <w:pPr>
              <w:jc w:val="center"/>
              <w:rPr>
                <w:rFonts w:ascii="Arial" w:hAnsi="Arial" w:cs="Arial"/>
                <w:b/>
                <w:bCs/>
              </w:rPr>
            </w:pPr>
          </w:p>
        </w:tc>
        <w:tc>
          <w:tcPr>
            <w:tcW w:w="644" w:type="pct"/>
            <w:tcBorders>
              <w:top w:val="nil"/>
              <w:left w:val="nil"/>
              <w:bottom w:val="nil"/>
              <w:right w:val="nil"/>
            </w:tcBorders>
            <w:noWrap/>
            <w:vAlign w:val="bottom"/>
            <w:hideMark/>
          </w:tcPr>
          <w:p w14:paraId="44B1D76C"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75A21070" w14:textId="77777777" w:rsidR="00F31E86" w:rsidRDefault="00F31E86" w:rsidP="00EE042D">
            <w:pPr>
              <w:rPr>
                <w:sz w:val="20"/>
                <w:szCs w:val="20"/>
              </w:rPr>
            </w:pPr>
          </w:p>
        </w:tc>
      </w:tr>
      <w:tr w:rsidR="00F31E86" w14:paraId="4BD4061C"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53E18770" w14:textId="77777777" w:rsidR="00F31E86" w:rsidRDefault="00F31E86" w:rsidP="00EE042D">
            <w:pPr>
              <w:rPr>
                <w:rFonts w:ascii="Arial" w:hAnsi="Arial" w:cs="Arial"/>
                <w:b/>
                <w:bCs/>
              </w:rPr>
            </w:pPr>
            <w:r>
              <w:rPr>
                <w:rFonts w:ascii="Arial" w:hAnsi="Arial" w:cs="Arial"/>
                <w:b/>
                <w:bCs/>
              </w:rPr>
              <w:lastRenderedPageBreak/>
              <w:t>Letnik:</w:t>
            </w:r>
          </w:p>
        </w:tc>
        <w:tc>
          <w:tcPr>
            <w:tcW w:w="2669" w:type="pct"/>
            <w:tcBorders>
              <w:top w:val="nil"/>
              <w:left w:val="nil"/>
              <w:bottom w:val="single" w:sz="4" w:space="0" w:color="auto"/>
              <w:right w:val="single" w:sz="4" w:space="0" w:color="auto"/>
            </w:tcBorders>
            <w:noWrap/>
            <w:vAlign w:val="bottom"/>
            <w:hideMark/>
          </w:tcPr>
          <w:p w14:paraId="0E15B2DA" w14:textId="77777777" w:rsidR="00F31E86" w:rsidRDefault="00F31E86" w:rsidP="00EE042D">
            <w:pPr>
              <w:jc w:val="center"/>
              <w:rPr>
                <w:rFonts w:ascii="Arial" w:hAnsi="Arial" w:cs="Arial"/>
                <w:b/>
                <w:bCs/>
              </w:rPr>
            </w:pPr>
            <w:r>
              <w:rPr>
                <w:rFonts w:ascii="Arial" w:hAnsi="Arial" w:cs="Arial"/>
                <w:b/>
                <w:bCs/>
              </w:rPr>
              <w:t>1.letnik</w:t>
            </w:r>
          </w:p>
        </w:tc>
        <w:tc>
          <w:tcPr>
            <w:tcW w:w="450" w:type="pct"/>
            <w:tcBorders>
              <w:top w:val="nil"/>
              <w:left w:val="nil"/>
              <w:bottom w:val="nil"/>
              <w:right w:val="nil"/>
            </w:tcBorders>
            <w:noWrap/>
            <w:vAlign w:val="bottom"/>
            <w:hideMark/>
          </w:tcPr>
          <w:p w14:paraId="717AFC88" w14:textId="77777777" w:rsidR="00F31E86" w:rsidRDefault="00F31E86" w:rsidP="00EE042D">
            <w:pPr>
              <w:jc w:val="center"/>
              <w:rPr>
                <w:rFonts w:ascii="Arial" w:hAnsi="Arial" w:cs="Arial"/>
                <w:b/>
                <w:bCs/>
              </w:rPr>
            </w:pPr>
          </w:p>
        </w:tc>
        <w:tc>
          <w:tcPr>
            <w:tcW w:w="644" w:type="pct"/>
            <w:tcBorders>
              <w:top w:val="nil"/>
              <w:left w:val="nil"/>
              <w:bottom w:val="nil"/>
              <w:right w:val="nil"/>
            </w:tcBorders>
            <w:noWrap/>
            <w:vAlign w:val="bottom"/>
            <w:hideMark/>
          </w:tcPr>
          <w:p w14:paraId="1636D51C"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509A55A2" w14:textId="77777777" w:rsidR="00F31E86" w:rsidRDefault="00F31E86" w:rsidP="00EE042D">
            <w:pPr>
              <w:rPr>
                <w:sz w:val="20"/>
                <w:szCs w:val="20"/>
              </w:rPr>
            </w:pPr>
          </w:p>
        </w:tc>
      </w:tr>
      <w:tr w:rsidR="00F31E86" w14:paraId="1FA44BA6"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1FFB4D58"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06D2F566" w14:textId="77777777" w:rsidR="00F31E86" w:rsidRDefault="00F31E86" w:rsidP="00EE042D">
            <w:pPr>
              <w:jc w:val="center"/>
              <w:rPr>
                <w:rFonts w:ascii="Arial" w:hAnsi="Arial" w:cs="Arial"/>
                <w:b/>
                <w:bCs/>
              </w:rPr>
            </w:pPr>
            <w:r>
              <w:rPr>
                <w:rFonts w:ascii="Arial" w:hAnsi="Arial" w:cs="Arial"/>
                <w:b/>
                <w:bCs/>
              </w:rPr>
              <w:t>70</w:t>
            </w:r>
          </w:p>
        </w:tc>
        <w:tc>
          <w:tcPr>
            <w:tcW w:w="450" w:type="pct"/>
            <w:tcBorders>
              <w:top w:val="nil"/>
              <w:left w:val="nil"/>
              <w:bottom w:val="nil"/>
              <w:right w:val="nil"/>
            </w:tcBorders>
            <w:noWrap/>
            <w:vAlign w:val="bottom"/>
            <w:hideMark/>
          </w:tcPr>
          <w:p w14:paraId="661D0805" w14:textId="77777777" w:rsidR="00F31E86" w:rsidRDefault="00F31E86" w:rsidP="00EE042D">
            <w:pPr>
              <w:jc w:val="center"/>
              <w:rPr>
                <w:rFonts w:ascii="Arial" w:hAnsi="Arial" w:cs="Arial"/>
                <w:b/>
                <w:bCs/>
              </w:rPr>
            </w:pPr>
          </w:p>
        </w:tc>
        <w:tc>
          <w:tcPr>
            <w:tcW w:w="644" w:type="pct"/>
            <w:tcBorders>
              <w:top w:val="nil"/>
              <w:left w:val="nil"/>
              <w:bottom w:val="nil"/>
              <w:right w:val="nil"/>
            </w:tcBorders>
            <w:noWrap/>
            <w:vAlign w:val="bottom"/>
            <w:hideMark/>
          </w:tcPr>
          <w:p w14:paraId="02C989FA"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08BEED5A" w14:textId="77777777" w:rsidR="00F31E86" w:rsidRDefault="00F31E86" w:rsidP="00EE042D">
            <w:pPr>
              <w:jc w:val="center"/>
              <w:rPr>
                <w:sz w:val="20"/>
                <w:szCs w:val="20"/>
              </w:rPr>
            </w:pPr>
          </w:p>
        </w:tc>
      </w:tr>
      <w:tr w:rsidR="00F31E86" w14:paraId="7BEA69A6" w14:textId="77777777" w:rsidTr="00EE042D">
        <w:trPr>
          <w:trHeight w:val="340"/>
        </w:trPr>
        <w:tc>
          <w:tcPr>
            <w:tcW w:w="726" w:type="pct"/>
            <w:tcBorders>
              <w:top w:val="nil"/>
              <w:left w:val="nil"/>
              <w:bottom w:val="nil"/>
              <w:right w:val="single" w:sz="4" w:space="0" w:color="auto"/>
            </w:tcBorders>
            <w:noWrap/>
            <w:vAlign w:val="bottom"/>
            <w:hideMark/>
          </w:tcPr>
          <w:p w14:paraId="7CF6E161"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26313F23" w14:textId="77777777" w:rsidR="00F31E86" w:rsidRDefault="00F31E86" w:rsidP="00EE042D">
            <w:pPr>
              <w:jc w:val="center"/>
              <w:rPr>
                <w:rFonts w:ascii="Arial" w:hAnsi="Arial" w:cs="Arial"/>
                <w:b/>
                <w:bCs/>
              </w:rPr>
            </w:pPr>
            <w:r>
              <w:rPr>
                <w:rFonts w:ascii="Arial" w:hAnsi="Arial" w:cs="Arial"/>
                <w:b/>
                <w:bCs/>
              </w:rPr>
              <w:t>4</w:t>
            </w:r>
          </w:p>
        </w:tc>
        <w:tc>
          <w:tcPr>
            <w:tcW w:w="450" w:type="pct"/>
            <w:tcBorders>
              <w:top w:val="nil"/>
              <w:left w:val="nil"/>
              <w:bottom w:val="nil"/>
              <w:right w:val="nil"/>
            </w:tcBorders>
            <w:noWrap/>
            <w:vAlign w:val="bottom"/>
            <w:hideMark/>
          </w:tcPr>
          <w:p w14:paraId="4A4FEB5E" w14:textId="77777777" w:rsidR="00F31E86" w:rsidRDefault="00F31E86" w:rsidP="00EE042D">
            <w:pPr>
              <w:jc w:val="center"/>
              <w:rPr>
                <w:rFonts w:ascii="Arial" w:hAnsi="Arial" w:cs="Arial"/>
                <w:b/>
                <w:bCs/>
              </w:rPr>
            </w:pPr>
          </w:p>
        </w:tc>
        <w:tc>
          <w:tcPr>
            <w:tcW w:w="644" w:type="pct"/>
            <w:tcBorders>
              <w:top w:val="nil"/>
              <w:left w:val="nil"/>
              <w:bottom w:val="nil"/>
              <w:right w:val="nil"/>
            </w:tcBorders>
            <w:noWrap/>
            <w:vAlign w:val="bottom"/>
            <w:hideMark/>
          </w:tcPr>
          <w:p w14:paraId="77056430"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24E18CFC" w14:textId="77777777" w:rsidR="00F31E86" w:rsidRDefault="00F31E86" w:rsidP="00EE042D">
            <w:pPr>
              <w:jc w:val="center"/>
              <w:rPr>
                <w:sz w:val="20"/>
                <w:szCs w:val="20"/>
              </w:rPr>
            </w:pPr>
          </w:p>
        </w:tc>
      </w:tr>
      <w:tr w:rsidR="00F31E86" w14:paraId="490F02AE"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6AE3F7CB"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46A61591"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6C962806"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578A71E7"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75409131"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005D108F" w14:textId="77777777" w:rsidTr="00EE042D">
        <w:trPr>
          <w:trHeight w:val="1680"/>
        </w:trPr>
        <w:tc>
          <w:tcPr>
            <w:tcW w:w="726" w:type="pct"/>
            <w:tcBorders>
              <w:top w:val="nil"/>
              <w:left w:val="single" w:sz="8" w:space="0" w:color="auto"/>
              <w:bottom w:val="single" w:sz="8" w:space="0" w:color="auto"/>
              <w:right w:val="single" w:sz="8" w:space="0" w:color="auto"/>
            </w:tcBorders>
            <w:vAlign w:val="bottom"/>
            <w:hideMark/>
          </w:tcPr>
          <w:p w14:paraId="5FE6AD0B" w14:textId="77777777" w:rsidR="00F31E86" w:rsidRDefault="00F31E86" w:rsidP="00EE042D">
            <w:pPr>
              <w:rPr>
                <w:rFonts w:ascii="Arial" w:hAnsi="Arial" w:cs="Arial"/>
                <w:b/>
                <w:bCs/>
              </w:rPr>
            </w:pPr>
            <w:r>
              <w:rPr>
                <w:rFonts w:ascii="Arial" w:hAnsi="Arial" w:cs="Arial"/>
                <w:b/>
                <w:bCs/>
              </w:rPr>
              <w:t>Svet</w:t>
            </w:r>
            <w:r>
              <w:rPr>
                <w:rFonts w:ascii="Arial" w:hAnsi="Arial" w:cs="Arial"/>
                <w:b/>
                <w:bCs/>
              </w:rPr>
              <w:br/>
              <w:t>Gospodarska razvitost sveta</w:t>
            </w:r>
          </w:p>
        </w:tc>
        <w:tc>
          <w:tcPr>
            <w:tcW w:w="2669" w:type="pct"/>
            <w:tcBorders>
              <w:top w:val="nil"/>
              <w:left w:val="nil"/>
              <w:bottom w:val="nil"/>
              <w:right w:val="nil"/>
            </w:tcBorders>
            <w:vAlign w:val="center"/>
            <w:hideMark/>
          </w:tcPr>
          <w:p w14:paraId="2F89650D"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xml:space="preserve">zna označiti pokrajinske enote na nemi karti </w:t>
            </w:r>
            <w:r>
              <w:rPr>
                <w:rFonts w:ascii="Arial" w:hAnsi="Arial" w:cs="Arial"/>
                <w:sz w:val="20"/>
                <w:szCs w:val="20"/>
              </w:rPr>
              <w:br/>
              <w:t>zna poiskati kriterije za ugotavljanje gospodarske razvitosti sveta</w:t>
            </w:r>
            <w:r>
              <w:rPr>
                <w:rFonts w:ascii="Arial" w:hAnsi="Arial" w:cs="Arial"/>
                <w:sz w:val="20"/>
                <w:szCs w:val="20"/>
              </w:rPr>
              <w:br/>
              <w:t>razlikuje med gospodarsko različno razvitimi državami</w:t>
            </w:r>
            <w:r>
              <w:rPr>
                <w:rFonts w:ascii="Arial" w:hAnsi="Arial" w:cs="Arial"/>
                <w:sz w:val="20"/>
                <w:szCs w:val="20"/>
              </w:rPr>
              <w:br/>
              <w:t>loči gospodarske sektorje</w:t>
            </w:r>
          </w:p>
        </w:tc>
        <w:tc>
          <w:tcPr>
            <w:tcW w:w="450" w:type="pct"/>
            <w:tcBorders>
              <w:top w:val="nil"/>
              <w:left w:val="single" w:sz="8" w:space="0" w:color="auto"/>
              <w:bottom w:val="dotted" w:sz="4" w:space="0" w:color="auto"/>
              <w:right w:val="single" w:sz="8" w:space="0" w:color="auto"/>
            </w:tcBorders>
            <w:vAlign w:val="center"/>
            <w:hideMark/>
          </w:tcPr>
          <w:p w14:paraId="44F66655"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3BC0B713"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6B3C38D4"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57CC27B3" w14:textId="77777777" w:rsidTr="00EE042D">
        <w:trPr>
          <w:trHeight w:val="4350"/>
        </w:trPr>
        <w:tc>
          <w:tcPr>
            <w:tcW w:w="726" w:type="pct"/>
            <w:tcBorders>
              <w:top w:val="nil"/>
              <w:left w:val="single" w:sz="8" w:space="0" w:color="auto"/>
              <w:bottom w:val="single" w:sz="8" w:space="0" w:color="auto"/>
              <w:right w:val="single" w:sz="8" w:space="0" w:color="auto"/>
            </w:tcBorders>
            <w:vAlign w:val="bottom"/>
            <w:hideMark/>
          </w:tcPr>
          <w:p w14:paraId="0D50F4E0" w14:textId="77777777" w:rsidR="00F31E86" w:rsidRDefault="00F31E86" w:rsidP="00EE042D">
            <w:pPr>
              <w:rPr>
                <w:rFonts w:ascii="Arial" w:hAnsi="Arial" w:cs="Arial"/>
                <w:b/>
                <w:bCs/>
              </w:rPr>
            </w:pPr>
            <w:r>
              <w:rPr>
                <w:rFonts w:ascii="Arial" w:hAnsi="Arial" w:cs="Arial"/>
                <w:b/>
                <w:bCs/>
              </w:rPr>
              <w:t>Naravno in družbenogeografske značilnosti Evrope</w:t>
            </w:r>
            <w:r>
              <w:rPr>
                <w:rFonts w:ascii="Arial" w:hAnsi="Arial" w:cs="Arial"/>
                <w:b/>
                <w:bCs/>
              </w:rPr>
              <w:br/>
              <w:t>EU</w:t>
            </w:r>
            <w:r>
              <w:rPr>
                <w:rFonts w:ascii="Arial" w:hAnsi="Arial" w:cs="Arial"/>
                <w:b/>
                <w:bCs/>
              </w:rPr>
              <w:br/>
              <w:t>Južna Evropa</w:t>
            </w:r>
          </w:p>
        </w:tc>
        <w:tc>
          <w:tcPr>
            <w:tcW w:w="2669" w:type="pct"/>
            <w:tcBorders>
              <w:top w:val="dashed" w:sz="4" w:space="0" w:color="auto"/>
              <w:left w:val="nil"/>
              <w:bottom w:val="dashed" w:sz="4" w:space="0" w:color="auto"/>
              <w:right w:val="single" w:sz="8" w:space="0" w:color="auto"/>
            </w:tcBorders>
            <w:vAlign w:val="center"/>
            <w:hideMark/>
          </w:tcPr>
          <w:p w14:paraId="75CEEE52" w14:textId="77777777" w:rsidR="00F31E86" w:rsidRDefault="00F31E86"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razloži pojem Evropa</w:t>
            </w:r>
            <w:r>
              <w:rPr>
                <w:rFonts w:ascii="Arial" w:hAnsi="Arial" w:cs="Arial"/>
                <w:sz w:val="20"/>
                <w:szCs w:val="20"/>
              </w:rPr>
              <w:br/>
              <w:t>pozna delitev Evrope na regije</w:t>
            </w:r>
            <w:r>
              <w:rPr>
                <w:rFonts w:ascii="Arial" w:hAnsi="Arial" w:cs="Arial"/>
                <w:sz w:val="20"/>
                <w:szCs w:val="20"/>
              </w:rPr>
              <w:br/>
              <w:t>pozna države in glavna mesta Evrope</w:t>
            </w:r>
            <w:r>
              <w:rPr>
                <w:rFonts w:ascii="Arial" w:hAnsi="Arial" w:cs="Arial"/>
                <w:sz w:val="20"/>
                <w:szCs w:val="20"/>
              </w:rPr>
              <w:br/>
              <w:t>našteje podnebne tipe v Evropi</w:t>
            </w:r>
            <w:r>
              <w:rPr>
                <w:rFonts w:ascii="Arial" w:hAnsi="Arial" w:cs="Arial"/>
                <w:sz w:val="20"/>
                <w:szCs w:val="20"/>
              </w:rPr>
              <w:br/>
              <w:t>pozna osnovne pokrajinske enote Evrope</w:t>
            </w:r>
            <w:r>
              <w:rPr>
                <w:rFonts w:ascii="Arial" w:hAnsi="Arial" w:cs="Arial"/>
                <w:sz w:val="20"/>
                <w:szCs w:val="20"/>
              </w:rPr>
              <w:br/>
              <w:t>našteje simbole EU, jih razloži</w:t>
            </w:r>
            <w:r>
              <w:rPr>
                <w:rFonts w:ascii="Arial" w:hAnsi="Arial" w:cs="Arial"/>
                <w:sz w:val="20"/>
                <w:szCs w:val="20"/>
              </w:rPr>
              <w:br/>
              <w:t>pozna institucije EU</w:t>
            </w:r>
            <w:r>
              <w:rPr>
                <w:rFonts w:ascii="Arial" w:hAnsi="Arial" w:cs="Arial"/>
                <w:sz w:val="20"/>
                <w:szCs w:val="20"/>
              </w:rPr>
              <w:br/>
              <w:t>opredeli Južno Evropo na karti</w:t>
            </w:r>
            <w:r>
              <w:rPr>
                <w:rFonts w:ascii="Arial" w:hAnsi="Arial" w:cs="Arial"/>
                <w:sz w:val="20"/>
                <w:szCs w:val="20"/>
              </w:rPr>
              <w:br/>
              <w:t>prepozna osnovne značilnosti Južne Evrope</w:t>
            </w:r>
          </w:p>
        </w:tc>
        <w:tc>
          <w:tcPr>
            <w:tcW w:w="450" w:type="pct"/>
            <w:tcBorders>
              <w:top w:val="nil"/>
              <w:left w:val="nil"/>
              <w:bottom w:val="dotted" w:sz="4" w:space="0" w:color="auto"/>
              <w:right w:val="single" w:sz="8" w:space="0" w:color="auto"/>
            </w:tcBorders>
            <w:vAlign w:val="center"/>
            <w:hideMark/>
          </w:tcPr>
          <w:p w14:paraId="1E99A9CE"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08140F4B"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049B605B"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7A340D0A" w14:textId="77777777" w:rsidTr="00EE042D">
        <w:trPr>
          <w:trHeight w:val="1765"/>
        </w:trPr>
        <w:tc>
          <w:tcPr>
            <w:tcW w:w="726" w:type="pct"/>
            <w:tcBorders>
              <w:top w:val="nil"/>
              <w:left w:val="single" w:sz="8" w:space="0" w:color="auto"/>
              <w:bottom w:val="single" w:sz="8" w:space="0" w:color="auto"/>
              <w:right w:val="single" w:sz="8" w:space="0" w:color="auto"/>
            </w:tcBorders>
            <w:vAlign w:val="bottom"/>
            <w:hideMark/>
          </w:tcPr>
          <w:p w14:paraId="4E1BD10C" w14:textId="77777777" w:rsidR="00F31E86" w:rsidRDefault="00F31E86" w:rsidP="00EE042D">
            <w:pPr>
              <w:rPr>
                <w:rFonts w:ascii="Arial" w:hAnsi="Arial" w:cs="Arial"/>
                <w:b/>
                <w:bCs/>
              </w:rPr>
            </w:pPr>
            <w:r>
              <w:rPr>
                <w:rFonts w:ascii="Arial" w:hAnsi="Arial" w:cs="Arial"/>
                <w:b/>
                <w:bCs/>
              </w:rPr>
              <w:lastRenderedPageBreak/>
              <w:t xml:space="preserve"> </w:t>
            </w:r>
            <w:r>
              <w:rPr>
                <w:rFonts w:ascii="Arial" w:hAnsi="Arial" w:cs="Arial"/>
                <w:b/>
                <w:bCs/>
              </w:rPr>
              <w:br/>
            </w:r>
            <w:r>
              <w:rPr>
                <w:rFonts w:ascii="Arial" w:hAnsi="Arial" w:cs="Arial"/>
                <w:b/>
                <w:bCs/>
              </w:rPr>
              <w:br/>
              <w:t>Severna Evropa</w:t>
            </w:r>
            <w:r>
              <w:rPr>
                <w:rFonts w:ascii="Arial" w:hAnsi="Arial" w:cs="Arial"/>
                <w:b/>
                <w:bCs/>
              </w:rPr>
              <w:br/>
              <w:t>Zahodna Evropa</w:t>
            </w:r>
            <w:r>
              <w:rPr>
                <w:rFonts w:ascii="Arial" w:hAnsi="Arial" w:cs="Arial"/>
                <w:b/>
                <w:bCs/>
              </w:rPr>
              <w:br/>
              <w:t>JV Evropa</w:t>
            </w:r>
          </w:p>
        </w:tc>
        <w:tc>
          <w:tcPr>
            <w:tcW w:w="2669" w:type="pct"/>
            <w:tcBorders>
              <w:top w:val="nil"/>
              <w:left w:val="nil"/>
              <w:bottom w:val="nil"/>
              <w:right w:val="single" w:sz="8" w:space="0" w:color="auto"/>
            </w:tcBorders>
            <w:vAlign w:val="center"/>
            <w:hideMark/>
          </w:tcPr>
          <w:p w14:paraId="1C2F9D17" w14:textId="77777777" w:rsidR="00F31E86" w:rsidRDefault="00F31E86" w:rsidP="00EE042D">
            <w:pPr>
              <w:spacing w:after="240"/>
              <w:rPr>
                <w:rFonts w:ascii="Arial" w:hAnsi="Arial" w:cs="Arial"/>
                <w:sz w:val="20"/>
                <w:szCs w:val="20"/>
              </w:rPr>
            </w:pPr>
            <w:r>
              <w:rPr>
                <w:rFonts w:ascii="Arial" w:hAnsi="Arial" w:cs="Arial"/>
                <w:sz w:val="20"/>
                <w:szCs w:val="20"/>
              </w:rPr>
              <w:t xml:space="preserve">Dijak:  </w:t>
            </w:r>
            <w:r>
              <w:rPr>
                <w:rFonts w:ascii="Arial" w:hAnsi="Arial" w:cs="Arial"/>
                <w:sz w:val="20"/>
                <w:szCs w:val="20"/>
              </w:rPr>
              <w:br/>
              <w:t>umesti države, znamenitosti v regijo</w:t>
            </w:r>
            <w:r>
              <w:rPr>
                <w:rFonts w:ascii="Arial" w:hAnsi="Arial" w:cs="Arial"/>
                <w:sz w:val="20"/>
                <w:szCs w:val="20"/>
              </w:rPr>
              <w:br/>
              <w:t>prepozna tipe reliefa in loči med reliefnimi oblikami v evropskih regijah</w:t>
            </w:r>
            <w:r>
              <w:rPr>
                <w:rFonts w:ascii="Arial" w:hAnsi="Arial" w:cs="Arial"/>
                <w:sz w:val="20"/>
                <w:szCs w:val="20"/>
              </w:rPr>
              <w:br/>
              <w:t>navede osnovne značilnosti posamezne regije</w:t>
            </w:r>
            <w:r>
              <w:rPr>
                <w:rFonts w:ascii="Arial" w:hAnsi="Arial" w:cs="Arial"/>
                <w:sz w:val="20"/>
                <w:szCs w:val="20"/>
              </w:rPr>
              <w:br/>
              <w:t>zna brati klimograme podnebnih tipov v regijah</w:t>
            </w:r>
          </w:p>
        </w:tc>
        <w:tc>
          <w:tcPr>
            <w:tcW w:w="450" w:type="pct"/>
            <w:tcBorders>
              <w:top w:val="nil"/>
              <w:left w:val="nil"/>
              <w:bottom w:val="dotted" w:sz="4" w:space="0" w:color="auto"/>
              <w:right w:val="single" w:sz="8" w:space="0" w:color="auto"/>
            </w:tcBorders>
            <w:vAlign w:val="center"/>
            <w:hideMark/>
          </w:tcPr>
          <w:p w14:paraId="69AA4C20"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nil"/>
              <w:right w:val="single" w:sz="8" w:space="0" w:color="auto"/>
            </w:tcBorders>
            <w:vAlign w:val="center"/>
            <w:hideMark/>
          </w:tcPr>
          <w:p w14:paraId="4537607C"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787D4E5C"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75A912D6" w14:textId="77777777" w:rsidTr="00EE042D">
        <w:trPr>
          <w:trHeight w:val="3550"/>
        </w:trPr>
        <w:tc>
          <w:tcPr>
            <w:tcW w:w="726" w:type="pct"/>
            <w:tcBorders>
              <w:top w:val="nil"/>
              <w:left w:val="single" w:sz="8" w:space="0" w:color="auto"/>
              <w:bottom w:val="single" w:sz="8" w:space="0" w:color="auto"/>
              <w:right w:val="single" w:sz="8" w:space="0" w:color="auto"/>
            </w:tcBorders>
            <w:vAlign w:val="bottom"/>
            <w:hideMark/>
          </w:tcPr>
          <w:p w14:paraId="39E52EF2" w14:textId="77777777" w:rsidR="00F31E86" w:rsidRDefault="00F31E86" w:rsidP="00EE042D">
            <w:pPr>
              <w:spacing w:after="240"/>
              <w:rPr>
                <w:rFonts w:ascii="Arial" w:hAnsi="Arial" w:cs="Arial"/>
                <w:b/>
                <w:bCs/>
              </w:rPr>
            </w:pPr>
            <w:r>
              <w:rPr>
                <w:rFonts w:ascii="Arial" w:hAnsi="Arial" w:cs="Arial"/>
                <w:b/>
                <w:bCs/>
              </w:rPr>
              <w:t>Vzhodna Evropa</w:t>
            </w:r>
            <w:r>
              <w:rPr>
                <w:rFonts w:ascii="Arial" w:hAnsi="Arial" w:cs="Arial"/>
                <w:b/>
                <w:bCs/>
              </w:rPr>
              <w:br/>
              <w:t>Srednja Evropa</w:t>
            </w:r>
            <w:r>
              <w:rPr>
                <w:rFonts w:ascii="Arial" w:hAnsi="Arial" w:cs="Arial"/>
                <w:b/>
                <w:bCs/>
              </w:rPr>
              <w:br/>
            </w:r>
          </w:p>
        </w:tc>
        <w:tc>
          <w:tcPr>
            <w:tcW w:w="2669" w:type="pct"/>
            <w:tcBorders>
              <w:top w:val="dashed" w:sz="4" w:space="0" w:color="auto"/>
              <w:left w:val="nil"/>
              <w:bottom w:val="dashed" w:sz="4" w:space="0" w:color="auto"/>
              <w:right w:val="single" w:sz="8" w:space="0" w:color="auto"/>
            </w:tcBorders>
            <w:vAlign w:val="bottom"/>
            <w:hideMark/>
          </w:tcPr>
          <w:p w14:paraId="2846CC90" w14:textId="77777777" w:rsidR="00F31E86" w:rsidRDefault="00F31E86" w:rsidP="00EE042D">
            <w:pPr>
              <w:spacing w:after="240"/>
              <w:rPr>
                <w:rFonts w:ascii="Arial" w:hAnsi="Arial" w:cs="Arial"/>
                <w:sz w:val="20"/>
                <w:szCs w:val="20"/>
              </w:rPr>
            </w:pPr>
            <w:r>
              <w:rPr>
                <w:rFonts w:ascii="Arial" w:hAnsi="Arial" w:cs="Arial"/>
                <w:sz w:val="20"/>
                <w:szCs w:val="20"/>
              </w:rPr>
              <w:t xml:space="preserve"> </w:t>
            </w:r>
            <w:r>
              <w:rPr>
                <w:rFonts w:ascii="Arial" w:hAnsi="Arial" w:cs="Arial"/>
                <w:sz w:val="20"/>
                <w:szCs w:val="20"/>
              </w:rPr>
              <w:br/>
              <w:t>Dijak:</w:t>
            </w:r>
            <w:r>
              <w:rPr>
                <w:rFonts w:ascii="Arial" w:hAnsi="Arial" w:cs="Arial"/>
                <w:sz w:val="20"/>
                <w:szCs w:val="20"/>
              </w:rPr>
              <w:br/>
              <w:t xml:space="preserve"> umesti države, znamenitosti v regijo</w:t>
            </w:r>
            <w:r>
              <w:rPr>
                <w:rFonts w:ascii="Arial" w:hAnsi="Arial" w:cs="Arial"/>
                <w:sz w:val="20"/>
                <w:szCs w:val="20"/>
              </w:rPr>
              <w:br/>
              <w:t>prepozna tipe reliefa in loči med reliefnimi oblikami v evropskih regijah</w:t>
            </w:r>
            <w:r>
              <w:rPr>
                <w:rFonts w:ascii="Arial" w:hAnsi="Arial" w:cs="Arial"/>
                <w:sz w:val="20"/>
                <w:szCs w:val="20"/>
              </w:rPr>
              <w:br/>
              <w:t>navede osnovne značilnosti posamezne regije</w:t>
            </w:r>
            <w:r>
              <w:rPr>
                <w:rFonts w:ascii="Arial" w:hAnsi="Arial" w:cs="Arial"/>
                <w:sz w:val="20"/>
                <w:szCs w:val="20"/>
              </w:rPr>
              <w:br/>
              <w:t>zna brati klimograme podnebnih tipov v regijah</w:t>
            </w: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450" w:type="pct"/>
            <w:tcBorders>
              <w:top w:val="nil"/>
              <w:left w:val="nil"/>
              <w:bottom w:val="dotted" w:sz="4" w:space="0" w:color="auto"/>
              <w:right w:val="single" w:sz="8" w:space="0" w:color="auto"/>
            </w:tcBorders>
            <w:vAlign w:val="center"/>
            <w:hideMark/>
          </w:tcPr>
          <w:p w14:paraId="3F227133"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dashed" w:sz="4" w:space="0" w:color="auto"/>
              <w:left w:val="nil"/>
              <w:bottom w:val="dashed" w:sz="4" w:space="0" w:color="auto"/>
              <w:right w:val="single" w:sz="8" w:space="0" w:color="auto"/>
            </w:tcBorders>
            <w:vAlign w:val="bottom"/>
            <w:hideMark/>
          </w:tcPr>
          <w:p w14:paraId="275D96E8"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bottom"/>
            <w:hideMark/>
          </w:tcPr>
          <w:p w14:paraId="4C7312E7"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1E53479D" w14:textId="77777777" w:rsidTr="00EE042D">
        <w:trPr>
          <w:trHeight w:val="260"/>
        </w:trPr>
        <w:tc>
          <w:tcPr>
            <w:tcW w:w="726" w:type="pct"/>
            <w:tcBorders>
              <w:top w:val="nil"/>
              <w:left w:val="single" w:sz="8" w:space="0" w:color="auto"/>
              <w:bottom w:val="dashed" w:sz="4" w:space="0" w:color="auto"/>
              <w:right w:val="single" w:sz="8" w:space="0" w:color="auto"/>
            </w:tcBorders>
            <w:vAlign w:val="bottom"/>
            <w:hideMark/>
          </w:tcPr>
          <w:p w14:paraId="7244A3A9"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dashed" w:sz="4" w:space="0" w:color="auto"/>
              <w:right w:val="single" w:sz="8" w:space="0" w:color="auto"/>
            </w:tcBorders>
            <w:vAlign w:val="bottom"/>
            <w:hideMark/>
          </w:tcPr>
          <w:p w14:paraId="4E477744"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auto"/>
              <w:right w:val="single" w:sz="8" w:space="0" w:color="auto"/>
            </w:tcBorders>
            <w:vAlign w:val="center"/>
            <w:hideMark/>
          </w:tcPr>
          <w:p w14:paraId="26B742B2"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auto"/>
              <w:right w:val="single" w:sz="8" w:space="0" w:color="auto"/>
            </w:tcBorders>
            <w:vAlign w:val="bottom"/>
            <w:hideMark/>
          </w:tcPr>
          <w:p w14:paraId="5F867C15"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auto"/>
              <w:right w:val="single" w:sz="8" w:space="0" w:color="auto"/>
            </w:tcBorders>
            <w:vAlign w:val="bottom"/>
            <w:hideMark/>
          </w:tcPr>
          <w:p w14:paraId="45530E2A"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2C7E778F" w14:textId="77777777" w:rsidTr="00EE042D">
        <w:trPr>
          <w:trHeight w:val="580"/>
        </w:trPr>
        <w:tc>
          <w:tcPr>
            <w:tcW w:w="726" w:type="pct"/>
            <w:tcBorders>
              <w:top w:val="nil"/>
              <w:left w:val="single" w:sz="8" w:space="0" w:color="auto"/>
              <w:bottom w:val="single" w:sz="8" w:space="0" w:color="auto"/>
              <w:right w:val="single" w:sz="8" w:space="0" w:color="auto"/>
            </w:tcBorders>
            <w:vAlign w:val="bottom"/>
            <w:hideMark/>
          </w:tcPr>
          <w:p w14:paraId="7BEF0A27"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auto"/>
              <w:right w:val="single" w:sz="8" w:space="0" w:color="auto"/>
            </w:tcBorders>
            <w:vAlign w:val="bottom"/>
            <w:hideMark/>
          </w:tcPr>
          <w:p w14:paraId="1C657C3F" w14:textId="77777777" w:rsidR="00F31E86" w:rsidRDefault="00F31E86" w:rsidP="00EE042D">
            <w:pPr>
              <w:rPr>
                <w:rFonts w:ascii="Arial" w:hAnsi="Arial" w:cs="Arial"/>
                <w:sz w:val="20"/>
                <w:szCs w:val="20"/>
              </w:rPr>
            </w:pPr>
            <w:r>
              <w:rPr>
                <w:rFonts w:ascii="Arial" w:hAnsi="Arial" w:cs="Arial"/>
                <w:sz w:val="20"/>
                <w:szCs w:val="20"/>
              </w:rPr>
              <w:t>* V primeru pouka na daljavo se ocenjevanje znanja prilagodi Merilom ocenjevanja znanja pri družboslovnih predmetih.</w:t>
            </w:r>
          </w:p>
        </w:tc>
        <w:tc>
          <w:tcPr>
            <w:tcW w:w="450" w:type="pct"/>
            <w:tcBorders>
              <w:top w:val="nil"/>
              <w:left w:val="nil"/>
              <w:bottom w:val="single" w:sz="8" w:space="0" w:color="auto"/>
              <w:right w:val="single" w:sz="8" w:space="0" w:color="auto"/>
            </w:tcBorders>
            <w:vAlign w:val="center"/>
            <w:hideMark/>
          </w:tcPr>
          <w:p w14:paraId="7C5C3CF2"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auto"/>
              <w:right w:val="single" w:sz="8" w:space="0" w:color="auto"/>
            </w:tcBorders>
            <w:vAlign w:val="bottom"/>
            <w:hideMark/>
          </w:tcPr>
          <w:p w14:paraId="799B1BBA"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auto"/>
              <w:right w:val="single" w:sz="8" w:space="0" w:color="auto"/>
            </w:tcBorders>
            <w:vAlign w:val="bottom"/>
            <w:hideMark/>
          </w:tcPr>
          <w:p w14:paraId="4E83AC86" w14:textId="77777777" w:rsidR="00F31E86" w:rsidRDefault="00F31E86" w:rsidP="00EE042D">
            <w:pPr>
              <w:rPr>
                <w:rFonts w:ascii="Arial" w:hAnsi="Arial" w:cs="Arial"/>
                <w:sz w:val="20"/>
                <w:szCs w:val="20"/>
              </w:rPr>
            </w:pPr>
            <w:r>
              <w:rPr>
                <w:rFonts w:ascii="Arial" w:hAnsi="Arial" w:cs="Arial"/>
                <w:sz w:val="20"/>
                <w:szCs w:val="20"/>
              </w:rPr>
              <w:t> </w:t>
            </w:r>
          </w:p>
        </w:tc>
      </w:tr>
    </w:tbl>
    <w:p w14:paraId="0ABD6B7D" w14:textId="77777777" w:rsidR="00F31E86" w:rsidRPr="00FA44E1" w:rsidRDefault="00F31E86" w:rsidP="00F31E86"/>
    <w:p w14:paraId="1FD15947" w14:textId="77777777" w:rsidR="00F31E86" w:rsidRDefault="00F31E86" w:rsidP="007A3B02">
      <w:pPr>
        <w:pStyle w:val="Heading2"/>
      </w:pPr>
      <w:bookmarkStart w:id="45" w:name="_Toc240999528"/>
      <w:bookmarkStart w:id="46" w:name="_Toc242096999"/>
      <w:r>
        <w:t>Sociologija</w:t>
      </w:r>
      <w:bookmarkEnd w:id="45"/>
      <w:bookmarkEnd w:id="46"/>
    </w:p>
    <w:tbl>
      <w:tblPr>
        <w:tblW w:w="5000" w:type="pct"/>
        <w:tblLook w:val="04A0" w:firstRow="1" w:lastRow="0" w:firstColumn="1" w:lastColumn="0" w:noHBand="0" w:noVBand="1"/>
      </w:tblPr>
      <w:tblGrid>
        <w:gridCol w:w="2328"/>
        <w:gridCol w:w="6215"/>
        <w:gridCol w:w="1486"/>
        <w:gridCol w:w="1519"/>
        <w:gridCol w:w="1210"/>
        <w:gridCol w:w="1182"/>
      </w:tblGrid>
      <w:tr w:rsidR="00F31E86" w14:paraId="6AF34A56"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3D5ABB7B" w14:textId="77777777" w:rsidR="00F31E86" w:rsidRDefault="00F31E86" w:rsidP="00EE042D">
            <w:pPr>
              <w:rPr>
                <w:rFonts w:ascii="Arial" w:hAnsi="Arial" w:cs="Arial"/>
                <w:b/>
                <w:bCs/>
              </w:rPr>
            </w:pPr>
            <w:r>
              <w:rPr>
                <w:rFonts w:ascii="Arial" w:hAnsi="Arial" w:cs="Arial"/>
                <w:b/>
                <w:bCs/>
              </w:rPr>
              <w:t>Program:</w:t>
            </w:r>
          </w:p>
        </w:tc>
        <w:tc>
          <w:tcPr>
            <w:tcW w:w="2426" w:type="pct"/>
            <w:tcBorders>
              <w:top w:val="nil"/>
              <w:left w:val="nil"/>
              <w:bottom w:val="single" w:sz="4" w:space="0" w:color="auto"/>
              <w:right w:val="single" w:sz="4" w:space="0" w:color="auto"/>
            </w:tcBorders>
            <w:noWrap/>
            <w:vAlign w:val="bottom"/>
            <w:hideMark/>
          </w:tcPr>
          <w:p w14:paraId="5CD72A7C" w14:textId="77777777" w:rsidR="00F31E86" w:rsidRDefault="00F31E86" w:rsidP="00EE042D">
            <w:pPr>
              <w:jc w:val="center"/>
              <w:rPr>
                <w:rFonts w:ascii="Arial" w:hAnsi="Arial" w:cs="Arial"/>
                <w:b/>
                <w:bCs/>
              </w:rPr>
            </w:pPr>
            <w:r>
              <w:rPr>
                <w:rFonts w:ascii="Arial" w:hAnsi="Arial" w:cs="Arial"/>
                <w:b/>
                <w:bCs/>
              </w:rPr>
              <w:t>STROKOVNA GIMNAZIJA</w:t>
            </w:r>
          </w:p>
        </w:tc>
        <w:tc>
          <w:tcPr>
            <w:tcW w:w="409" w:type="pct"/>
            <w:tcBorders>
              <w:top w:val="nil"/>
              <w:left w:val="nil"/>
              <w:bottom w:val="nil"/>
              <w:right w:val="nil"/>
            </w:tcBorders>
            <w:noWrap/>
            <w:vAlign w:val="bottom"/>
            <w:hideMark/>
          </w:tcPr>
          <w:p w14:paraId="4585B7DB" w14:textId="77777777" w:rsidR="00F31E86" w:rsidRDefault="00F31E86" w:rsidP="00EE042D">
            <w:pPr>
              <w:jc w:val="center"/>
              <w:rPr>
                <w:rFonts w:ascii="Arial" w:hAnsi="Arial" w:cs="Arial"/>
                <w:b/>
                <w:bCs/>
              </w:rPr>
            </w:pPr>
          </w:p>
        </w:tc>
        <w:tc>
          <w:tcPr>
            <w:tcW w:w="586" w:type="pct"/>
            <w:tcBorders>
              <w:top w:val="nil"/>
              <w:left w:val="nil"/>
              <w:bottom w:val="nil"/>
              <w:right w:val="nil"/>
            </w:tcBorders>
            <w:vAlign w:val="bottom"/>
            <w:hideMark/>
          </w:tcPr>
          <w:p w14:paraId="35EB1A1C" w14:textId="77777777" w:rsidR="00F31E86" w:rsidRDefault="00F31E86" w:rsidP="00EE042D">
            <w:pPr>
              <w:jc w:val="center"/>
              <w:rPr>
                <w:sz w:val="20"/>
                <w:szCs w:val="20"/>
              </w:rPr>
            </w:pPr>
          </w:p>
        </w:tc>
        <w:tc>
          <w:tcPr>
            <w:tcW w:w="465" w:type="pct"/>
            <w:tcBorders>
              <w:top w:val="nil"/>
              <w:left w:val="nil"/>
              <w:bottom w:val="nil"/>
              <w:right w:val="nil"/>
            </w:tcBorders>
            <w:vAlign w:val="bottom"/>
            <w:hideMark/>
          </w:tcPr>
          <w:p w14:paraId="17557DF0" w14:textId="77777777" w:rsidR="00F31E86" w:rsidRDefault="00F31E86" w:rsidP="00EE042D">
            <w:pPr>
              <w:rPr>
                <w:sz w:val="20"/>
                <w:szCs w:val="20"/>
              </w:rPr>
            </w:pPr>
          </w:p>
        </w:tc>
        <w:tc>
          <w:tcPr>
            <w:tcW w:w="455" w:type="pct"/>
            <w:tcBorders>
              <w:top w:val="nil"/>
              <w:left w:val="nil"/>
              <w:bottom w:val="nil"/>
              <w:right w:val="nil"/>
            </w:tcBorders>
            <w:vAlign w:val="bottom"/>
            <w:hideMark/>
          </w:tcPr>
          <w:p w14:paraId="45CD2AE4" w14:textId="77777777" w:rsidR="00F31E86" w:rsidRDefault="00F31E86" w:rsidP="00EE042D">
            <w:pPr>
              <w:rPr>
                <w:sz w:val="20"/>
                <w:szCs w:val="20"/>
              </w:rPr>
            </w:pPr>
          </w:p>
        </w:tc>
      </w:tr>
      <w:tr w:rsidR="00F31E86" w14:paraId="119A1A93"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1277B976" w14:textId="77777777" w:rsidR="00F31E86" w:rsidRDefault="00F31E86" w:rsidP="00EE042D">
            <w:pPr>
              <w:rPr>
                <w:rFonts w:ascii="Arial" w:hAnsi="Arial" w:cs="Arial"/>
                <w:b/>
                <w:bCs/>
              </w:rPr>
            </w:pPr>
            <w:r>
              <w:rPr>
                <w:rFonts w:ascii="Arial" w:hAnsi="Arial" w:cs="Arial"/>
                <w:b/>
                <w:bCs/>
              </w:rPr>
              <w:t>Programska enota:</w:t>
            </w:r>
          </w:p>
        </w:tc>
        <w:tc>
          <w:tcPr>
            <w:tcW w:w="2426" w:type="pct"/>
            <w:tcBorders>
              <w:top w:val="nil"/>
              <w:left w:val="nil"/>
              <w:bottom w:val="single" w:sz="4" w:space="0" w:color="auto"/>
              <w:right w:val="single" w:sz="4" w:space="0" w:color="auto"/>
            </w:tcBorders>
            <w:noWrap/>
            <w:vAlign w:val="bottom"/>
            <w:hideMark/>
          </w:tcPr>
          <w:p w14:paraId="16128CDB" w14:textId="77777777" w:rsidR="00F31E86" w:rsidRDefault="00F31E86" w:rsidP="00EE042D">
            <w:pPr>
              <w:jc w:val="center"/>
              <w:rPr>
                <w:rFonts w:ascii="Arial" w:hAnsi="Arial" w:cs="Arial"/>
                <w:b/>
                <w:bCs/>
              </w:rPr>
            </w:pPr>
            <w:r>
              <w:rPr>
                <w:rFonts w:ascii="Arial" w:hAnsi="Arial" w:cs="Arial"/>
                <w:b/>
                <w:bCs/>
              </w:rPr>
              <w:t>SOC</w:t>
            </w:r>
          </w:p>
        </w:tc>
        <w:tc>
          <w:tcPr>
            <w:tcW w:w="409" w:type="pct"/>
            <w:tcBorders>
              <w:top w:val="nil"/>
              <w:left w:val="nil"/>
              <w:bottom w:val="nil"/>
              <w:right w:val="nil"/>
            </w:tcBorders>
            <w:noWrap/>
            <w:vAlign w:val="bottom"/>
            <w:hideMark/>
          </w:tcPr>
          <w:p w14:paraId="60B26EBF" w14:textId="77777777" w:rsidR="00F31E86" w:rsidRDefault="00F31E86" w:rsidP="00EE042D">
            <w:pPr>
              <w:jc w:val="center"/>
              <w:rPr>
                <w:rFonts w:ascii="Arial" w:hAnsi="Arial" w:cs="Arial"/>
                <w:b/>
                <w:bCs/>
              </w:rPr>
            </w:pPr>
          </w:p>
        </w:tc>
        <w:tc>
          <w:tcPr>
            <w:tcW w:w="586" w:type="pct"/>
            <w:tcBorders>
              <w:top w:val="nil"/>
              <w:left w:val="nil"/>
              <w:bottom w:val="nil"/>
              <w:right w:val="nil"/>
            </w:tcBorders>
            <w:noWrap/>
            <w:vAlign w:val="bottom"/>
            <w:hideMark/>
          </w:tcPr>
          <w:p w14:paraId="384F7047" w14:textId="77777777" w:rsidR="00F31E86" w:rsidRDefault="00F31E86" w:rsidP="00EE042D">
            <w:pPr>
              <w:jc w:val="center"/>
              <w:rPr>
                <w:sz w:val="20"/>
                <w:szCs w:val="20"/>
              </w:rPr>
            </w:pPr>
          </w:p>
        </w:tc>
        <w:tc>
          <w:tcPr>
            <w:tcW w:w="465" w:type="pct"/>
            <w:tcBorders>
              <w:top w:val="nil"/>
              <w:left w:val="nil"/>
              <w:bottom w:val="nil"/>
              <w:right w:val="nil"/>
            </w:tcBorders>
            <w:noWrap/>
            <w:vAlign w:val="bottom"/>
            <w:hideMark/>
          </w:tcPr>
          <w:p w14:paraId="5A9313EE" w14:textId="77777777" w:rsidR="00F31E86" w:rsidRDefault="00F31E86" w:rsidP="00EE042D">
            <w:pPr>
              <w:rPr>
                <w:sz w:val="20"/>
                <w:szCs w:val="20"/>
              </w:rPr>
            </w:pPr>
          </w:p>
        </w:tc>
        <w:tc>
          <w:tcPr>
            <w:tcW w:w="455" w:type="pct"/>
            <w:tcBorders>
              <w:top w:val="nil"/>
              <w:left w:val="nil"/>
              <w:bottom w:val="nil"/>
              <w:right w:val="nil"/>
            </w:tcBorders>
            <w:noWrap/>
            <w:vAlign w:val="bottom"/>
            <w:hideMark/>
          </w:tcPr>
          <w:p w14:paraId="57707DE2" w14:textId="77777777" w:rsidR="00F31E86" w:rsidRDefault="00F31E86" w:rsidP="00EE042D">
            <w:pPr>
              <w:rPr>
                <w:sz w:val="20"/>
                <w:szCs w:val="20"/>
              </w:rPr>
            </w:pPr>
          </w:p>
        </w:tc>
      </w:tr>
      <w:tr w:rsidR="00F31E86" w14:paraId="010DB596"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5FFA3A37" w14:textId="77777777" w:rsidR="00F31E86" w:rsidRDefault="00F31E86" w:rsidP="00EE042D">
            <w:pPr>
              <w:rPr>
                <w:rFonts w:ascii="Arial" w:hAnsi="Arial" w:cs="Arial"/>
                <w:b/>
                <w:bCs/>
              </w:rPr>
            </w:pPr>
            <w:r>
              <w:rPr>
                <w:rFonts w:ascii="Arial" w:hAnsi="Arial" w:cs="Arial"/>
                <w:b/>
                <w:bCs/>
              </w:rPr>
              <w:t>Letnik:</w:t>
            </w:r>
          </w:p>
        </w:tc>
        <w:tc>
          <w:tcPr>
            <w:tcW w:w="2426" w:type="pct"/>
            <w:tcBorders>
              <w:top w:val="nil"/>
              <w:left w:val="nil"/>
              <w:bottom w:val="single" w:sz="4" w:space="0" w:color="auto"/>
              <w:right w:val="single" w:sz="4" w:space="0" w:color="auto"/>
            </w:tcBorders>
            <w:noWrap/>
            <w:vAlign w:val="bottom"/>
            <w:hideMark/>
          </w:tcPr>
          <w:p w14:paraId="1D982E64" w14:textId="77777777" w:rsidR="00F31E86" w:rsidRDefault="00F31E86" w:rsidP="00EE042D">
            <w:pPr>
              <w:jc w:val="center"/>
              <w:rPr>
                <w:rFonts w:ascii="Arial" w:hAnsi="Arial" w:cs="Arial"/>
                <w:b/>
                <w:bCs/>
              </w:rPr>
            </w:pPr>
            <w:r>
              <w:rPr>
                <w:rFonts w:ascii="Arial" w:hAnsi="Arial" w:cs="Arial"/>
                <w:b/>
                <w:bCs/>
              </w:rPr>
              <w:t>2.letnik</w:t>
            </w:r>
          </w:p>
        </w:tc>
        <w:tc>
          <w:tcPr>
            <w:tcW w:w="409" w:type="pct"/>
            <w:tcBorders>
              <w:top w:val="nil"/>
              <w:left w:val="nil"/>
              <w:bottom w:val="nil"/>
              <w:right w:val="nil"/>
            </w:tcBorders>
            <w:noWrap/>
            <w:vAlign w:val="bottom"/>
            <w:hideMark/>
          </w:tcPr>
          <w:p w14:paraId="72388712" w14:textId="77777777" w:rsidR="00F31E86" w:rsidRDefault="00F31E86" w:rsidP="00EE042D">
            <w:pPr>
              <w:jc w:val="center"/>
              <w:rPr>
                <w:rFonts w:ascii="Arial" w:hAnsi="Arial" w:cs="Arial"/>
                <w:b/>
                <w:bCs/>
              </w:rPr>
            </w:pPr>
          </w:p>
        </w:tc>
        <w:tc>
          <w:tcPr>
            <w:tcW w:w="586" w:type="pct"/>
            <w:tcBorders>
              <w:top w:val="nil"/>
              <w:left w:val="nil"/>
              <w:bottom w:val="nil"/>
              <w:right w:val="nil"/>
            </w:tcBorders>
            <w:noWrap/>
            <w:vAlign w:val="bottom"/>
            <w:hideMark/>
          </w:tcPr>
          <w:p w14:paraId="7DA2A815" w14:textId="77777777" w:rsidR="00F31E86" w:rsidRDefault="00F31E86" w:rsidP="00EE042D">
            <w:pPr>
              <w:jc w:val="center"/>
              <w:rPr>
                <w:sz w:val="20"/>
                <w:szCs w:val="20"/>
              </w:rPr>
            </w:pPr>
          </w:p>
        </w:tc>
        <w:tc>
          <w:tcPr>
            <w:tcW w:w="465" w:type="pct"/>
            <w:tcBorders>
              <w:top w:val="nil"/>
              <w:left w:val="nil"/>
              <w:bottom w:val="nil"/>
              <w:right w:val="nil"/>
            </w:tcBorders>
            <w:noWrap/>
            <w:vAlign w:val="bottom"/>
            <w:hideMark/>
          </w:tcPr>
          <w:p w14:paraId="64173912" w14:textId="77777777" w:rsidR="00F31E86" w:rsidRDefault="00F31E86" w:rsidP="00EE042D">
            <w:pPr>
              <w:rPr>
                <w:sz w:val="20"/>
                <w:szCs w:val="20"/>
              </w:rPr>
            </w:pPr>
          </w:p>
        </w:tc>
        <w:tc>
          <w:tcPr>
            <w:tcW w:w="455" w:type="pct"/>
            <w:tcBorders>
              <w:top w:val="nil"/>
              <w:left w:val="nil"/>
              <w:bottom w:val="nil"/>
              <w:right w:val="nil"/>
            </w:tcBorders>
            <w:noWrap/>
            <w:vAlign w:val="bottom"/>
            <w:hideMark/>
          </w:tcPr>
          <w:p w14:paraId="69F542B9" w14:textId="77777777" w:rsidR="00F31E86" w:rsidRDefault="00F31E86" w:rsidP="00EE042D">
            <w:pPr>
              <w:rPr>
                <w:sz w:val="20"/>
                <w:szCs w:val="20"/>
              </w:rPr>
            </w:pPr>
          </w:p>
        </w:tc>
      </w:tr>
      <w:tr w:rsidR="00F31E86" w14:paraId="61483AE0"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05FBF112" w14:textId="77777777" w:rsidR="00F31E86" w:rsidRDefault="00F31E86" w:rsidP="00EE042D">
            <w:pPr>
              <w:rPr>
                <w:rFonts w:ascii="Arial" w:hAnsi="Arial" w:cs="Arial"/>
                <w:b/>
                <w:bCs/>
              </w:rPr>
            </w:pPr>
            <w:r>
              <w:rPr>
                <w:rFonts w:ascii="Arial" w:hAnsi="Arial" w:cs="Arial"/>
                <w:b/>
                <w:bCs/>
              </w:rPr>
              <w:t>Letno št. ur:</w:t>
            </w:r>
          </w:p>
        </w:tc>
        <w:tc>
          <w:tcPr>
            <w:tcW w:w="2426" w:type="pct"/>
            <w:tcBorders>
              <w:top w:val="nil"/>
              <w:left w:val="nil"/>
              <w:bottom w:val="single" w:sz="4" w:space="0" w:color="auto"/>
              <w:right w:val="single" w:sz="4" w:space="0" w:color="auto"/>
            </w:tcBorders>
            <w:noWrap/>
            <w:vAlign w:val="bottom"/>
            <w:hideMark/>
          </w:tcPr>
          <w:p w14:paraId="2D5BEE26" w14:textId="77777777" w:rsidR="00F31E86" w:rsidRDefault="00F31E86" w:rsidP="00EE042D">
            <w:pPr>
              <w:jc w:val="center"/>
              <w:rPr>
                <w:rFonts w:ascii="Arial" w:hAnsi="Arial" w:cs="Arial"/>
                <w:b/>
                <w:bCs/>
              </w:rPr>
            </w:pPr>
            <w:r>
              <w:rPr>
                <w:rFonts w:ascii="Arial" w:hAnsi="Arial" w:cs="Arial"/>
                <w:b/>
                <w:bCs/>
              </w:rPr>
              <w:t>70</w:t>
            </w:r>
          </w:p>
        </w:tc>
        <w:tc>
          <w:tcPr>
            <w:tcW w:w="409" w:type="pct"/>
            <w:tcBorders>
              <w:top w:val="nil"/>
              <w:left w:val="nil"/>
              <w:bottom w:val="nil"/>
              <w:right w:val="nil"/>
            </w:tcBorders>
            <w:noWrap/>
            <w:vAlign w:val="bottom"/>
            <w:hideMark/>
          </w:tcPr>
          <w:p w14:paraId="3ACBE609" w14:textId="77777777" w:rsidR="00F31E86" w:rsidRDefault="00F31E86" w:rsidP="00EE042D">
            <w:pPr>
              <w:jc w:val="center"/>
              <w:rPr>
                <w:rFonts w:ascii="Arial" w:hAnsi="Arial" w:cs="Arial"/>
                <w:b/>
                <w:bCs/>
              </w:rPr>
            </w:pPr>
          </w:p>
        </w:tc>
        <w:tc>
          <w:tcPr>
            <w:tcW w:w="586" w:type="pct"/>
            <w:tcBorders>
              <w:top w:val="nil"/>
              <w:left w:val="nil"/>
              <w:bottom w:val="nil"/>
              <w:right w:val="nil"/>
            </w:tcBorders>
            <w:noWrap/>
            <w:vAlign w:val="bottom"/>
            <w:hideMark/>
          </w:tcPr>
          <w:p w14:paraId="3B44A845" w14:textId="77777777" w:rsidR="00F31E86" w:rsidRDefault="00F31E86" w:rsidP="00EE042D">
            <w:pPr>
              <w:jc w:val="center"/>
              <w:rPr>
                <w:sz w:val="20"/>
                <w:szCs w:val="20"/>
              </w:rPr>
            </w:pPr>
          </w:p>
        </w:tc>
        <w:tc>
          <w:tcPr>
            <w:tcW w:w="465" w:type="pct"/>
            <w:tcBorders>
              <w:top w:val="nil"/>
              <w:left w:val="nil"/>
              <w:bottom w:val="nil"/>
              <w:right w:val="nil"/>
            </w:tcBorders>
            <w:noWrap/>
            <w:vAlign w:val="bottom"/>
            <w:hideMark/>
          </w:tcPr>
          <w:p w14:paraId="53F83BC0" w14:textId="77777777" w:rsidR="00F31E86" w:rsidRDefault="00F31E86" w:rsidP="00EE042D">
            <w:pPr>
              <w:jc w:val="center"/>
              <w:rPr>
                <w:sz w:val="20"/>
                <w:szCs w:val="20"/>
              </w:rPr>
            </w:pPr>
          </w:p>
        </w:tc>
        <w:tc>
          <w:tcPr>
            <w:tcW w:w="455" w:type="pct"/>
            <w:tcBorders>
              <w:top w:val="nil"/>
              <w:left w:val="nil"/>
              <w:bottom w:val="nil"/>
              <w:right w:val="nil"/>
            </w:tcBorders>
            <w:noWrap/>
            <w:vAlign w:val="bottom"/>
            <w:hideMark/>
          </w:tcPr>
          <w:p w14:paraId="75192909" w14:textId="77777777" w:rsidR="00F31E86" w:rsidRDefault="00F31E86" w:rsidP="00EE042D">
            <w:pPr>
              <w:rPr>
                <w:sz w:val="20"/>
                <w:szCs w:val="20"/>
              </w:rPr>
            </w:pPr>
          </w:p>
        </w:tc>
      </w:tr>
      <w:tr w:rsidR="00F31E86" w14:paraId="25C8F82E" w14:textId="77777777" w:rsidTr="00EE042D">
        <w:trPr>
          <w:trHeight w:val="340"/>
        </w:trPr>
        <w:tc>
          <w:tcPr>
            <w:tcW w:w="660" w:type="pct"/>
            <w:tcBorders>
              <w:top w:val="nil"/>
              <w:left w:val="nil"/>
              <w:bottom w:val="nil"/>
              <w:right w:val="single" w:sz="4" w:space="0" w:color="auto"/>
            </w:tcBorders>
            <w:noWrap/>
            <w:vAlign w:val="bottom"/>
            <w:hideMark/>
          </w:tcPr>
          <w:p w14:paraId="2B077FEA" w14:textId="77777777" w:rsidR="00F31E86" w:rsidRDefault="00F31E86" w:rsidP="00EE042D">
            <w:pPr>
              <w:rPr>
                <w:rFonts w:ascii="Arial" w:hAnsi="Arial" w:cs="Arial"/>
                <w:b/>
                <w:bCs/>
              </w:rPr>
            </w:pPr>
            <w:r>
              <w:rPr>
                <w:rFonts w:ascii="Arial" w:hAnsi="Arial" w:cs="Arial"/>
                <w:b/>
                <w:bCs/>
              </w:rPr>
              <w:lastRenderedPageBreak/>
              <w:t>Predvideno št. ocen</w:t>
            </w:r>
          </w:p>
        </w:tc>
        <w:tc>
          <w:tcPr>
            <w:tcW w:w="2426" w:type="pct"/>
            <w:tcBorders>
              <w:top w:val="nil"/>
              <w:left w:val="nil"/>
              <w:bottom w:val="single" w:sz="8" w:space="0" w:color="auto"/>
              <w:right w:val="single" w:sz="4" w:space="0" w:color="auto"/>
            </w:tcBorders>
            <w:noWrap/>
            <w:vAlign w:val="bottom"/>
            <w:hideMark/>
          </w:tcPr>
          <w:p w14:paraId="59C2F3FF" w14:textId="77777777" w:rsidR="00F31E86" w:rsidRDefault="00F31E86" w:rsidP="00EE042D">
            <w:pPr>
              <w:jc w:val="center"/>
              <w:rPr>
                <w:rFonts w:ascii="Arial" w:hAnsi="Arial" w:cs="Arial"/>
                <w:b/>
                <w:bCs/>
              </w:rPr>
            </w:pPr>
            <w:r>
              <w:rPr>
                <w:rFonts w:ascii="Arial" w:hAnsi="Arial" w:cs="Arial"/>
                <w:b/>
                <w:bCs/>
              </w:rPr>
              <w:t>3</w:t>
            </w:r>
          </w:p>
        </w:tc>
        <w:tc>
          <w:tcPr>
            <w:tcW w:w="409" w:type="pct"/>
            <w:tcBorders>
              <w:top w:val="nil"/>
              <w:left w:val="nil"/>
              <w:bottom w:val="nil"/>
              <w:right w:val="nil"/>
            </w:tcBorders>
            <w:noWrap/>
            <w:vAlign w:val="bottom"/>
            <w:hideMark/>
          </w:tcPr>
          <w:p w14:paraId="27175C20" w14:textId="77777777" w:rsidR="00F31E86" w:rsidRDefault="00F31E86" w:rsidP="00EE042D">
            <w:pPr>
              <w:jc w:val="center"/>
              <w:rPr>
                <w:rFonts w:ascii="Arial" w:hAnsi="Arial" w:cs="Arial"/>
                <w:b/>
                <w:bCs/>
              </w:rPr>
            </w:pPr>
          </w:p>
        </w:tc>
        <w:tc>
          <w:tcPr>
            <w:tcW w:w="586" w:type="pct"/>
            <w:tcBorders>
              <w:top w:val="nil"/>
              <w:left w:val="nil"/>
              <w:bottom w:val="nil"/>
              <w:right w:val="nil"/>
            </w:tcBorders>
            <w:noWrap/>
            <w:vAlign w:val="bottom"/>
            <w:hideMark/>
          </w:tcPr>
          <w:p w14:paraId="4635ECF9" w14:textId="77777777" w:rsidR="00F31E86" w:rsidRDefault="00F31E86" w:rsidP="00EE042D">
            <w:pPr>
              <w:jc w:val="center"/>
              <w:rPr>
                <w:sz w:val="20"/>
                <w:szCs w:val="20"/>
              </w:rPr>
            </w:pPr>
          </w:p>
        </w:tc>
        <w:tc>
          <w:tcPr>
            <w:tcW w:w="465" w:type="pct"/>
            <w:tcBorders>
              <w:top w:val="nil"/>
              <w:left w:val="nil"/>
              <w:bottom w:val="nil"/>
              <w:right w:val="nil"/>
            </w:tcBorders>
            <w:noWrap/>
            <w:vAlign w:val="bottom"/>
            <w:hideMark/>
          </w:tcPr>
          <w:p w14:paraId="1DD0F2E3" w14:textId="77777777" w:rsidR="00F31E86" w:rsidRDefault="00F31E86" w:rsidP="00EE042D">
            <w:pPr>
              <w:jc w:val="center"/>
              <w:rPr>
                <w:sz w:val="20"/>
                <w:szCs w:val="20"/>
              </w:rPr>
            </w:pPr>
          </w:p>
        </w:tc>
        <w:tc>
          <w:tcPr>
            <w:tcW w:w="455" w:type="pct"/>
            <w:tcBorders>
              <w:top w:val="nil"/>
              <w:left w:val="nil"/>
              <w:bottom w:val="nil"/>
              <w:right w:val="nil"/>
            </w:tcBorders>
            <w:noWrap/>
            <w:vAlign w:val="bottom"/>
            <w:hideMark/>
          </w:tcPr>
          <w:p w14:paraId="7402AD8D" w14:textId="77777777" w:rsidR="00F31E86" w:rsidRDefault="00F31E86" w:rsidP="00EE042D">
            <w:pPr>
              <w:rPr>
                <w:sz w:val="20"/>
                <w:szCs w:val="20"/>
              </w:rPr>
            </w:pPr>
          </w:p>
        </w:tc>
      </w:tr>
      <w:tr w:rsidR="00F31E86" w14:paraId="56BF2803" w14:textId="77777777" w:rsidTr="00EE042D">
        <w:trPr>
          <w:trHeight w:val="700"/>
        </w:trPr>
        <w:tc>
          <w:tcPr>
            <w:tcW w:w="660"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29E5BD3A"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426" w:type="pct"/>
            <w:tcBorders>
              <w:top w:val="nil"/>
              <w:left w:val="nil"/>
              <w:bottom w:val="single" w:sz="8" w:space="0" w:color="auto"/>
              <w:right w:val="single" w:sz="8" w:space="0" w:color="auto"/>
            </w:tcBorders>
            <w:shd w:val="clear" w:color="000000" w:fill="000000"/>
            <w:noWrap/>
            <w:vAlign w:val="bottom"/>
            <w:hideMark/>
          </w:tcPr>
          <w:p w14:paraId="6D991C9B"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09" w:type="pct"/>
            <w:tcBorders>
              <w:top w:val="single" w:sz="8" w:space="0" w:color="auto"/>
              <w:left w:val="nil"/>
              <w:bottom w:val="single" w:sz="8" w:space="0" w:color="auto"/>
              <w:right w:val="single" w:sz="8" w:space="0" w:color="auto"/>
            </w:tcBorders>
            <w:shd w:val="clear" w:color="000000" w:fill="000000"/>
            <w:vAlign w:val="bottom"/>
            <w:hideMark/>
          </w:tcPr>
          <w:p w14:paraId="25EB4B8A"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586" w:type="pct"/>
            <w:tcBorders>
              <w:top w:val="single" w:sz="8" w:space="0" w:color="auto"/>
              <w:left w:val="nil"/>
              <w:bottom w:val="single" w:sz="8" w:space="0" w:color="auto"/>
              <w:right w:val="single" w:sz="8" w:space="0" w:color="auto"/>
            </w:tcBorders>
            <w:shd w:val="clear" w:color="000000" w:fill="000000"/>
            <w:vAlign w:val="bottom"/>
            <w:hideMark/>
          </w:tcPr>
          <w:p w14:paraId="4EBDAFE5"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465" w:type="pct"/>
            <w:tcBorders>
              <w:top w:val="single" w:sz="8" w:space="0" w:color="auto"/>
              <w:left w:val="nil"/>
              <w:bottom w:val="single" w:sz="8" w:space="0" w:color="auto"/>
              <w:right w:val="single" w:sz="8" w:space="0" w:color="auto"/>
            </w:tcBorders>
            <w:shd w:val="clear" w:color="000000" w:fill="000000"/>
            <w:vAlign w:val="bottom"/>
            <w:hideMark/>
          </w:tcPr>
          <w:p w14:paraId="5E11B7F6"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68CB350D" w14:textId="77777777" w:rsidR="00F31E86" w:rsidRDefault="00F31E86" w:rsidP="00EE042D">
            <w:pPr>
              <w:rPr>
                <w:rFonts w:ascii="Arial" w:hAnsi="Arial" w:cs="Arial"/>
                <w:b/>
                <w:bCs/>
                <w:color w:val="FFFFFF"/>
              </w:rPr>
            </w:pPr>
          </w:p>
        </w:tc>
      </w:tr>
      <w:tr w:rsidR="00F31E86" w14:paraId="48B57C47" w14:textId="77777777" w:rsidTr="00EE042D">
        <w:trPr>
          <w:trHeight w:val="1680"/>
        </w:trPr>
        <w:tc>
          <w:tcPr>
            <w:tcW w:w="660" w:type="pct"/>
            <w:tcBorders>
              <w:top w:val="nil"/>
              <w:left w:val="single" w:sz="8" w:space="0" w:color="auto"/>
              <w:bottom w:val="single" w:sz="8" w:space="0" w:color="auto"/>
              <w:right w:val="single" w:sz="8" w:space="0" w:color="auto"/>
            </w:tcBorders>
            <w:vAlign w:val="bottom"/>
            <w:hideMark/>
          </w:tcPr>
          <w:p w14:paraId="7E6ED154" w14:textId="77777777" w:rsidR="00F31E86" w:rsidRDefault="00F31E86" w:rsidP="00EE042D">
            <w:pPr>
              <w:rPr>
                <w:rFonts w:ascii="Arial" w:hAnsi="Arial" w:cs="Arial"/>
                <w:b/>
                <w:bCs/>
              </w:rPr>
            </w:pPr>
            <w:r>
              <w:rPr>
                <w:rFonts w:ascii="Arial" w:hAnsi="Arial" w:cs="Arial"/>
                <w:b/>
                <w:bCs/>
              </w:rPr>
              <w:t> </w:t>
            </w:r>
          </w:p>
        </w:tc>
        <w:tc>
          <w:tcPr>
            <w:tcW w:w="2426" w:type="pct"/>
            <w:tcBorders>
              <w:top w:val="nil"/>
              <w:left w:val="nil"/>
              <w:bottom w:val="nil"/>
              <w:right w:val="nil"/>
            </w:tcBorders>
            <w:vAlign w:val="center"/>
            <w:hideMark/>
          </w:tcPr>
          <w:p w14:paraId="7C618656" w14:textId="77777777" w:rsidR="00F31E86" w:rsidRDefault="00F31E86" w:rsidP="00EE042D">
            <w:pPr>
              <w:rPr>
                <w:rFonts w:ascii="Arial" w:hAnsi="Arial" w:cs="Arial"/>
                <w:b/>
                <w:bCs/>
              </w:rPr>
            </w:pPr>
          </w:p>
        </w:tc>
        <w:tc>
          <w:tcPr>
            <w:tcW w:w="409" w:type="pct"/>
            <w:tcBorders>
              <w:top w:val="nil"/>
              <w:left w:val="single" w:sz="8" w:space="0" w:color="auto"/>
              <w:bottom w:val="dotted" w:sz="4" w:space="0" w:color="auto"/>
              <w:right w:val="single" w:sz="8" w:space="0" w:color="auto"/>
            </w:tcBorders>
            <w:vAlign w:val="center"/>
            <w:hideMark/>
          </w:tcPr>
          <w:p w14:paraId="446B96FD" w14:textId="77777777" w:rsidR="00F31E86" w:rsidRDefault="00F31E86" w:rsidP="00EE042D">
            <w:pPr>
              <w:rPr>
                <w:rFonts w:ascii="Arial" w:hAnsi="Arial" w:cs="Arial"/>
                <w:sz w:val="20"/>
                <w:szCs w:val="20"/>
              </w:rPr>
            </w:pPr>
            <w:r>
              <w:rPr>
                <w:rFonts w:ascii="Arial" w:hAnsi="Arial" w:cs="Arial"/>
                <w:sz w:val="20"/>
                <w:szCs w:val="20"/>
              </w:rPr>
              <w:t> </w:t>
            </w:r>
          </w:p>
        </w:tc>
        <w:tc>
          <w:tcPr>
            <w:tcW w:w="586" w:type="pct"/>
            <w:tcBorders>
              <w:top w:val="nil"/>
              <w:left w:val="nil"/>
              <w:bottom w:val="dashed" w:sz="4" w:space="0" w:color="auto"/>
              <w:right w:val="single" w:sz="8" w:space="0" w:color="auto"/>
            </w:tcBorders>
            <w:vAlign w:val="center"/>
            <w:hideMark/>
          </w:tcPr>
          <w:p w14:paraId="6E8C4A97" w14:textId="77777777" w:rsidR="00F31E86" w:rsidRDefault="00F31E86" w:rsidP="00EE042D">
            <w:pPr>
              <w:rPr>
                <w:rFonts w:ascii="Arial" w:hAnsi="Arial" w:cs="Arial"/>
                <w:sz w:val="20"/>
                <w:szCs w:val="20"/>
              </w:rPr>
            </w:pPr>
            <w:r>
              <w:rPr>
                <w:rFonts w:ascii="Arial" w:hAnsi="Arial" w:cs="Arial"/>
                <w:sz w:val="20"/>
                <w:szCs w:val="20"/>
              </w:rPr>
              <w:t> </w:t>
            </w:r>
          </w:p>
        </w:tc>
        <w:tc>
          <w:tcPr>
            <w:tcW w:w="465" w:type="pct"/>
            <w:tcBorders>
              <w:top w:val="nil"/>
              <w:left w:val="nil"/>
              <w:bottom w:val="dotted" w:sz="4" w:space="0" w:color="auto"/>
              <w:right w:val="single" w:sz="8" w:space="0" w:color="auto"/>
            </w:tcBorders>
            <w:vAlign w:val="center"/>
            <w:hideMark/>
          </w:tcPr>
          <w:p w14:paraId="1716652A" w14:textId="77777777" w:rsidR="00F31E86" w:rsidRDefault="00F31E86"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5133BBB9" w14:textId="77777777" w:rsidR="00F31E86" w:rsidRDefault="00F31E86" w:rsidP="00EE042D">
            <w:pPr>
              <w:rPr>
                <w:rFonts w:ascii="Arial" w:hAnsi="Arial" w:cs="Arial"/>
                <w:sz w:val="20"/>
                <w:szCs w:val="20"/>
              </w:rPr>
            </w:pPr>
          </w:p>
        </w:tc>
      </w:tr>
      <w:tr w:rsidR="00F31E86" w14:paraId="3241692F" w14:textId="77777777" w:rsidTr="00EE042D">
        <w:trPr>
          <w:trHeight w:val="4350"/>
        </w:trPr>
        <w:tc>
          <w:tcPr>
            <w:tcW w:w="660" w:type="pct"/>
            <w:tcBorders>
              <w:top w:val="nil"/>
              <w:left w:val="single" w:sz="8" w:space="0" w:color="auto"/>
              <w:bottom w:val="single" w:sz="8" w:space="0" w:color="auto"/>
              <w:right w:val="single" w:sz="8" w:space="0" w:color="auto"/>
            </w:tcBorders>
            <w:vAlign w:val="bottom"/>
            <w:hideMark/>
          </w:tcPr>
          <w:p w14:paraId="756D81FD" w14:textId="77777777" w:rsidR="00F31E86" w:rsidRDefault="00F31E86" w:rsidP="00EE042D">
            <w:pPr>
              <w:rPr>
                <w:rFonts w:ascii="Arial" w:hAnsi="Arial" w:cs="Arial"/>
                <w:b/>
                <w:bCs/>
              </w:rPr>
            </w:pPr>
            <w:r>
              <w:rPr>
                <w:rFonts w:ascii="Arial" w:hAnsi="Arial" w:cs="Arial"/>
                <w:b/>
                <w:bCs/>
                <w:sz w:val="20"/>
                <w:szCs w:val="20"/>
              </w:rPr>
              <w:t>Sociologija, posameznik, družba, identiteta in kultura, subkulture, etnocentrizem in kulturni relativizem socializacija, družbena neenakost</w:t>
            </w:r>
          </w:p>
        </w:tc>
        <w:tc>
          <w:tcPr>
            <w:tcW w:w="2426" w:type="pct"/>
            <w:tcBorders>
              <w:top w:val="dashed" w:sz="4" w:space="0" w:color="auto"/>
              <w:left w:val="nil"/>
              <w:bottom w:val="dashed" w:sz="4" w:space="0" w:color="auto"/>
              <w:right w:val="single" w:sz="8" w:space="0" w:color="auto"/>
            </w:tcBorders>
            <w:vAlign w:val="center"/>
            <w:hideMark/>
          </w:tcPr>
          <w:p w14:paraId="0520AAB8"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pozna sociologijo kot vedo, zna objasniti, da se človek oblikuje v interakciji z drugimi ljudmi in družbenimi okoliščinami, razloži socializacijo kot proces, da je način življenja posameznika je opredeljen s kulturo, zna razložiti, da smo ljudje glede na različne pripisane in pridobljene statuse razporejeni v različne strukture, pozna razliko med etnocentrizmom in kulturnim relativizmom</w:t>
            </w:r>
          </w:p>
        </w:tc>
        <w:tc>
          <w:tcPr>
            <w:tcW w:w="409" w:type="pct"/>
            <w:tcBorders>
              <w:top w:val="nil"/>
              <w:left w:val="nil"/>
              <w:bottom w:val="dotted" w:sz="4" w:space="0" w:color="auto"/>
              <w:right w:val="single" w:sz="8" w:space="0" w:color="auto"/>
            </w:tcBorders>
            <w:vAlign w:val="center"/>
            <w:hideMark/>
          </w:tcPr>
          <w:p w14:paraId="51420639" w14:textId="77777777" w:rsidR="00F31E86" w:rsidRDefault="00F31E86" w:rsidP="00EE042D">
            <w:pPr>
              <w:rPr>
                <w:rFonts w:ascii="Arial" w:hAnsi="Arial" w:cs="Arial"/>
                <w:sz w:val="20"/>
                <w:szCs w:val="20"/>
              </w:rPr>
            </w:pPr>
            <w:r>
              <w:rPr>
                <w:rFonts w:ascii="Arial" w:hAnsi="Arial" w:cs="Arial"/>
                <w:sz w:val="20"/>
                <w:szCs w:val="20"/>
              </w:rPr>
              <w:t>I.</w:t>
            </w:r>
          </w:p>
        </w:tc>
        <w:tc>
          <w:tcPr>
            <w:tcW w:w="586" w:type="pct"/>
            <w:tcBorders>
              <w:top w:val="nil"/>
              <w:left w:val="nil"/>
              <w:bottom w:val="dashed" w:sz="4" w:space="0" w:color="auto"/>
              <w:right w:val="single" w:sz="8" w:space="0" w:color="auto"/>
            </w:tcBorders>
            <w:vAlign w:val="center"/>
            <w:hideMark/>
          </w:tcPr>
          <w:p w14:paraId="6CF58714" w14:textId="77777777" w:rsidR="00F31E86" w:rsidRDefault="00F31E86"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224C0A52" w14:textId="77777777" w:rsidR="00F31E86" w:rsidRDefault="00F31E86"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5A34AF99" w14:textId="77777777" w:rsidR="00F31E86" w:rsidRDefault="00F31E86" w:rsidP="00EE042D">
            <w:pPr>
              <w:rPr>
                <w:rFonts w:ascii="Arial" w:hAnsi="Arial" w:cs="Arial"/>
                <w:sz w:val="20"/>
                <w:szCs w:val="20"/>
              </w:rPr>
            </w:pPr>
          </w:p>
        </w:tc>
      </w:tr>
      <w:tr w:rsidR="00F31E86" w14:paraId="6E498A6E" w14:textId="77777777" w:rsidTr="00EE042D">
        <w:trPr>
          <w:trHeight w:val="1765"/>
        </w:trPr>
        <w:tc>
          <w:tcPr>
            <w:tcW w:w="660" w:type="pct"/>
            <w:tcBorders>
              <w:top w:val="nil"/>
              <w:left w:val="single" w:sz="8" w:space="0" w:color="auto"/>
              <w:bottom w:val="single" w:sz="8" w:space="0" w:color="auto"/>
              <w:right w:val="single" w:sz="8" w:space="0" w:color="auto"/>
            </w:tcBorders>
            <w:vAlign w:val="bottom"/>
            <w:hideMark/>
          </w:tcPr>
          <w:p w14:paraId="126CF96F" w14:textId="77777777" w:rsidR="00F31E86" w:rsidRDefault="00F31E86" w:rsidP="00EE042D">
            <w:pPr>
              <w:rPr>
                <w:rFonts w:ascii="Arial" w:hAnsi="Arial" w:cs="Arial"/>
                <w:b/>
                <w:bCs/>
              </w:rPr>
            </w:pPr>
            <w:r>
              <w:rPr>
                <w:rFonts w:ascii="Arial" w:hAnsi="Arial" w:cs="Arial"/>
                <w:b/>
                <w:bCs/>
              </w:rPr>
              <w:lastRenderedPageBreak/>
              <w:t xml:space="preserve"> </w:t>
            </w:r>
            <w:r>
              <w:rPr>
                <w:rFonts w:ascii="Arial" w:hAnsi="Arial" w:cs="Arial"/>
                <w:b/>
                <w:bCs/>
                <w:sz w:val="20"/>
                <w:szCs w:val="20"/>
              </w:rPr>
              <w:t>Razvoj odnosa med civilno družbo in državo v evropskem prostoru,demokratična politična ureditev v Slo.</w:t>
            </w:r>
          </w:p>
        </w:tc>
        <w:tc>
          <w:tcPr>
            <w:tcW w:w="2426" w:type="pct"/>
            <w:tcBorders>
              <w:top w:val="nil"/>
              <w:left w:val="nil"/>
              <w:bottom w:val="nil"/>
              <w:right w:val="single" w:sz="8" w:space="0" w:color="auto"/>
            </w:tcBorders>
            <w:vAlign w:val="center"/>
            <w:hideMark/>
          </w:tcPr>
          <w:p w14:paraId="79A9C421" w14:textId="77777777" w:rsidR="00F31E86" w:rsidRDefault="00F31E86" w:rsidP="00EE042D">
            <w:pPr>
              <w:rPr>
                <w:rFonts w:ascii="Arial" w:hAnsi="Arial" w:cs="Arial"/>
                <w:sz w:val="20"/>
                <w:szCs w:val="20"/>
              </w:rPr>
            </w:pPr>
            <w:r>
              <w:rPr>
                <w:rFonts w:ascii="Arial" w:hAnsi="Arial" w:cs="Arial"/>
                <w:sz w:val="20"/>
                <w:szCs w:val="20"/>
              </w:rPr>
              <w:t xml:space="preserve">Dijak:  </w:t>
            </w:r>
            <w:r>
              <w:rPr>
                <w:rFonts w:ascii="Arial" w:hAnsi="Arial" w:cs="Arial"/>
                <w:sz w:val="20"/>
                <w:szCs w:val="20"/>
              </w:rPr>
              <w:br/>
              <w:t>razloži in razume odnos med civilno družbo in državo v evropskem prostoru, pozna veje oblasti v Sloveniji ter njeno demokratično in politično ureditev</w:t>
            </w:r>
          </w:p>
        </w:tc>
        <w:tc>
          <w:tcPr>
            <w:tcW w:w="409" w:type="pct"/>
            <w:tcBorders>
              <w:top w:val="nil"/>
              <w:left w:val="nil"/>
              <w:bottom w:val="dotted" w:sz="4" w:space="0" w:color="auto"/>
              <w:right w:val="single" w:sz="8" w:space="0" w:color="auto"/>
            </w:tcBorders>
            <w:vAlign w:val="center"/>
            <w:hideMark/>
          </w:tcPr>
          <w:p w14:paraId="00D617A9" w14:textId="77777777" w:rsidR="00F31E86" w:rsidRDefault="00F31E86" w:rsidP="00EE042D">
            <w:pPr>
              <w:rPr>
                <w:rFonts w:ascii="Arial" w:hAnsi="Arial" w:cs="Arial"/>
                <w:sz w:val="20"/>
                <w:szCs w:val="20"/>
              </w:rPr>
            </w:pPr>
            <w:r>
              <w:rPr>
                <w:rFonts w:ascii="Arial" w:hAnsi="Arial" w:cs="Arial"/>
                <w:sz w:val="20"/>
                <w:szCs w:val="20"/>
              </w:rPr>
              <w:t>II.</w:t>
            </w:r>
          </w:p>
        </w:tc>
        <w:tc>
          <w:tcPr>
            <w:tcW w:w="586" w:type="pct"/>
            <w:tcBorders>
              <w:top w:val="nil"/>
              <w:left w:val="nil"/>
              <w:bottom w:val="nil"/>
              <w:right w:val="single" w:sz="8" w:space="0" w:color="auto"/>
            </w:tcBorders>
            <w:vAlign w:val="center"/>
            <w:hideMark/>
          </w:tcPr>
          <w:p w14:paraId="305650A3" w14:textId="77777777" w:rsidR="00F31E86" w:rsidRDefault="00F31E86"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7A60576D" w14:textId="77777777" w:rsidR="00F31E86" w:rsidRDefault="00F31E86" w:rsidP="00EE042D">
            <w:pPr>
              <w:rPr>
                <w:rFonts w:ascii="Arial" w:hAnsi="Arial" w:cs="Arial"/>
                <w:sz w:val="20"/>
                <w:szCs w:val="20"/>
              </w:rPr>
            </w:pPr>
            <w:r>
              <w:rPr>
                <w:rFonts w:ascii="Arial" w:hAnsi="Arial" w:cs="Arial"/>
                <w:sz w:val="20"/>
                <w:szCs w:val="20"/>
              </w:rPr>
              <w:t>ustno</w:t>
            </w:r>
          </w:p>
        </w:tc>
        <w:tc>
          <w:tcPr>
            <w:tcW w:w="455" w:type="pct"/>
            <w:tcBorders>
              <w:top w:val="nil"/>
              <w:left w:val="nil"/>
              <w:bottom w:val="nil"/>
              <w:right w:val="nil"/>
            </w:tcBorders>
            <w:noWrap/>
            <w:vAlign w:val="bottom"/>
            <w:hideMark/>
          </w:tcPr>
          <w:p w14:paraId="5D06F09C" w14:textId="77777777" w:rsidR="00F31E86" w:rsidRDefault="00F31E86" w:rsidP="00EE042D">
            <w:pPr>
              <w:rPr>
                <w:rFonts w:ascii="Arial" w:hAnsi="Arial" w:cs="Arial"/>
                <w:sz w:val="20"/>
                <w:szCs w:val="20"/>
              </w:rPr>
            </w:pPr>
          </w:p>
        </w:tc>
      </w:tr>
      <w:tr w:rsidR="00F31E86" w14:paraId="326A1865" w14:textId="77777777" w:rsidTr="00EE042D">
        <w:trPr>
          <w:trHeight w:val="3550"/>
        </w:trPr>
        <w:tc>
          <w:tcPr>
            <w:tcW w:w="660" w:type="pct"/>
            <w:tcBorders>
              <w:top w:val="nil"/>
              <w:left w:val="single" w:sz="8" w:space="0" w:color="auto"/>
              <w:bottom w:val="single" w:sz="8" w:space="0" w:color="auto"/>
              <w:right w:val="single" w:sz="8" w:space="0" w:color="auto"/>
            </w:tcBorders>
            <w:vAlign w:val="bottom"/>
            <w:hideMark/>
          </w:tcPr>
          <w:p w14:paraId="16507E2C" w14:textId="77777777" w:rsidR="00F31E86" w:rsidRDefault="00F31E86" w:rsidP="00EE042D">
            <w:pPr>
              <w:rPr>
                <w:rFonts w:ascii="Arial" w:hAnsi="Arial" w:cs="Arial"/>
                <w:b/>
                <w:bCs/>
              </w:rPr>
            </w:pPr>
            <w:r>
              <w:rPr>
                <w:rFonts w:ascii="Arial" w:hAnsi="Arial" w:cs="Arial"/>
                <w:b/>
                <w:bCs/>
                <w:sz w:val="20"/>
                <w:szCs w:val="20"/>
              </w:rPr>
              <w:t>Revščina, spol in družbena neenakost, družbena moč, Evropska unija, demografske razmere v sodobnem svetu, načini in metode znanstvenega raziskovanja, načela znanstvenega spoznanja in raziskovanja</w:t>
            </w:r>
          </w:p>
        </w:tc>
        <w:tc>
          <w:tcPr>
            <w:tcW w:w="2426" w:type="pct"/>
            <w:tcBorders>
              <w:top w:val="dashed" w:sz="4" w:space="0" w:color="auto"/>
              <w:left w:val="nil"/>
              <w:bottom w:val="dashed" w:sz="4" w:space="0" w:color="auto"/>
              <w:right w:val="single" w:sz="8" w:space="0" w:color="auto"/>
            </w:tcBorders>
            <w:vAlign w:val="bottom"/>
            <w:hideMark/>
          </w:tcPr>
          <w:p w14:paraId="29051A27" w14:textId="77777777" w:rsidR="00F31E86" w:rsidRDefault="00F31E86" w:rsidP="00EE042D">
            <w:pPr>
              <w:rPr>
                <w:rFonts w:ascii="Arial" w:hAnsi="Arial" w:cs="Arial"/>
                <w:sz w:val="20"/>
                <w:szCs w:val="20"/>
              </w:rPr>
            </w:pPr>
            <w:r>
              <w:rPr>
                <w:rFonts w:ascii="Arial" w:hAnsi="Arial" w:cs="Arial"/>
                <w:sz w:val="20"/>
                <w:szCs w:val="20"/>
              </w:rPr>
              <w:t xml:space="preserve"> </w:t>
            </w:r>
            <w:r>
              <w:rPr>
                <w:rFonts w:ascii="Arial" w:hAnsi="Arial" w:cs="Arial"/>
                <w:sz w:val="20"/>
                <w:szCs w:val="20"/>
              </w:rPr>
              <w:br/>
              <w:t>Dijak:</w:t>
            </w:r>
            <w:r>
              <w:rPr>
                <w:rFonts w:ascii="Arial" w:hAnsi="Arial" w:cs="Arial"/>
                <w:sz w:val="20"/>
                <w:szCs w:val="20"/>
              </w:rPr>
              <w:br/>
              <w:t xml:space="preserve"> </w:t>
            </w:r>
            <w:r>
              <w:rPr>
                <w:rFonts w:ascii="Arial" w:hAnsi="Arial" w:cs="Arial"/>
                <w:sz w:val="20"/>
                <w:szCs w:val="20"/>
              </w:rPr>
              <w:br/>
              <w:t>razume in razloži korelacijo med družbeno močjo in oblastjo, pojasni dileme moderne demokracije, razloži procese odločanja v modernih organizacijah, razloži način delovanja države ter spreminanje pomena nacionalne države, načine odločanja v mednarodnih skupnostih, razloži problematiko objektivnega, veljavnega in zanesljivega proučevanja družbenih procesov, opiše različne metode za pridobivanje dokazov in razloži problematiko vzorčenja</w:t>
            </w:r>
          </w:p>
        </w:tc>
        <w:tc>
          <w:tcPr>
            <w:tcW w:w="409" w:type="pct"/>
            <w:tcBorders>
              <w:top w:val="nil"/>
              <w:left w:val="nil"/>
              <w:bottom w:val="dotted" w:sz="4" w:space="0" w:color="auto"/>
              <w:right w:val="single" w:sz="8" w:space="0" w:color="auto"/>
            </w:tcBorders>
            <w:vAlign w:val="center"/>
            <w:hideMark/>
          </w:tcPr>
          <w:p w14:paraId="43C91E8A" w14:textId="77777777" w:rsidR="00F31E86" w:rsidRDefault="00F31E86" w:rsidP="00EE042D">
            <w:pPr>
              <w:rPr>
                <w:rFonts w:ascii="Arial" w:hAnsi="Arial" w:cs="Arial"/>
                <w:sz w:val="20"/>
                <w:szCs w:val="20"/>
              </w:rPr>
            </w:pPr>
            <w:r>
              <w:rPr>
                <w:rFonts w:ascii="Arial" w:hAnsi="Arial" w:cs="Arial"/>
                <w:sz w:val="20"/>
                <w:szCs w:val="20"/>
              </w:rPr>
              <w:t>II.</w:t>
            </w:r>
          </w:p>
        </w:tc>
        <w:tc>
          <w:tcPr>
            <w:tcW w:w="586" w:type="pct"/>
            <w:tcBorders>
              <w:top w:val="dashed" w:sz="4" w:space="0" w:color="auto"/>
              <w:left w:val="nil"/>
              <w:bottom w:val="dashed" w:sz="4" w:space="0" w:color="auto"/>
              <w:right w:val="single" w:sz="8" w:space="0" w:color="auto"/>
            </w:tcBorders>
            <w:vAlign w:val="bottom"/>
            <w:hideMark/>
          </w:tcPr>
          <w:p w14:paraId="15A55BD8" w14:textId="77777777" w:rsidR="00F31E86" w:rsidRDefault="00F31E86"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bottom"/>
            <w:hideMark/>
          </w:tcPr>
          <w:p w14:paraId="03C11A6E" w14:textId="77777777" w:rsidR="00F31E86" w:rsidRDefault="00F31E86"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221FA0D7" w14:textId="77777777" w:rsidR="00F31E86" w:rsidRDefault="00F31E86" w:rsidP="00EE042D">
            <w:pPr>
              <w:rPr>
                <w:rFonts w:ascii="Arial" w:hAnsi="Arial" w:cs="Arial"/>
                <w:sz w:val="20"/>
                <w:szCs w:val="20"/>
              </w:rPr>
            </w:pPr>
          </w:p>
        </w:tc>
      </w:tr>
      <w:tr w:rsidR="00F31E86" w14:paraId="047AEDC3" w14:textId="77777777" w:rsidTr="00EE042D">
        <w:trPr>
          <w:trHeight w:val="260"/>
        </w:trPr>
        <w:tc>
          <w:tcPr>
            <w:tcW w:w="660" w:type="pct"/>
            <w:tcBorders>
              <w:top w:val="nil"/>
              <w:left w:val="single" w:sz="8" w:space="0" w:color="auto"/>
              <w:bottom w:val="dashed" w:sz="4" w:space="0" w:color="auto"/>
              <w:right w:val="single" w:sz="8" w:space="0" w:color="auto"/>
            </w:tcBorders>
            <w:vAlign w:val="bottom"/>
            <w:hideMark/>
          </w:tcPr>
          <w:p w14:paraId="2B36AEB0" w14:textId="77777777" w:rsidR="00F31E86" w:rsidRDefault="00F31E86" w:rsidP="00EE042D">
            <w:pPr>
              <w:rPr>
                <w:rFonts w:ascii="Arial" w:hAnsi="Arial" w:cs="Arial"/>
                <w:sz w:val="20"/>
                <w:szCs w:val="20"/>
              </w:rPr>
            </w:pPr>
            <w:r>
              <w:rPr>
                <w:rFonts w:ascii="Arial" w:hAnsi="Arial" w:cs="Arial"/>
                <w:sz w:val="20"/>
                <w:szCs w:val="20"/>
              </w:rPr>
              <w:t> </w:t>
            </w:r>
          </w:p>
        </w:tc>
        <w:tc>
          <w:tcPr>
            <w:tcW w:w="2426" w:type="pct"/>
            <w:tcBorders>
              <w:top w:val="nil"/>
              <w:left w:val="nil"/>
              <w:bottom w:val="dashed" w:sz="4" w:space="0" w:color="auto"/>
              <w:right w:val="single" w:sz="8" w:space="0" w:color="auto"/>
            </w:tcBorders>
            <w:vAlign w:val="bottom"/>
            <w:hideMark/>
          </w:tcPr>
          <w:p w14:paraId="6BD8612A" w14:textId="77777777" w:rsidR="00F31E86" w:rsidRDefault="00F31E86" w:rsidP="00EE042D">
            <w:pPr>
              <w:rPr>
                <w:rFonts w:ascii="Arial" w:hAnsi="Arial" w:cs="Arial"/>
                <w:sz w:val="20"/>
                <w:szCs w:val="20"/>
              </w:rPr>
            </w:pPr>
            <w:r>
              <w:rPr>
                <w:rFonts w:ascii="Arial" w:hAnsi="Arial" w:cs="Arial"/>
                <w:sz w:val="20"/>
                <w:szCs w:val="20"/>
              </w:rPr>
              <w:t> </w:t>
            </w:r>
          </w:p>
        </w:tc>
        <w:tc>
          <w:tcPr>
            <w:tcW w:w="409" w:type="pct"/>
            <w:tcBorders>
              <w:top w:val="nil"/>
              <w:left w:val="nil"/>
              <w:bottom w:val="dotted" w:sz="4" w:space="0" w:color="auto"/>
              <w:right w:val="single" w:sz="8" w:space="0" w:color="auto"/>
            </w:tcBorders>
            <w:vAlign w:val="center"/>
            <w:hideMark/>
          </w:tcPr>
          <w:p w14:paraId="6714702E" w14:textId="77777777" w:rsidR="00F31E86" w:rsidRDefault="00F31E86" w:rsidP="00EE042D">
            <w:pPr>
              <w:rPr>
                <w:rFonts w:ascii="Arial" w:hAnsi="Arial" w:cs="Arial"/>
                <w:sz w:val="20"/>
                <w:szCs w:val="20"/>
              </w:rPr>
            </w:pPr>
            <w:r>
              <w:rPr>
                <w:rFonts w:ascii="Arial" w:hAnsi="Arial" w:cs="Arial"/>
                <w:sz w:val="20"/>
                <w:szCs w:val="20"/>
              </w:rPr>
              <w:t> </w:t>
            </w:r>
          </w:p>
        </w:tc>
        <w:tc>
          <w:tcPr>
            <w:tcW w:w="586" w:type="pct"/>
            <w:tcBorders>
              <w:top w:val="nil"/>
              <w:left w:val="nil"/>
              <w:bottom w:val="dashed" w:sz="4" w:space="0" w:color="auto"/>
              <w:right w:val="single" w:sz="8" w:space="0" w:color="auto"/>
            </w:tcBorders>
            <w:vAlign w:val="bottom"/>
            <w:hideMark/>
          </w:tcPr>
          <w:p w14:paraId="16209285" w14:textId="77777777" w:rsidR="00F31E86" w:rsidRDefault="00F31E86" w:rsidP="00EE042D">
            <w:pPr>
              <w:rPr>
                <w:rFonts w:ascii="Arial" w:hAnsi="Arial" w:cs="Arial"/>
                <w:sz w:val="20"/>
                <w:szCs w:val="20"/>
              </w:rPr>
            </w:pPr>
            <w:r>
              <w:rPr>
                <w:rFonts w:ascii="Arial" w:hAnsi="Arial" w:cs="Arial"/>
                <w:sz w:val="20"/>
                <w:szCs w:val="20"/>
              </w:rPr>
              <w:t> </w:t>
            </w:r>
          </w:p>
        </w:tc>
        <w:tc>
          <w:tcPr>
            <w:tcW w:w="465" w:type="pct"/>
            <w:tcBorders>
              <w:top w:val="nil"/>
              <w:left w:val="nil"/>
              <w:bottom w:val="dotted" w:sz="4" w:space="0" w:color="auto"/>
              <w:right w:val="single" w:sz="8" w:space="0" w:color="auto"/>
            </w:tcBorders>
            <w:vAlign w:val="bottom"/>
            <w:hideMark/>
          </w:tcPr>
          <w:p w14:paraId="7AA1AAD1" w14:textId="77777777" w:rsidR="00F31E86" w:rsidRDefault="00F31E86"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2722FE1A" w14:textId="77777777" w:rsidR="00F31E86" w:rsidRDefault="00F31E86" w:rsidP="00EE042D">
            <w:pPr>
              <w:rPr>
                <w:rFonts w:ascii="Arial" w:hAnsi="Arial" w:cs="Arial"/>
                <w:sz w:val="20"/>
                <w:szCs w:val="20"/>
              </w:rPr>
            </w:pPr>
          </w:p>
        </w:tc>
      </w:tr>
      <w:tr w:rsidR="00F31E86" w14:paraId="798FE0E8" w14:textId="77777777" w:rsidTr="00EE042D">
        <w:trPr>
          <w:trHeight w:val="580"/>
        </w:trPr>
        <w:tc>
          <w:tcPr>
            <w:tcW w:w="660" w:type="pct"/>
            <w:tcBorders>
              <w:top w:val="nil"/>
              <w:left w:val="single" w:sz="8" w:space="0" w:color="auto"/>
              <w:bottom w:val="single" w:sz="8" w:space="0" w:color="auto"/>
              <w:right w:val="single" w:sz="8" w:space="0" w:color="auto"/>
            </w:tcBorders>
            <w:vAlign w:val="bottom"/>
            <w:hideMark/>
          </w:tcPr>
          <w:p w14:paraId="7AFFFBCC" w14:textId="77777777" w:rsidR="00F31E86" w:rsidRDefault="00F31E86" w:rsidP="00EE042D">
            <w:pPr>
              <w:rPr>
                <w:rFonts w:ascii="Arial" w:hAnsi="Arial" w:cs="Arial"/>
                <w:sz w:val="20"/>
                <w:szCs w:val="20"/>
              </w:rPr>
            </w:pPr>
            <w:r>
              <w:rPr>
                <w:rFonts w:ascii="Arial" w:hAnsi="Arial" w:cs="Arial"/>
                <w:sz w:val="20"/>
                <w:szCs w:val="20"/>
              </w:rPr>
              <w:t> </w:t>
            </w:r>
          </w:p>
        </w:tc>
        <w:tc>
          <w:tcPr>
            <w:tcW w:w="2426" w:type="pct"/>
            <w:tcBorders>
              <w:top w:val="nil"/>
              <w:left w:val="nil"/>
              <w:bottom w:val="single" w:sz="8" w:space="0" w:color="auto"/>
              <w:right w:val="single" w:sz="8" w:space="0" w:color="auto"/>
            </w:tcBorders>
            <w:vAlign w:val="bottom"/>
            <w:hideMark/>
          </w:tcPr>
          <w:p w14:paraId="496BB686" w14:textId="77777777" w:rsidR="00F31E86" w:rsidRDefault="00F31E86" w:rsidP="00EE042D">
            <w:pPr>
              <w:rPr>
                <w:rFonts w:ascii="Arial" w:hAnsi="Arial" w:cs="Arial"/>
                <w:sz w:val="20"/>
                <w:szCs w:val="20"/>
              </w:rPr>
            </w:pPr>
            <w:r>
              <w:rPr>
                <w:rFonts w:ascii="Arial" w:hAnsi="Arial" w:cs="Arial"/>
                <w:sz w:val="20"/>
                <w:szCs w:val="20"/>
              </w:rPr>
              <w:t>* V primeru pouka na daljavo se ocenjevanje znanja prilagodi Merilom ocenjevanja znanja pri družboslovnih predmetih.</w:t>
            </w:r>
          </w:p>
        </w:tc>
        <w:tc>
          <w:tcPr>
            <w:tcW w:w="409" w:type="pct"/>
            <w:tcBorders>
              <w:top w:val="nil"/>
              <w:left w:val="nil"/>
              <w:bottom w:val="single" w:sz="8" w:space="0" w:color="auto"/>
              <w:right w:val="single" w:sz="8" w:space="0" w:color="auto"/>
            </w:tcBorders>
            <w:vAlign w:val="center"/>
            <w:hideMark/>
          </w:tcPr>
          <w:p w14:paraId="4445FE6F" w14:textId="77777777" w:rsidR="00F31E86" w:rsidRDefault="00F31E86" w:rsidP="00EE042D">
            <w:pPr>
              <w:rPr>
                <w:rFonts w:ascii="Arial" w:hAnsi="Arial" w:cs="Arial"/>
                <w:sz w:val="20"/>
                <w:szCs w:val="20"/>
              </w:rPr>
            </w:pPr>
            <w:r>
              <w:rPr>
                <w:rFonts w:ascii="Arial" w:hAnsi="Arial" w:cs="Arial"/>
                <w:sz w:val="20"/>
                <w:szCs w:val="20"/>
              </w:rPr>
              <w:t> </w:t>
            </w:r>
          </w:p>
        </w:tc>
        <w:tc>
          <w:tcPr>
            <w:tcW w:w="586" w:type="pct"/>
            <w:tcBorders>
              <w:top w:val="nil"/>
              <w:left w:val="nil"/>
              <w:bottom w:val="single" w:sz="8" w:space="0" w:color="auto"/>
              <w:right w:val="single" w:sz="8" w:space="0" w:color="auto"/>
            </w:tcBorders>
            <w:vAlign w:val="bottom"/>
            <w:hideMark/>
          </w:tcPr>
          <w:p w14:paraId="4C3EB44D" w14:textId="77777777" w:rsidR="00F31E86" w:rsidRDefault="00F31E86" w:rsidP="00EE042D">
            <w:pPr>
              <w:rPr>
                <w:rFonts w:ascii="Arial" w:hAnsi="Arial" w:cs="Arial"/>
                <w:sz w:val="20"/>
                <w:szCs w:val="20"/>
              </w:rPr>
            </w:pPr>
            <w:r>
              <w:rPr>
                <w:rFonts w:ascii="Arial" w:hAnsi="Arial" w:cs="Arial"/>
                <w:sz w:val="20"/>
                <w:szCs w:val="20"/>
              </w:rPr>
              <w:t> </w:t>
            </w:r>
          </w:p>
        </w:tc>
        <w:tc>
          <w:tcPr>
            <w:tcW w:w="465" w:type="pct"/>
            <w:tcBorders>
              <w:top w:val="nil"/>
              <w:left w:val="nil"/>
              <w:bottom w:val="single" w:sz="8" w:space="0" w:color="auto"/>
              <w:right w:val="single" w:sz="8" w:space="0" w:color="auto"/>
            </w:tcBorders>
            <w:vAlign w:val="bottom"/>
            <w:hideMark/>
          </w:tcPr>
          <w:p w14:paraId="1C97CEDC" w14:textId="77777777" w:rsidR="00F31E86" w:rsidRDefault="00F31E86"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06E77C15" w14:textId="77777777" w:rsidR="00F31E86" w:rsidRDefault="00F31E86" w:rsidP="00EE042D">
            <w:pPr>
              <w:rPr>
                <w:rFonts w:ascii="Arial" w:hAnsi="Arial" w:cs="Arial"/>
                <w:sz w:val="20"/>
                <w:szCs w:val="20"/>
              </w:rPr>
            </w:pPr>
          </w:p>
        </w:tc>
      </w:tr>
      <w:tr w:rsidR="00F31E86" w14:paraId="313CB61D" w14:textId="77777777" w:rsidTr="00EE042D">
        <w:trPr>
          <w:trHeight w:val="260"/>
        </w:trPr>
        <w:tc>
          <w:tcPr>
            <w:tcW w:w="660" w:type="pct"/>
            <w:tcBorders>
              <w:top w:val="nil"/>
              <w:left w:val="nil"/>
              <w:bottom w:val="nil"/>
              <w:right w:val="nil"/>
            </w:tcBorders>
            <w:noWrap/>
            <w:vAlign w:val="bottom"/>
            <w:hideMark/>
          </w:tcPr>
          <w:p w14:paraId="1FB415BA" w14:textId="77777777" w:rsidR="00F31E86" w:rsidRDefault="00F31E86" w:rsidP="00EE042D">
            <w:pPr>
              <w:rPr>
                <w:sz w:val="20"/>
                <w:szCs w:val="20"/>
              </w:rPr>
            </w:pPr>
          </w:p>
        </w:tc>
        <w:tc>
          <w:tcPr>
            <w:tcW w:w="2426" w:type="pct"/>
            <w:tcBorders>
              <w:top w:val="nil"/>
              <w:left w:val="nil"/>
              <w:bottom w:val="nil"/>
              <w:right w:val="nil"/>
            </w:tcBorders>
            <w:noWrap/>
            <w:vAlign w:val="bottom"/>
            <w:hideMark/>
          </w:tcPr>
          <w:p w14:paraId="5AB23432" w14:textId="77777777" w:rsidR="00F31E86" w:rsidRDefault="00F31E86" w:rsidP="00EE042D">
            <w:pPr>
              <w:rPr>
                <w:sz w:val="20"/>
                <w:szCs w:val="20"/>
              </w:rPr>
            </w:pPr>
          </w:p>
        </w:tc>
        <w:tc>
          <w:tcPr>
            <w:tcW w:w="409" w:type="pct"/>
            <w:tcBorders>
              <w:top w:val="nil"/>
              <w:left w:val="nil"/>
              <w:bottom w:val="nil"/>
              <w:right w:val="nil"/>
            </w:tcBorders>
            <w:noWrap/>
            <w:vAlign w:val="bottom"/>
            <w:hideMark/>
          </w:tcPr>
          <w:p w14:paraId="018941C7" w14:textId="77777777" w:rsidR="00F31E86" w:rsidRDefault="00F31E86" w:rsidP="00EE042D">
            <w:pPr>
              <w:rPr>
                <w:sz w:val="20"/>
                <w:szCs w:val="20"/>
              </w:rPr>
            </w:pPr>
          </w:p>
        </w:tc>
        <w:tc>
          <w:tcPr>
            <w:tcW w:w="586" w:type="pct"/>
            <w:tcBorders>
              <w:top w:val="nil"/>
              <w:left w:val="nil"/>
              <w:bottom w:val="nil"/>
              <w:right w:val="nil"/>
            </w:tcBorders>
            <w:noWrap/>
            <w:vAlign w:val="bottom"/>
            <w:hideMark/>
          </w:tcPr>
          <w:p w14:paraId="09AD1A15" w14:textId="77777777" w:rsidR="00F31E86" w:rsidRDefault="00F31E86" w:rsidP="00EE042D">
            <w:pPr>
              <w:rPr>
                <w:sz w:val="20"/>
                <w:szCs w:val="20"/>
              </w:rPr>
            </w:pPr>
          </w:p>
        </w:tc>
        <w:tc>
          <w:tcPr>
            <w:tcW w:w="465" w:type="pct"/>
            <w:tcBorders>
              <w:top w:val="nil"/>
              <w:left w:val="nil"/>
              <w:bottom w:val="nil"/>
              <w:right w:val="nil"/>
            </w:tcBorders>
            <w:noWrap/>
            <w:vAlign w:val="bottom"/>
            <w:hideMark/>
          </w:tcPr>
          <w:p w14:paraId="50CE403E" w14:textId="77777777" w:rsidR="00F31E86" w:rsidRDefault="00F31E86" w:rsidP="00EE042D">
            <w:pPr>
              <w:rPr>
                <w:sz w:val="20"/>
                <w:szCs w:val="20"/>
              </w:rPr>
            </w:pPr>
          </w:p>
        </w:tc>
        <w:tc>
          <w:tcPr>
            <w:tcW w:w="455" w:type="pct"/>
            <w:tcBorders>
              <w:top w:val="nil"/>
              <w:left w:val="nil"/>
              <w:bottom w:val="nil"/>
              <w:right w:val="nil"/>
            </w:tcBorders>
            <w:noWrap/>
            <w:vAlign w:val="bottom"/>
            <w:hideMark/>
          </w:tcPr>
          <w:p w14:paraId="13835ABD" w14:textId="77777777" w:rsidR="00F31E86" w:rsidRDefault="00F31E86" w:rsidP="00EE042D">
            <w:pPr>
              <w:rPr>
                <w:sz w:val="20"/>
                <w:szCs w:val="20"/>
              </w:rPr>
            </w:pPr>
          </w:p>
        </w:tc>
      </w:tr>
      <w:tr w:rsidR="00F31E86" w14:paraId="4222CC4E" w14:textId="77777777" w:rsidTr="00EE042D">
        <w:trPr>
          <w:trHeight w:val="320"/>
        </w:trPr>
        <w:tc>
          <w:tcPr>
            <w:tcW w:w="5000" w:type="pct"/>
            <w:gridSpan w:val="6"/>
            <w:tcBorders>
              <w:top w:val="nil"/>
              <w:left w:val="nil"/>
              <w:bottom w:val="nil"/>
              <w:right w:val="nil"/>
            </w:tcBorders>
            <w:noWrap/>
            <w:vAlign w:val="bottom"/>
            <w:hideMark/>
          </w:tcPr>
          <w:p w14:paraId="01234BE2" w14:textId="77777777" w:rsidR="00F31E86" w:rsidRDefault="00F31E86" w:rsidP="00EE042D">
            <w:pPr>
              <w:rPr>
                <w:rFonts w:ascii="Arial" w:hAnsi="Arial" w:cs="Arial"/>
                <w:i/>
                <w:iCs/>
              </w:rPr>
            </w:pPr>
            <w:r>
              <w:rPr>
                <w:rFonts w:ascii="Arial" w:hAnsi="Arial" w:cs="Arial"/>
                <w:i/>
                <w:iCs/>
              </w:rPr>
              <w:t>Minimalni standardi znanja so določeni na podlagi katalogov znanja. MSZ je tisto znanje, ki ga mora dijak izkazati za pozitivno oceno.</w:t>
            </w:r>
          </w:p>
        </w:tc>
      </w:tr>
    </w:tbl>
    <w:p w14:paraId="4C04B6CF" w14:textId="77777777" w:rsidR="00F31E86" w:rsidRPr="008E6E8D" w:rsidRDefault="00F31E86" w:rsidP="00F31E86"/>
    <w:p w14:paraId="6BE60CC5" w14:textId="77777777" w:rsidR="00F31E86" w:rsidRDefault="00F31E86" w:rsidP="007A3B02">
      <w:pPr>
        <w:pStyle w:val="Heading2"/>
      </w:pPr>
      <w:bookmarkStart w:id="47" w:name="_Toc240999529"/>
      <w:bookmarkStart w:id="48" w:name="_Toc242097000"/>
      <w:r>
        <w:t>Biologija</w:t>
      </w:r>
      <w:bookmarkEnd w:id="47"/>
      <w:bookmarkEnd w:id="48"/>
    </w:p>
    <w:tbl>
      <w:tblPr>
        <w:tblW w:w="5000" w:type="pct"/>
        <w:tblLook w:val="04A0" w:firstRow="1" w:lastRow="0" w:firstColumn="1" w:lastColumn="0" w:noHBand="0" w:noVBand="1"/>
      </w:tblPr>
      <w:tblGrid>
        <w:gridCol w:w="2591"/>
        <w:gridCol w:w="7122"/>
        <w:gridCol w:w="1644"/>
        <w:gridCol w:w="1476"/>
        <w:gridCol w:w="1107"/>
      </w:tblGrid>
      <w:tr w:rsidR="00F31E86" w14:paraId="7B64CEDC"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7384DF25"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4B7178C4" w14:textId="77777777" w:rsidR="00F31E86" w:rsidRDefault="00F31E86" w:rsidP="00EE042D">
            <w:pPr>
              <w:jc w:val="center"/>
              <w:rPr>
                <w:rFonts w:ascii="Arial" w:hAnsi="Arial" w:cs="Arial"/>
              </w:rPr>
            </w:pPr>
            <w:r>
              <w:rPr>
                <w:rFonts w:ascii="Arial" w:hAnsi="Arial" w:cs="Arial"/>
              </w:rPr>
              <w:t>Tehniška gimnazija</w:t>
            </w:r>
          </w:p>
        </w:tc>
        <w:tc>
          <w:tcPr>
            <w:tcW w:w="450" w:type="pct"/>
            <w:tcBorders>
              <w:top w:val="nil"/>
              <w:left w:val="nil"/>
              <w:bottom w:val="nil"/>
              <w:right w:val="nil"/>
            </w:tcBorders>
            <w:noWrap/>
            <w:vAlign w:val="bottom"/>
            <w:hideMark/>
          </w:tcPr>
          <w:p w14:paraId="5B32C773" w14:textId="77777777" w:rsidR="00F31E86" w:rsidRDefault="00F31E86" w:rsidP="00EE042D">
            <w:pPr>
              <w:jc w:val="center"/>
              <w:rPr>
                <w:rFonts w:ascii="Arial" w:hAnsi="Arial" w:cs="Arial"/>
              </w:rPr>
            </w:pPr>
          </w:p>
        </w:tc>
        <w:tc>
          <w:tcPr>
            <w:tcW w:w="644" w:type="pct"/>
            <w:tcBorders>
              <w:top w:val="nil"/>
              <w:left w:val="nil"/>
              <w:bottom w:val="nil"/>
              <w:right w:val="nil"/>
            </w:tcBorders>
            <w:vAlign w:val="bottom"/>
            <w:hideMark/>
          </w:tcPr>
          <w:p w14:paraId="461A7539" w14:textId="77777777" w:rsidR="00F31E86" w:rsidRDefault="00F31E86" w:rsidP="00EE042D">
            <w:pPr>
              <w:jc w:val="center"/>
              <w:rPr>
                <w:sz w:val="20"/>
                <w:szCs w:val="20"/>
              </w:rPr>
            </w:pPr>
          </w:p>
        </w:tc>
        <w:tc>
          <w:tcPr>
            <w:tcW w:w="511" w:type="pct"/>
            <w:tcBorders>
              <w:top w:val="nil"/>
              <w:left w:val="nil"/>
              <w:bottom w:val="nil"/>
              <w:right w:val="nil"/>
            </w:tcBorders>
            <w:vAlign w:val="bottom"/>
            <w:hideMark/>
          </w:tcPr>
          <w:p w14:paraId="000FDB83" w14:textId="77777777" w:rsidR="00F31E86" w:rsidRDefault="00F31E86" w:rsidP="00EE042D">
            <w:pPr>
              <w:rPr>
                <w:sz w:val="20"/>
                <w:szCs w:val="20"/>
              </w:rPr>
            </w:pPr>
          </w:p>
        </w:tc>
      </w:tr>
      <w:tr w:rsidR="00F31E86" w14:paraId="67D9A6B8"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6560B672"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4A4429E0" w14:textId="77777777" w:rsidR="00F31E86" w:rsidRDefault="00F31E86" w:rsidP="00EE042D">
            <w:pPr>
              <w:jc w:val="center"/>
              <w:rPr>
                <w:rFonts w:ascii="Arial" w:hAnsi="Arial" w:cs="Arial"/>
              </w:rPr>
            </w:pPr>
            <w:r>
              <w:rPr>
                <w:rFonts w:ascii="Arial" w:hAnsi="Arial" w:cs="Arial"/>
              </w:rPr>
              <w:t>biologija</w:t>
            </w:r>
          </w:p>
        </w:tc>
        <w:tc>
          <w:tcPr>
            <w:tcW w:w="450" w:type="pct"/>
            <w:tcBorders>
              <w:top w:val="nil"/>
              <w:left w:val="nil"/>
              <w:bottom w:val="nil"/>
              <w:right w:val="nil"/>
            </w:tcBorders>
            <w:noWrap/>
            <w:vAlign w:val="bottom"/>
            <w:hideMark/>
          </w:tcPr>
          <w:p w14:paraId="340756E2"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189CF425"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584EF353" w14:textId="77777777" w:rsidR="00F31E86" w:rsidRDefault="00F31E86" w:rsidP="00EE042D">
            <w:pPr>
              <w:rPr>
                <w:sz w:val="20"/>
                <w:szCs w:val="20"/>
              </w:rPr>
            </w:pPr>
          </w:p>
        </w:tc>
      </w:tr>
      <w:tr w:rsidR="00F31E86" w14:paraId="3F5B1DB7"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23DDCC71"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0EF8DE99" w14:textId="77777777" w:rsidR="00F31E86" w:rsidRDefault="00F31E86" w:rsidP="00EE042D">
            <w:pPr>
              <w:jc w:val="center"/>
              <w:rPr>
                <w:rFonts w:ascii="Arial" w:hAnsi="Arial" w:cs="Arial"/>
              </w:rPr>
            </w:pPr>
            <w:r>
              <w:rPr>
                <w:rFonts w:ascii="Arial" w:hAnsi="Arial" w:cs="Arial"/>
              </w:rPr>
              <w:t>2.</w:t>
            </w:r>
          </w:p>
        </w:tc>
        <w:tc>
          <w:tcPr>
            <w:tcW w:w="450" w:type="pct"/>
            <w:tcBorders>
              <w:top w:val="nil"/>
              <w:left w:val="nil"/>
              <w:bottom w:val="nil"/>
              <w:right w:val="nil"/>
            </w:tcBorders>
            <w:noWrap/>
            <w:vAlign w:val="bottom"/>
            <w:hideMark/>
          </w:tcPr>
          <w:p w14:paraId="7C805B5C"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633DD912"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56BD8318" w14:textId="77777777" w:rsidR="00F31E86" w:rsidRDefault="00F31E86" w:rsidP="00EE042D">
            <w:pPr>
              <w:rPr>
                <w:sz w:val="20"/>
                <w:szCs w:val="20"/>
              </w:rPr>
            </w:pPr>
          </w:p>
        </w:tc>
      </w:tr>
      <w:tr w:rsidR="00F31E86" w14:paraId="139410C3"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258FC1D6" w14:textId="77777777" w:rsidR="00F31E86" w:rsidRDefault="00F31E86" w:rsidP="00EE042D">
            <w:pPr>
              <w:rPr>
                <w:rFonts w:ascii="Arial" w:hAnsi="Arial" w:cs="Arial"/>
                <w:b/>
                <w:bCs/>
              </w:rPr>
            </w:pPr>
            <w:r>
              <w:rPr>
                <w:rFonts w:ascii="Arial" w:hAnsi="Arial" w:cs="Arial"/>
                <w:b/>
                <w:bCs/>
              </w:rPr>
              <w:lastRenderedPageBreak/>
              <w:t>Letno št. ur:</w:t>
            </w:r>
          </w:p>
        </w:tc>
        <w:tc>
          <w:tcPr>
            <w:tcW w:w="2669" w:type="pct"/>
            <w:tcBorders>
              <w:top w:val="nil"/>
              <w:left w:val="nil"/>
              <w:bottom w:val="single" w:sz="4" w:space="0" w:color="auto"/>
              <w:right w:val="single" w:sz="4" w:space="0" w:color="auto"/>
            </w:tcBorders>
            <w:noWrap/>
            <w:vAlign w:val="bottom"/>
            <w:hideMark/>
          </w:tcPr>
          <w:p w14:paraId="170BE5BE" w14:textId="77777777" w:rsidR="00F31E86" w:rsidRDefault="00F31E86" w:rsidP="00EE042D">
            <w:pPr>
              <w:jc w:val="center"/>
              <w:rPr>
                <w:rFonts w:ascii="Arial" w:hAnsi="Arial" w:cs="Arial"/>
              </w:rPr>
            </w:pPr>
            <w:r>
              <w:rPr>
                <w:rFonts w:ascii="Arial" w:hAnsi="Arial" w:cs="Arial"/>
              </w:rPr>
              <w:t>70</w:t>
            </w:r>
          </w:p>
        </w:tc>
        <w:tc>
          <w:tcPr>
            <w:tcW w:w="450" w:type="pct"/>
            <w:tcBorders>
              <w:top w:val="nil"/>
              <w:left w:val="nil"/>
              <w:bottom w:val="nil"/>
              <w:right w:val="nil"/>
            </w:tcBorders>
            <w:noWrap/>
            <w:vAlign w:val="bottom"/>
            <w:hideMark/>
          </w:tcPr>
          <w:p w14:paraId="3E7969F0"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52E1F3B4"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414F2039" w14:textId="77777777" w:rsidR="00F31E86" w:rsidRDefault="00F31E86" w:rsidP="00EE042D">
            <w:pPr>
              <w:jc w:val="center"/>
              <w:rPr>
                <w:sz w:val="20"/>
                <w:szCs w:val="20"/>
              </w:rPr>
            </w:pPr>
          </w:p>
        </w:tc>
      </w:tr>
      <w:tr w:rsidR="00F31E86" w14:paraId="23EB9319" w14:textId="77777777" w:rsidTr="00EE042D">
        <w:trPr>
          <w:trHeight w:val="340"/>
        </w:trPr>
        <w:tc>
          <w:tcPr>
            <w:tcW w:w="726" w:type="pct"/>
            <w:tcBorders>
              <w:top w:val="nil"/>
              <w:left w:val="nil"/>
              <w:bottom w:val="nil"/>
              <w:right w:val="single" w:sz="4" w:space="0" w:color="auto"/>
            </w:tcBorders>
            <w:noWrap/>
            <w:vAlign w:val="bottom"/>
            <w:hideMark/>
          </w:tcPr>
          <w:p w14:paraId="3253CB74"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53B0E6F9" w14:textId="77777777" w:rsidR="00F31E86" w:rsidRDefault="00F31E86" w:rsidP="00EE042D">
            <w:pPr>
              <w:jc w:val="center"/>
              <w:rPr>
                <w:rFonts w:ascii="Arial" w:hAnsi="Arial" w:cs="Arial"/>
              </w:rPr>
            </w:pPr>
            <w:r>
              <w:rPr>
                <w:rFonts w:ascii="Arial" w:hAnsi="Arial" w:cs="Arial"/>
              </w:rPr>
              <w:t>5</w:t>
            </w:r>
          </w:p>
        </w:tc>
        <w:tc>
          <w:tcPr>
            <w:tcW w:w="450" w:type="pct"/>
            <w:tcBorders>
              <w:top w:val="nil"/>
              <w:left w:val="nil"/>
              <w:bottom w:val="nil"/>
              <w:right w:val="nil"/>
            </w:tcBorders>
            <w:noWrap/>
            <w:vAlign w:val="bottom"/>
            <w:hideMark/>
          </w:tcPr>
          <w:p w14:paraId="4499C363"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59E97A24"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6CFF945D" w14:textId="77777777" w:rsidR="00F31E86" w:rsidRDefault="00F31E86" w:rsidP="00EE042D">
            <w:pPr>
              <w:jc w:val="center"/>
              <w:rPr>
                <w:sz w:val="20"/>
                <w:szCs w:val="20"/>
              </w:rPr>
            </w:pPr>
          </w:p>
        </w:tc>
      </w:tr>
      <w:tr w:rsidR="00F31E86" w14:paraId="3DF0A825"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1F76DB5C"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2DCA1185"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3C0EDE87"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217BB843"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2258A64D"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646891A2" w14:textId="77777777" w:rsidTr="00EE042D">
        <w:trPr>
          <w:trHeight w:val="840"/>
        </w:trPr>
        <w:tc>
          <w:tcPr>
            <w:tcW w:w="726" w:type="pct"/>
            <w:tcBorders>
              <w:top w:val="nil"/>
              <w:left w:val="single" w:sz="8" w:space="0" w:color="auto"/>
              <w:bottom w:val="dashed" w:sz="4" w:space="0" w:color="auto"/>
              <w:right w:val="single" w:sz="8" w:space="0" w:color="auto"/>
            </w:tcBorders>
            <w:vAlign w:val="center"/>
            <w:hideMark/>
          </w:tcPr>
          <w:p w14:paraId="546F7AEB" w14:textId="77777777" w:rsidR="00F31E86" w:rsidRDefault="00F31E86" w:rsidP="00EE042D">
            <w:pPr>
              <w:rPr>
                <w:rFonts w:ascii="Arial" w:hAnsi="Arial" w:cs="Arial"/>
                <w:sz w:val="20"/>
                <w:szCs w:val="20"/>
              </w:rPr>
            </w:pPr>
            <w:r>
              <w:rPr>
                <w:rFonts w:ascii="Arial" w:hAnsi="Arial" w:cs="Arial"/>
                <w:sz w:val="20"/>
                <w:szCs w:val="20"/>
              </w:rPr>
              <w:t>Zgradba in delovanje bakterij</w:t>
            </w:r>
          </w:p>
        </w:tc>
        <w:tc>
          <w:tcPr>
            <w:tcW w:w="2669" w:type="pct"/>
            <w:tcBorders>
              <w:top w:val="nil"/>
              <w:left w:val="nil"/>
              <w:bottom w:val="nil"/>
              <w:right w:val="nil"/>
            </w:tcBorders>
            <w:vAlign w:val="center"/>
            <w:hideMark/>
          </w:tcPr>
          <w:p w14:paraId="53CB5D4A" w14:textId="77777777" w:rsidR="00F31E86" w:rsidRDefault="00F31E86" w:rsidP="00EE042D">
            <w:pPr>
              <w:spacing w:after="240"/>
              <w:rPr>
                <w:rFonts w:ascii="Arial" w:hAnsi="Arial" w:cs="Arial"/>
                <w:sz w:val="20"/>
                <w:szCs w:val="20"/>
              </w:rPr>
            </w:pPr>
            <w:r>
              <w:rPr>
                <w:rFonts w:ascii="Arial" w:hAnsi="Arial" w:cs="Arial"/>
                <w:sz w:val="20"/>
                <w:szCs w:val="20"/>
              </w:rPr>
              <w:t>Dijaki:</w:t>
            </w:r>
            <w:r>
              <w:rPr>
                <w:rFonts w:ascii="Arial" w:hAnsi="Arial" w:cs="Arial"/>
                <w:sz w:val="20"/>
                <w:szCs w:val="20"/>
              </w:rPr>
              <w:br/>
              <w:t>• poznajo osnovne značilnosti bakterijske celice</w:t>
            </w:r>
            <w:r>
              <w:rPr>
                <w:rFonts w:ascii="Arial" w:hAnsi="Arial" w:cs="Arial"/>
                <w:sz w:val="20"/>
                <w:szCs w:val="20"/>
              </w:rPr>
              <w:br/>
              <w:t xml:space="preserve">• spoznajo, da so nekatere bakterije neposredno gospodarsko pomembne za človeka </w:t>
            </w:r>
          </w:p>
        </w:tc>
        <w:tc>
          <w:tcPr>
            <w:tcW w:w="450" w:type="pct"/>
            <w:tcBorders>
              <w:top w:val="nil"/>
              <w:left w:val="single" w:sz="8" w:space="0" w:color="auto"/>
              <w:bottom w:val="dotted" w:sz="4" w:space="0" w:color="auto"/>
              <w:right w:val="single" w:sz="8" w:space="0" w:color="auto"/>
            </w:tcBorders>
            <w:vAlign w:val="center"/>
            <w:hideMark/>
          </w:tcPr>
          <w:p w14:paraId="3BC6CA82"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5453A2E9"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279D9BA3"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3372C680" w14:textId="77777777" w:rsidTr="00EE042D">
        <w:trPr>
          <w:trHeight w:val="6120"/>
        </w:trPr>
        <w:tc>
          <w:tcPr>
            <w:tcW w:w="726" w:type="pct"/>
            <w:tcBorders>
              <w:top w:val="nil"/>
              <w:left w:val="single" w:sz="8" w:space="0" w:color="auto"/>
              <w:bottom w:val="dashed" w:sz="4" w:space="0" w:color="auto"/>
              <w:right w:val="single" w:sz="8" w:space="0" w:color="auto"/>
            </w:tcBorders>
            <w:vAlign w:val="center"/>
            <w:hideMark/>
          </w:tcPr>
          <w:p w14:paraId="1AA7D064" w14:textId="77777777" w:rsidR="00F31E86" w:rsidRDefault="00F31E86" w:rsidP="00EE042D">
            <w:pPr>
              <w:rPr>
                <w:rFonts w:ascii="Arial" w:hAnsi="Arial" w:cs="Arial"/>
                <w:sz w:val="20"/>
                <w:szCs w:val="20"/>
              </w:rPr>
            </w:pPr>
            <w:r>
              <w:rPr>
                <w:rFonts w:ascii="Arial" w:hAnsi="Arial" w:cs="Arial"/>
                <w:sz w:val="20"/>
                <w:szCs w:val="20"/>
              </w:rPr>
              <w:t>Glive, rastline</w:t>
            </w:r>
          </w:p>
        </w:tc>
        <w:tc>
          <w:tcPr>
            <w:tcW w:w="2669" w:type="pct"/>
            <w:tcBorders>
              <w:top w:val="dashed" w:sz="4" w:space="0" w:color="auto"/>
              <w:left w:val="nil"/>
              <w:bottom w:val="dashed" w:sz="4" w:space="0" w:color="auto"/>
              <w:right w:val="single" w:sz="8" w:space="0" w:color="auto"/>
            </w:tcBorders>
            <w:vAlign w:val="center"/>
            <w:hideMark/>
          </w:tcPr>
          <w:p w14:paraId="32F24C51" w14:textId="77777777" w:rsidR="00F31E86" w:rsidRDefault="00F31E86" w:rsidP="00EE042D">
            <w:pPr>
              <w:rPr>
                <w:rFonts w:ascii="Arial" w:hAnsi="Arial" w:cs="Arial"/>
                <w:sz w:val="20"/>
                <w:szCs w:val="20"/>
              </w:rPr>
            </w:pPr>
            <w:r>
              <w:rPr>
                <w:rFonts w:ascii="Arial" w:hAnsi="Arial" w:cs="Arial"/>
                <w:sz w:val="20"/>
                <w:szCs w:val="20"/>
              </w:rPr>
              <w:t>Dijaki:                                                                                                                                        • poznajo osnovne značilnosti glivne celice</w:t>
            </w:r>
            <w:r>
              <w:rPr>
                <w:rFonts w:ascii="Arial" w:hAnsi="Arial" w:cs="Arial"/>
                <w:sz w:val="20"/>
                <w:szCs w:val="20"/>
              </w:rPr>
              <w:br/>
              <w:t xml:space="preserve">• spoznajo, da imajo glive več organizacijskih tipov </w:t>
            </w:r>
            <w:r>
              <w:rPr>
                <w:rFonts w:ascii="Arial" w:hAnsi="Arial" w:cs="Arial"/>
                <w:sz w:val="20"/>
                <w:szCs w:val="20"/>
              </w:rPr>
              <w:br/>
              <w:t xml:space="preserve">• spoznajo, da so nekatere glive neposredno gospodarsko pomembne za človeka </w:t>
            </w:r>
            <w:r>
              <w:rPr>
                <w:rFonts w:ascii="Arial" w:hAnsi="Arial" w:cs="Arial"/>
                <w:sz w:val="20"/>
                <w:szCs w:val="20"/>
              </w:rPr>
              <w:br/>
              <w:t>• poznajo osnovne značilnosti rastlinske celice</w:t>
            </w:r>
            <w:r>
              <w:rPr>
                <w:rFonts w:ascii="Arial" w:hAnsi="Arial" w:cs="Arial"/>
                <w:sz w:val="20"/>
                <w:szCs w:val="20"/>
              </w:rPr>
              <w:br/>
              <w:t>• spoznajo hierarhijo organizacijskih ravni rastlinskega organizma.</w:t>
            </w:r>
            <w:r>
              <w:rPr>
                <w:rFonts w:ascii="Arial" w:hAnsi="Arial" w:cs="Arial"/>
                <w:sz w:val="20"/>
                <w:szCs w:val="20"/>
              </w:rPr>
              <w:br/>
              <w:t xml:space="preserve">• razumejo, zakaj rastline poleg svetlobne energije, vode in ogljikovega dioksida za vzdrževanje življenjskih procesov potrebujejo tudi mineralne snovi </w:t>
            </w:r>
            <w:r>
              <w:rPr>
                <w:rFonts w:ascii="Arial" w:hAnsi="Arial" w:cs="Arial"/>
                <w:sz w:val="20"/>
                <w:szCs w:val="20"/>
              </w:rPr>
              <w:br/>
              <w:t>• razumejo, da kopenske rastline sprejemajo ogljikov dioksid za fotosintezo skozi reže in zato s transpiracijo izgubijo veliko vode</w:t>
            </w:r>
            <w:r>
              <w:rPr>
                <w:rFonts w:ascii="Arial" w:hAnsi="Arial" w:cs="Arial"/>
                <w:sz w:val="20"/>
                <w:szCs w:val="20"/>
              </w:rPr>
              <w:br/>
              <w:t>• razumejo pomen in način transporta vode, mineralnih in organskih snovi po rastlini</w:t>
            </w:r>
            <w:r>
              <w:rPr>
                <w:rFonts w:ascii="Arial" w:hAnsi="Arial" w:cs="Arial"/>
                <w:sz w:val="20"/>
                <w:szCs w:val="20"/>
              </w:rPr>
              <w:br/>
              <w:t>• povežejo zunanjo in notranjo zgradbo lista, stebla in korenine z nalogami, ki jih ti organi opravljajo</w:t>
            </w:r>
            <w:r>
              <w:rPr>
                <w:rFonts w:ascii="Arial" w:hAnsi="Arial" w:cs="Arial"/>
                <w:sz w:val="20"/>
                <w:szCs w:val="20"/>
              </w:rPr>
              <w:br/>
              <w:t>• spoznajo, da so pri rastlinah glavna območja celičnih delitev v vršičkih poganjka in korenine</w:t>
            </w:r>
            <w:r>
              <w:rPr>
                <w:rFonts w:ascii="Arial" w:hAnsi="Arial" w:cs="Arial"/>
                <w:sz w:val="20"/>
                <w:szCs w:val="20"/>
              </w:rPr>
              <w:br/>
              <w:t>• na primeru kritosemenk spoznajo osnove spolnega razmnoževanja rastlin, zgradbo in pomen semena in potek kalitve</w:t>
            </w:r>
            <w:r>
              <w:rPr>
                <w:rFonts w:ascii="Arial" w:hAnsi="Arial" w:cs="Arial"/>
                <w:sz w:val="20"/>
                <w:szCs w:val="20"/>
              </w:rPr>
              <w:br/>
              <w:t xml:space="preserve">• povežejo načine prenosa peloda (žužkocvetnost, vetrocvetnost) </w:t>
            </w:r>
            <w:r>
              <w:rPr>
                <w:rFonts w:ascii="Arial" w:hAnsi="Arial" w:cs="Arial"/>
                <w:sz w:val="20"/>
                <w:szCs w:val="20"/>
              </w:rPr>
              <w:br/>
              <w:t>• razumejo pomen razširjanja semen za preživetje vrste</w:t>
            </w:r>
            <w:r>
              <w:rPr>
                <w:rFonts w:ascii="Arial" w:hAnsi="Arial" w:cs="Arial"/>
                <w:sz w:val="20"/>
                <w:szCs w:val="20"/>
              </w:rPr>
              <w:br/>
              <w:t>• na podlagi primerov spoznajo načine nespolnega (vegetativnega) razmnoževanja rastlin</w:t>
            </w:r>
            <w:r>
              <w:rPr>
                <w:rFonts w:ascii="Arial" w:hAnsi="Arial" w:cs="Arial"/>
                <w:sz w:val="20"/>
                <w:szCs w:val="20"/>
              </w:rPr>
              <w:br/>
              <w:t>• na podlagi primerov spoznajo evolucijske prilagoditve rastlin</w:t>
            </w:r>
            <w:r>
              <w:rPr>
                <w:rFonts w:ascii="Arial" w:hAnsi="Arial" w:cs="Arial"/>
                <w:sz w:val="20"/>
                <w:szCs w:val="20"/>
              </w:rPr>
              <w:br/>
              <w:t xml:space="preserve">• na podlagi primerov razumejo, kako rastline preživijo neugodne življenjske razmere </w:t>
            </w:r>
            <w:r>
              <w:rPr>
                <w:rFonts w:ascii="Arial" w:hAnsi="Arial" w:cs="Arial"/>
                <w:sz w:val="20"/>
                <w:szCs w:val="20"/>
              </w:rPr>
              <w:br/>
            </w:r>
            <w:r>
              <w:rPr>
                <w:rFonts w:ascii="Arial" w:hAnsi="Arial" w:cs="Arial"/>
                <w:sz w:val="20"/>
                <w:szCs w:val="20"/>
              </w:rPr>
              <w:lastRenderedPageBreak/>
              <w:t>• na primerih spoznajo interakcije rastlin z drugimi organizmi</w:t>
            </w:r>
            <w:r>
              <w:rPr>
                <w:rFonts w:ascii="Arial" w:hAnsi="Arial" w:cs="Arial"/>
                <w:sz w:val="20"/>
                <w:szCs w:val="20"/>
              </w:rPr>
              <w:br/>
              <w:t>• poznajo neposreden in posreden pomen rastlin za človeka</w:t>
            </w:r>
          </w:p>
        </w:tc>
        <w:tc>
          <w:tcPr>
            <w:tcW w:w="450" w:type="pct"/>
            <w:tcBorders>
              <w:top w:val="nil"/>
              <w:left w:val="nil"/>
              <w:bottom w:val="dotted" w:sz="4" w:space="0" w:color="auto"/>
              <w:right w:val="single" w:sz="8" w:space="0" w:color="auto"/>
            </w:tcBorders>
            <w:vAlign w:val="center"/>
            <w:hideMark/>
          </w:tcPr>
          <w:p w14:paraId="14669DEA" w14:textId="77777777" w:rsidR="00F31E86" w:rsidRDefault="00F31E86" w:rsidP="00EE042D">
            <w:pPr>
              <w:rPr>
                <w:rFonts w:ascii="Arial" w:hAnsi="Arial" w:cs="Arial"/>
                <w:sz w:val="20"/>
                <w:szCs w:val="20"/>
              </w:rPr>
            </w:pPr>
            <w:r>
              <w:rPr>
                <w:rFonts w:ascii="Arial" w:hAnsi="Arial" w:cs="Arial"/>
                <w:sz w:val="20"/>
                <w:szCs w:val="20"/>
              </w:rPr>
              <w:lastRenderedPageBreak/>
              <w:t>I.</w:t>
            </w:r>
          </w:p>
        </w:tc>
        <w:tc>
          <w:tcPr>
            <w:tcW w:w="644" w:type="pct"/>
            <w:tcBorders>
              <w:top w:val="nil"/>
              <w:left w:val="nil"/>
              <w:bottom w:val="dashed" w:sz="4" w:space="0" w:color="auto"/>
              <w:right w:val="single" w:sz="8" w:space="0" w:color="auto"/>
            </w:tcBorders>
            <w:vAlign w:val="center"/>
            <w:hideMark/>
          </w:tcPr>
          <w:p w14:paraId="3FC4CF5B"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7C53BC7B"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6B5F105A" w14:textId="77777777" w:rsidTr="00EE042D">
        <w:trPr>
          <w:trHeight w:val="3640"/>
        </w:trPr>
        <w:tc>
          <w:tcPr>
            <w:tcW w:w="726" w:type="pct"/>
            <w:tcBorders>
              <w:top w:val="nil"/>
              <w:left w:val="single" w:sz="8" w:space="0" w:color="auto"/>
              <w:bottom w:val="dashed" w:sz="4" w:space="0" w:color="auto"/>
              <w:right w:val="single" w:sz="8" w:space="0" w:color="auto"/>
            </w:tcBorders>
            <w:vAlign w:val="center"/>
            <w:hideMark/>
          </w:tcPr>
          <w:p w14:paraId="5535F417" w14:textId="77777777" w:rsidR="00F31E86" w:rsidRDefault="00F31E86" w:rsidP="00EE042D">
            <w:pPr>
              <w:rPr>
                <w:rFonts w:ascii="Arial" w:hAnsi="Arial" w:cs="Arial"/>
                <w:sz w:val="20"/>
                <w:szCs w:val="20"/>
              </w:rPr>
            </w:pPr>
            <w:r>
              <w:rPr>
                <w:rFonts w:ascii="Arial" w:hAnsi="Arial" w:cs="Arial"/>
                <w:sz w:val="20"/>
                <w:szCs w:val="20"/>
              </w:rPr>
              <w:lastRenderedPageBreak/>
              <w:t>Dihala, obtočila, prebavila,</w:t>
            </w:r>
          </w:p>
        </w:tc>
        <w:tc>
          <w:tcPr>
            <w:tcW w:w="2669" w:type="pct"/>
            <w:tcBorders>
              <w:top w:val="nil"/>
              <w:left w:val="nil"/>
              <w:bottom w:val="nil"/>
              <w:right w:val="single" w:sz="8" w:space="0" w:color="auto"/>
            </w:tcBorders>
            <w:vAlign w:val="center"/>
            <w:hideMark/>
          </w:tcPr>
          <w:p w14:paraId="11E1FD29" w14:textId="77777777" w:rsidR="00F31E86" w:rsidRDefault="00F31E86" w:rsidP="00EE042D">
            <w:pPr>
              <w:rPr>
                <w:rFonts w:ascii="Arial" w:hAnsi="Arial" w:cs="Arial"/>
                <w:sz w:val="20"/>
                <w:szCs w:val="20"/>
              </w:rPr>
            </w:pPr>
            <w:r>
              <w:rPr>
                <w:rFonts w:ascii="Arial" w:hAnsi="Arial" w:cs="Arial"/>
                <w:sz w:val="20"/>
                <w:szCs w:val="20"/>
              </w:rPr>
              <w:t>Dijaki:• razumejo razliko med ventilacijo, izmenjavo plinov in celičnim dihanjem</w:t>
            </w:r>
            <w:r>
              <w:rPr>
                <w:rFonts w:ascii="Arial" w:hAnsi="Arial" w:cs="Arial"/>
                <w:sz w:val="20"/>
                <w:szCs w:val="20"/>
              </w:rPr>
              <w:br/>
              <w:t>• na zgledu človeka spoznajo zgradbo dihal in jo povežejo s funkcijo izmenjave plinov</w:t>
            </w:r>
            <w:r>
              <w:rPr>
                <w:rFonts w:ascii="Arial" w:hAnsi="Arial" w:cs="Arial"/>
                <w:sz w:val="20"/>
                <w:szCs w:val="20"/>
              </w:rPr>
              <w:br/>
              <w:t>• razumejo, da izmenjava plinov poteka s pomočjo difuzije</w:t>
            </w:r>
            <w:r>
              <w:rPr>
                <w:rFonts w:ascii="Arial" w:hAnsi="Arial" w:cs="Arial"/>
                <w:sz w:val="20"/>
                <w:szCs w:val="20"/>
              </w:rPr>
              <w:br/>
              <w:t>• spoznajo najpogostejše bolezni dihal, seznanijo se z ukrepi prve pomoči ob zadušitvah in utopitvah ter poznajo nevarnost kajenja</w:t>
            </w:r>
            <w:r>
              <w:rPr>
                <w:rFonts w:ascii="Arial" w:hAnsi="Arial" w:cs="Arial"/>
                <w:sz w:val="20"/>
                <w:szCs w:val="20"/>
              </w:rPr>
              <w:br/>
              <w:t>• na zgledu človeške krvi spoznajo sestavo krvi ter razumejo funkcije njenih sestavnih delov</w:t>
            </w:r>
            <w:r>
              <w:rPr>
                <w:rFonts w:ascii="Arial" w:hAnsi="Arial" w:cs="Arial"/>
                <w:sz w:val="20"/>
                <w:szCs w:val="20"/>
              </w:rPr>
              <w:br/>
              <w:t>• na zgledu človeka spoznajo zgradbo in delovanje srca in žilnega sistema ter jo povežejo s primarno funkcijo prenosa dihalnih plinov</w:t>
            </w:r>
            <w:r>
              <w:rPr>
                <w:rFonts w:ascii="Arial" w:hAnsi="Arial" w:cs="Arial"/>
                <w:sz w:val="20"/>
                <w:szCs w:val="20"/>
              </w:rPr>
              <w:br/>
              <w:t>• razumejo, da se hranilne snovi porabijo za pridobivanje energije za poganjanje življenjskih procesov in za izgradnjo lastnih organskih snovi</w:t>
            </w:r>
            <w:r>
              <w:rPr>
                <w:rFonts w:ascii="Arial" w:hAnsi="Arial" w:cs="Arial"/>
                <w:sz w:val="20"/>
                <w:szCs w:val="20"/>
              </w:rPr>
              <w:br/>
              <w:t>• razumejo, da so mineralne snovi in vitamini potrebni kot surovine za izgradnjo nekaterih organskih snovi</w:t>
            </w:r>
            <w:r>
              <w:rPr>
                <w:rFonts w:ascii="Arial" w:hAnsi="Arial" w:cs="Arial"/>
                <w:sz w:val="20"/>
                <w:szCs w:val="20"/>
              </w:rPr>
              <w:br/>
              <w:t>• na zgledu človeka razumejo povezavo med zgradbo in delovanjem prebavne cevi in spoznajo, da različni deli prebavne cevi opravljajo različne naloge, in poznajo vlogo prebavnih žlez</w:t>
            </w:r>
          </w:p>
        </w:tc>
        <w:tc>
          <w:tcPr>
            <w:tcW w:w="450" w:type="pct"/>
            <w:tcBorders>
              <w:top w:val="nil"/>
              <w:left w:val="nil"/>
              <w:bottom w:val="dotted" w:sz="4" w:space="0" w:color="auto"/>
              <w:right w:val="single" w:sz="8" w:space="0" w:color="auto"/>
            </w:tcBorders>
            <w:vAlign w:val="center"/>
            <w:hideMark/>
          </w:tcPr>
          <w:p w14:paraId="25B9C977"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nil"/>
              <w:right w:val="single" w:sz="8" w:space="0" w:color="auto"/>
            </w:tcBorders>
            <w:vAlign w:val="center"/>
            <w:hideMark/>
          </w:tcPr>
          <w:p w14:paraId="63729D37"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3F062FA8" w14:textId="77777777" w:rsidR="00F31E86" w:rsidRDefault="00F31E86" w:rsidP="00EE042D">
            <w:pPr>
              <w:rPr>
                <w:rFonts w:ascii="Arial" w:hAnsi="Arial" w:cs="Arial"/>
                <w:sz w:val="20"/>
                <w:szCs w:val="20"/>
              </w:rPr>
            </w:pPr>
            <w:r>
              <w:rPr>
                <w:rFonts w:ascii="Arial" w:hAnsi="Arial" w:cs="Arial"/>
                <w:sz w:val="20"/>
                <w:szCs w:val="20"/>
              </w:rPr>
              <w:t>pisno</w:t>
            </w:r>
          </w:p>
        </w:tc>
      </w:tr>
    </w:tbl>
    <w:p w14:paraId="45186362" w14:textId="77777777" w:rsidR="00F31E86" w:rsidRDefault="00F31E86" w:rsidP="008A3523">
      <w:pPr>
        <w:rPr>
          <w:b/>
          <w:bCs/>
          <w:sz w:val="32"/>
          <w:szCs w:val="32"/>
          <w:lang w:val="sl-SI"/>
        </w:rPr>
      </w:pPr>
    </w:p>
    <w:p w14:paraId="5414CE66" w14:textId="77777777" w:rsidR="00F31E86" w:rsidRDefault="00F31E86" w:rsidP="00F31E86">
      <w:pPr>
        <w:pStyle w:val="Heading1"/>
      </w:pPr>
      <w:bookmarkStart w:id="49" w:name="_Toc240999493"/>
      <w:bookmarkStart w:id="50" w:name="_Toc242097001"/>
      <w:proofErr w:type="spellStart"/>
      <w:r>
        <w:t>Načrti</w:t>
      </w:r>
      <w:proofErr w:type="spellEnd"/>
      <w:r>
        <w:t xml:space="preserve"> </w:t>
      </w:r>
      <w:proofErr w:type="spellStart"/>
      <w:r>
        <w:t>ocenjevanja</w:t>
      </w:r>
      <w:proofErr w:type="spellEnd"/>
      <w:r>
        <w:t xml:space="preserve"> </w:t>
      </w:r>
      <w:proofErr w:type="spellStart"/>
      <w:r>
        <w:t>znanja</w:t>
      </w:r>
      <w:bookmarkEnd w:id="49"/>
      <w:proofErr w:type="spellEnd"/>
      <w:r>
        <w:t xml:space="preserve"> (3. </w:t>
      </w:r>
      <w:proofErr w:type="spellStart"/>
      <w:r>
        <w:t>letnik</w:t>
      </w:r>
      <w:proofErr w:type="spellEnd"/>
      <w:r>
        <w:t>)</w:t>
      </w:r>
      <w:bookmarkEnd w:id="50"/>
    </w:p>
    <w:p w14:paraId="3D3F1418" w14:textId="77777777" w:rsidR="00F31E86" w:rsidRDefault="00F31E86" w:rsidP="007A3B02">
      <w:pPr>
        <w:pStyle w:val="Heading2"/>
      </w:pPr>
      <w:bookmarkStart w:id="51" w:name="_Toc240999494"/>
      <w:bookmarkStart w:id="52" w:name="_Toc242097002"/>
      <w:r>
        <w:t>Slovenščina</w:t>
      </w:r>
      <w:bookmarkEnd w:id="51"/>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95"/>
        <w:gridCol w:w="4566"/>
        <w:gridCol w:w="1365"/>
        <w:gridCol w:w="2404"/>
        <w:gridCol w:w="1800"/>
      </w:tblGrid>
      <w:tr w:rsidR="00F31E86" w:rsidRPr="0014554D" w14:paraId="10DF4892" w14:textId="77777777" w:rsidTr="00EE042D">
        <w:trPr>
          <w:trHeight w:val="300"/>
        </w:trPr>
        <w:tc>
          <w:tcPr>
            <w:tcW w:w="1362" w:type="pct"/>
            <w:hideMark/>
          </w:tcPr>
          <w:p w14:paraId="37F2ABEB"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sz w:val="22"/>
                <w:szCs w:val="22"/>
              </w:rPr>
              <w:t>Program:</w:t>
            </w:r>
            <w:r w:rsidRPr="0014554D">
              <w:rPr>
                <w:rStyle w:val="eop"/>
                <w:rFonts w:eastAsiaTheme="majorEastAsia"/>
                <w:sz w:val="22"/>
                <w:szCs w:val="22"/>
              </w:rPr>
              <w:t> </w:t>
            </w:r>
          </w:p>
        </w:tc>
        <w:tc>
          <w:tcPr>
            <w:tcW w:w="1639" w:type="pct"/>
            <w:hideMark/>
          </w:tcPr>
          <w:p w14:paraId="73BA2FFC"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Pr>
                <w:rStyle w:val="normaltextrun"/>
                <w:rFonts w:eastAsiaTheme="majorEastAsia"/>
                <w:sz w:val="22"/>
                <w:szCs w:val="22"/>
              </w:rPr>
              <w:t>Tehniška</w:t>
            </w:r>
            <w:r w:rsidRPr="0014554D">
              <w:rPr>
                <w:rStyle w:val="normaltextrun"/>
                <w:rFonts w:eastAsiaTheme="majorEastAsia"/>
                <w:sz w:val="22"/>
                <w:szCs w:val="22"/>
              </w:rPr>
              <w:t xml:space="preserve"> gimanzija</w:t>
            </w:r>
            <w:r w:rsidRPr="0014554D">
              <w:rPr>
                <w:rStyle w:val="eop"/>
                <w:rFonts w:eastAsiaTheme="majorEastAsia"/>
                <w:sz w:val="22"/>
                <w:szCs w:val="22"/>
              </w:rPr>
              <w:t> </w:t>
            </w:r>
          </w:p>
        </w:tc>
        <w:tc>
          <w:tcPr>
            <w:tcW w:w="490" w:type="pct"/>
            <w:hideMark/>
          </w:tcPr>
          <w:p w14:paraId="48CFB9AD"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863" w:type="pct"/>
            <w:hideMark/>
          </w:tcPr>
          <w:p w14:paraId="641307AC"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c>
          <w:tcPr>
            <w:tcW w:w="646" w:type="pct"/>
            <w:hideMark/>
          </w:tcPr>
          <w:p w14:paraId="491A4BEB"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r>
      <w:tr w:rsidR="00F31E86" w:rsidRPr="0014554D" w14:paraId="6C9A0DA2" w14:textId="77777777" w:rsidTr="00EE042D">
        <w:trPr>
          <w:trHeight w:val="300"/>
        </w:trPr>
        <w:tc>
          <w:tcPr>
            <w:tcW w:w="1362" w:type="pct"/>
            <w:hideMark/>
          </w:tcPr>
          <w:p w14:paraId="60EFC67B"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sz w:val="22"/>
                <w:szCs w:val="22"/>
              </w:rPr>
              <w:t>Programska enota:</w:t>
            </w:r>
            <w:r w:rsidRPr="0014554D">
              <w:rPr>
                <w:rStyle w:val="eop"/>
                <w:rFonts w:eastAsiaTheme="majorEastAsia"/>
                <w:sz w:val="22"/>
                <w:szCs w:val="22"/>
              </w:rPr>
              <w:t> </w:t>
            </w:r>
          </w:p>
        </w:tc>
        <w:tc>
          <w:tcPr>
            <w:tcW w:w="1639" w:type="pct"/>
            <w:hideMark/>
          </w:tcPr>
          <w:p w14:paraId="699E346C"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normaltextrun"/>
                <w:rFonts w:eastAsiaTheme="majorEastAsia"/>
                <w:sz w:val="22"/>
                <w:szCs w:val="22"/>
              </w:rPr>
              <w:t>Slovenščina</w:t>
            </w:r>
            <w:r w:rsidRPr="0014554D">
              <w:rPr>
                <w:rStyle w:val="eop"/>
                <w:rFonts w:eastAsiaTheme="majorEastAsia"/>
                <w:sz w:val="22"/>
                <w:szCs w:val="22"/>
              </w:rPr>
              <w:t> </w:t>
            </w:r>
          </w:p>
        </w:tc>
        <w:tc>
          <w:tcPr>
            <w:tcW w:w="490" w:type="pct"/>
            <w:hideMark/>
          </w:tcPr>
          <w:p w14:paraId="754E07F8"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863" w:type="pct"/>
            <w:hideMark/>
          </w:tcPr>
          <w:p w14:paraId="4D94B525"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c>
          <w:tcPr>
            <w:tcW w:w="646" w:type="pct"/>
            <w:hideMark/>
          </w:tcPr>
          <w:p w14:paraId="5CF6369D"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r>
      <w:tr w:rsidR="00F31E86" w:rsidRPr="0014554D" w14:paraId="1137F220" w14:textId="77777777" w:rsidTr="00EE042D">
        <w:trPr>
          <w:trHeight w:val="300"/>
        </w:trPr>
        <w:tc>
          <w:tcPr>
            <w:tcW w:w="1362" w:type="pct"/>
            <w:hideMark/>
          </w:tcPr>
          <w:p w14:paraId="6D09EF91"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sz w:val="22"/>
                <w:szCs w:val="22"/>
              </w:rPr>
              <w:t>Letnik:</w:t>
            </w:r>
            <w:r w:rsidRPr="0014554D">
              <w:rPr>
                <w:rStyle w:val="eop"/>
                <w:rFonts w:eastAsiaTheme="majorEastAsia"/>
                <w:sz w:val="22"/>
                <w:szCs w:val="22"/>
              </w:rPr>
              <w:t> </w:t>
            </w:r>
          </w:p>
        </w:tc>
        <w:tc>
          <w:tcPr>
            <w:tcW w:w="1639" w:type="pct"/>
            <w:hideMark/>
          </w:tcPr>
          <w:p w14:paraId="31388749"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Pr>
                <w:rStyle w:val="normaltextrun"/>
                <w:rFonts w:eastAsiaTheme="majorEastAsia"/>
                <w:sz w:val="22"/>
                <w:szCs w:val="22"/>
              </w:rPr>
              <w:t>3</w:t>
            </w:r>
            <w:r w:rsidRPr="0014554D">
              <w:rPr>
                <w:rStyle w:val="normaltextrun"/>
                <w:rFonts w:eastAsiaTheme="majorEastAsia"/>
                <w:sz w:val="22"/>
                <w:szCs w:val="22"/>
              </w:rPr>
              <w:t>.</w:t>
            </w:r>
            <w:r w:rsidRPr="0014554D">
              <w:rPr>
                <w:rStyle w:val="eop"/>
                <w:rFonts w:eastAsiaTheme="majorEastAsia"/>
                <w:sz w:val="22"/>
                <w:szCs w:val="22"/>
              </w:rPr>
              <w:t> </w:t>
            </w:r>
          </w:p>
        </w:tc>
        <w:tc>
          <w:tcPr>
            <w:tcW w:w="490" w:type="pct"/>
            <w:hideMark/>
          </w:tcPr>
          <w:p w14:paraId="60AACDDD"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863" w:type="pct"/>
            <w:hideMark/>
          </w:tcPr>
          <w:p w14:paraId="13A88908"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c>
          <w:tcPr>
            <w:tcW w:w="646" w:type="pct"/>
            <w:hideMark/>
          </w:tcPr>
          <w:p w14:paraId="439DA10B"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r>
      <w:tr w:rsidR="00F31E86" w:rsidRPr="0014554D" w14:paraId="7A4F430E" w14:textId="77777777" w:rsidTr="00EE042D">
        <w:trPr>
          <w:trHeight w:val="300"/>
        </w:trPr>
        <w:tc>
          <w:tcPr>
            <w:tcW w:w="1362" w:type="pct"/>
            <w:hideMark/>
          </w:tcPr>
          <w:p w14:paraId="2A5061E9"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sz w:val="22"/>
                <w:szCs w:val="22"/>
              </w:rPr>
              <w:t>Letno št. ur:</w:t>
            </w:r>
            <w:r w:rsidRPr="0014554D">
              <w:rPr>
                <w:rStyle w:val="eop"/>
                <w:rFonts w:eastAsiaTheme="majorEastAsia"/>
                <w:sz w:val="22"/>
                <w:szCs w:val="22"/>
              </w:rPr>
              <w:t> </w:t>
            </w:r>
          </w:p>
        </w:tc>
        <w:tc>
          <w:tcPr>
            <w:tcW w:w="1639" w:type="pct"/>
            <w:hideMark/>
          </w:tcPr>
          <w:p w14:paraId="68C8E888"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normaltextrun"/>
                <w:rFonts w:eastAsiaTheme="majorEastAsia"/>
                <w:sz w:val="22"/>
                <w:szCs w:val="22"/>
              </w:rPr>
              <w:t>1</w:t>
            </w:r>
            <w:r>
              <w:rPr>
                <w:rStyle w:val="normaltextrun"/>
                <w:rFonts w:eastAsiaTheme="majorEastAsia"/>
                <w:sz w:val="22"/>
                <w:szCs w:val="22"/>
              </w:rPr>
              <w:t>40</w:t>
            </w:r>
            <w:r w:rsidRPr="0014554D">
              <w:rPr>
                <w:rStyle w:val="eop"/>
                <w:rFonts w:eastAsiaTheme="majorEastAsia"/>
                <w:sz w:val="22"/>
                <w:szCs w:val="22"/>
              </w:rPr>
              <w:t> </w:t>
            </w:r>
          </w:p>
        </w:tc>
        <w:tc>
          <w:tcPr>
            <w:tcW w:w="490" w:type="pct"/>
            <w:hideMark/>
          </w:tcPr>
          <w:p w14:paraId="7E8D8EC8"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863" w:type="pct"/>
            <w:hideMark/>
          </w:tcPr>
          <w:p w14:paraId="17AB85A5"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646" w:type="pct"/>
            <w:hideMark/>
          </w:tcPr>
          <w:p w14:paraId="2A32CF81"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r>
      <w:tr w:rsidR="00F31E86" w:rsidRPr="0014554D" w14:paraId="31F68AE4" w14:textId="77777777" w:rsidTr="00EE042D">
        <w:trPr>
          <w:trHeight w:val="315"/>
        </w:trPr>
        <w:tc>
          <w:tcPr>
            <w:tcW w:w="1362" w:type="pct"/>
            <w:hideMark/>
          </w:tcPr>
          <w:p w14:paraId="4DCC5CF5"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sz w:val="22"/>
                <w:szCs w:val="22"/>
              </w:rPr>
              <w:t>Predvideno št. ocen</w:t>
            </w:r>
            <w:r w:rsidRPr="0014554D">
              <w:rPr>
                <w:rStyle w:val="eop"/>
                <w:rFonts w:eastAsiaTheme="majorEastAsia"/>
                <w:sz w:val="22"/>
                <w:szCs w:val="22"/>
              </w:rPr>
              <w:t> </w:t>
            </w:r>
          </w:p>
        </w:tc>
        <w:tc>
          <w:tcPr>
            <w:tcW w:w="1639" w:type="pct"/>
            <w:hideMark/>
          </w:tcPr>
          <w:p w14:paraId="3416F9FF"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lang w:val="sl-SI"/>
              </w:rPr>
            </w:pPr>
            <w:r w:rsidRPr="0014554D">
              <w:rPr>
                <w:rFonts w:ascii="Segoe UI" w:hAnsi="Segoe UI" w:cs="Segoe UI"/>
                <w:sz w:val="22"/>
                <w:szCs w:val="22"/>
                <w:lang w:val="sl-SI"/>
              </w:rPr>
              <w:t>6</w:t>
            </w:r>
          </w:p>
        </w:tc>
        <w:tc>
          <w:tcPr>
            <w:tcW w:w="490" w:type="pct"/>
            <w:hideMark/>
          </w:tcPr>
          <w:p w14:paraId="7081810D"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863" w:type="pct"/>
            <w:hideMark/>
          </w:tcPr>
          <w:p w14:paraId="3340D2A0" w14:textId="77777777" w:rsidR="00F31E86" w:rsidRPr="0014554D" w:rsidRDefault="00F31E86" w:rsidP="00EE042D">
            <w:pPr>
              <w:pStyle w:val="paragraph"/>
              <w:spacing w:before="0" w:beforeAutospacing="0" w:after="0" w:afterAutospacing="0"/>
              <w:jc w:val="center"/>
              <w:textAlignment w:val="baseline"/>
              <w:rPr>
                <w:rFonts w:ascii="Segoe UI" w:hAnsi="Segoe UI" w:cs="Segoe UI"/>
                <w:sz w:val="22"/>
                <w:szCs w:val="22"/>
              </w:rPr>
            </w:pPr>
            <w:r w:rsidRPr="0014554D">
              <w:rPr>
                <w:rStyle w:val="eop"/>
                <w:rFonts w:eastAsiaTheme="majorEastAsia"/>
                <w:sz w:val="22"/>
                <w:szCs w:val="22"/>
              </w:rPr>
              <w:t> </w:t>
            </w:r>
          </w:p>
        </w:tc>
        <w:tc>
          <w:tcPr>
            <w:tcW w:w="646" w:type="pct"/>
            <w:hideMark/>
          </w:tcPr>
          <w:p w14:paraId="58DD0430"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eop"/>
                <w:rFonts w:eastAsiaTheme="majorEastAsia"/>
                <w:sz w:val="22"/>
                <w:szCs w:val="22"/>
              </w:rPr>
              <w:t> </w:t>
            </w:r>
          </w:p>
        </w:tc>
      </w:tr>
      <w:tr w:rsidR="00F31E86" w:rsidRPr="0014554D" w14:paraId="0DC27E20" w14:textId="77777777" w:rsidTr="00EE042D">
        <w:trPr>
          <w:trHeight w:val="615"/>
        </w:trPr>
        <w:tc>
          <w:tcPr>
            <w:tcW w:w="1362" w:type="pct"/>
            <w:shd w:val="clear" w:color="auto" w:fill="000000"/>
            <w:hideMark/>
          </w:tcPr>
          <w:p w14:paraId="5A3B246B"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color w:val="FFFFFF"/>
                <w:sz w:val="22"/>
                <w:szCs w:val="22"/>
              </w:rPr>
              <w:t>Ocenjevalne vsebine</w:t>
            </w:r>
            <w:r w:rsidRPr="0014554D">
              <w:rPr>
                <w:rStyle w:val="eop"/>
                <w:rFonts w:eastAsiaTheme="majorEastAsia"/>
                <w:color w:val="FFFFFF"/>
                <w:sz w:val="22"/>
                <w:szCs w:val="22"/>
              </w:rPr>
              <w:t> </w:t>
            </w:r>
          </w:p>
        </w:tc>
        <w:tc>
          <w:tcPr>
            <w:tcW w:w="1639" w:type="pct"/>
            <w:shd w:val="clear" w:color="auto" w:fill="000000"/>
            <w:hideMark/>
          </w:tcPr>
          <w:p w14:paraId="29F103AD"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color w:val="FFFFFF"/>
                <w:sz w:val="22"/>
                <w:szCs w:val="22"/>
              </w:rPr>
              <w:t>Minimalni standardi znanja</w:t>
            </w:r>
            <w:r w:rsidRPr="0014554D">
              <w:rPr>
                <w:rStyle w:val="eop"/>
                <w:rFonts w:eastAsiaTheme="majorEastAsia"/>
                <w:color w:val="FFFFFF"/>
                <w:sz w:val="22"/>
                <w:szCs w:val="22"/>
              </w:rPr>
              <w:t> </w:t>
            </w:r>
          </w:p>
        </w:tc>
        <w:tc>
          <w:tcPr>
            <w:tcW w:w="490" w:type="pct"/>
            <w:shd w:val="clear" w:color="auto" w:fill="000000"/>
            <w:hideMark/>
          </w:tcPr>
          <w:p w14:paraId="1E26BF6B"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color w:val="FFFFFF"/>
                <w:sz w:val="22"/>
                <w:szCs w:val="22"/>
              </w:rPr>
              <w:t>Ocenjevalno obdobje</w:t>
            </w:r>
            <w:r w:rsidRPr="0014554D">
              <w:rPr>
                <w:rStyle w:val="eop"/>
                <w:rFonts w:eastAsiaTheme="majorEastAsia"/>
                <w:color w:val="FFFFFF"/>
                <w:sz w:val="22"/>
                <w:szCs w:val="22"/>
              </w:rPr>
              <w:t> </w:t>
            </w:r>
          </w:p>
        </w:tc>
        <w:tc>
          <w:tcPr>
            <w:tcW w:w="863" w:type="pct"/>
            <w:shd w:val="clear" w:color="auto" w:fill="000000"/>
            <w:hideMark/>
          </w:tcPr>
          <w:p w14:paraId="4F8A2EDB"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color w:val="FFFFFF"/>
                <w:sz w:val="22"/>
                <w:szCs w:val="22"/>
              </w:rPr>
              <w:t>Oblike </w:t>
            </w:r>
            <w:r w:rsidRPr="0014554D">
              <w:rPr>
                <w:rStyle w:val="eop"/>
                <w:rFonts w:eastAsiaTheme="majorEastAsia"/>
                <w:color w:val="FFFFFF"/>
                <w:sz w:val="22"/>
                <w:szCs w:val="22"/>
              </w:rPr>
              <w:t> </w:t>
            </w:r>
          </w:p>
        </w:tc>
        <w:tc>
          <w:tcPr>
            <w:tcW w:w="646" w:type="pct"/>
            <w:shd w:val="clear" w:color="auto" w:fill="000000"/>
            <w:hideMark/>
          </w:tcPr>
          <w:p w14:paraId="0334703D"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b/>
                <w:bCs/>
                <w:color w:val="FFFFFF"/>
                <w:sz w:val="22"/>
                <w:szCs w:val="22"/>
              </w:rPr>
              <w:t>Načini </w:t>
            </w:r>
            <w:r w:rsidRPr="0014554D">
              <w:rPr>
                <w:rStyle w:val="eop"/>
                <w:rFonts w:eastAsiaTheme="majorEastAsia"/>
                <w:color w:val="FFFFFF"/>
                <w:sz w:val="22"/>
                <w:szCs w:val="22"/>
              </w:rPr>
              <w:t> </w:t>
            </w:r>
          </w:p>
        </w:tc>
      </w:tr>
      <w:tr w:rsidR="00F31E86" w:rsidRPr="0014554D" w14:paraId="42DF63EC" w14:textId="77777777" w:rsidTr="00EE042D">
        <w:trPr>
          <w:trHeight w:val="735"/>
        </w:trPr>
        <w:tc>
          <w:tcPr>
            <w:tcW w:w="1362" w:type="pct"/>
            <w:hideMark/>
          </w:tcPr>
          <w:p w14:paraId="796D3A4F"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lang w:val="sl-SI"/>
              </w:rPr>
              <w:t>S</w:t>
            </w:r>
            <w:r w:rsidRPr="0014554D">
              <w:rPr>
                <w:rStyle w:val="normaltextrun"/>
                <w:rFonts w:eastAsiaTheme="majorEastAsia"/>
                <w:sz w:val="22"/>
                <w:szCs w:val="22"/>
              </w:rPr>
              <w:t xml:space="preserve">pis, literarnozgodovinski sklop; 1. </w:t>
            </w:r>
            <w:r w:rsidRPr="0014554D">
              <w:rPr>
                <w:rStyle w:val="normaltextrun"/>
                <w:rFonts w:eastAsiaTheme="majorEastAsia"/>
                <w:sz w:val="22"/>
                <w:szCs w:val="22"/>
                <w:lang w:val="sl-SI"/>
              </w:rPr>
              <w:t xml:space="preserve">in 2. </w:t>
            </w:r>
            <w:r w:rsidRPr="0014554D">
              <w:rPr>
                <w:rStyle w:val="normaltextrun"/>
                <w:rFonts w:eastAsiaTheme="majorEastAsia"/>
                <w:sz w:val="22"/>
                <w:szCs w:val="22"/>
              </w:rPr>
              <w:t>oc. obd</w:t>
            </w:r>
          </w:p>
        </w:tc>
        <w:tc>
          <w:tcPr>
            <w:tcW w:w="1639" w:type="pct"/>
            <w:hideMark/>
          </w:tcPr>
          <w:p w14:paraId="6E62F1BE" w14:textId="77777777" w:rsidR="00F31E86" w:rsidRPr="0014554D" w:rsidRDefault="00F31E86" w:rsidP="00EE042D">
            <w:pPr>
              <w:pStyle w:val="paragraph"/>
              <w:spacing w:before="0" w:beforeAutospacing="0" w:after="0" w:afterAutospacing="0"/>
              <w:textAlignment w:val="baseline"/>
              <w:rPr>
                <w:rFonts w:eastAsiaTheme="majorEastAsia"/>
                <w:sz w:val="22"/>
                <w:szCs w:val="22"/>
                <w:lang w:val="sl-SI"/>
              </w:rPr>
            </w:pPr>
            <w:r w:rsidRPr="0014554D">
              <w:rPr>
                <w:rStyle w:val="normaltextrun"/>
                <w:rFonts w:eastAsiaTheme="majorEastAsia"/>
                <w:sz w:val="22"/>
                <w:szCs w:val="22"/>
              </w:rPr>
              <w:t xml:space="preserve">Dijak </w:t>
            </w:r>
            <w:r w:rsidRPr="0014554D">
              <w:rPr>
                <w:rStyle w:val="normaltextrun"/>
                <w:rFonts w:eastAsiaTheme="majorEastAsia"/>
                <w:sz w:val="22"/>
                <w:szCs w:val="22"/>
                <w:lang w:val="sl-SI"/>
              </w:rPr>
              <w:t xml:space="preserve">navodil ne upošteva v celoti. Pokaže le poznavanje vsebine in obdobja. </w:t>
            </w:r>
            <w:r w:rsidRPr="0014554D">
              <w:rPr>
                <w:rStyle w:val="normaltextrun"/>
                <w:rFonts w:eastAsiaTheme="majorEastAsia"/>
                <w:sz w:val="22"/>
                <w:szCs w:val="22"/>
              </w:rPr>
              <w:t>Spis je pravopisno pomanjkljiv, a je manj težjih pravopisnih napak.</w:t>
            </w:r>
            <w:r w:rsidRPr="0014554D">
              <w:rPr>
                <w:rStyle w:val="eop"/>
                <w:rFonts w:eastAsiaTheme="majorEastAsia"/>
                <w:sz w:val="22"/>
                <w:szCs w:val="22"/>
              </w:rPr>
              <w:t> </w:t>
            </w:r>
          </w:p>
        </w:tc>
        <w:tc>
          <w:tcPr>
            <w:tcW w:w="490" w:type="pct"/>
            <w:hideMark/>
          </w:tcPr>
          <w:p w14:paraId="64E0E867"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lang w:val="sl-SI"/>
              </w:rPr>
            </w:pPr>
            <w:r w:rsidRPr="0014554D">
              <w:rPr>
                <w:rStyle w:val="normaltextrun"/>
                <w:rFonts w:eastAsiaTheme="majorEastAsia"/>
                <w:sz w:val="22"/>
                <w:szCs w:val="22"/>
              </w:rPr>
              <w:t>I.</w:t>
            </w:r>
            <w:r w:rsidRPr="0014554D">
              <w:rPr>
                <w:rStyle w:val="eop"/>
                <w:rFonts w:eastAsiaTheme="majorEastAsia"/>
                <w:sz w:val="22"/>
                <w:szCs w:val="22"/>
              </w:rPr>
              <w:t> </w:t>
            </w:r>
            <w:r w:rsidRPr="0014554D">
              <w:rPr>
                <w:rStyle w:val="eop"/>
                <w:rFonts w:eastAsiaTheme="majorEastAsia"/>
                <w:sz w:val="22"/>
                <w:szCs w:val="22"/>
                <w:lang w:val="sl-SI"/>
              </w:rPr>
              <w:t>in II</w:t>
            </w:r>
          </w:p>
        </w:tc>
        <w:tc>
          <w:tcPr>
            <w:tcW w:w="863" w:type="pct"/>
            <w:hideMark/>
          </w:tcPr>
          <w:p w14:paraId="2340A44A"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skupinska</w:t>
            </w:r>
            <w:r w:rsidRPr="0014554D">
              <w:rPr>
                <w:rStyle w:val="eop"/>
                <w:rFonts w:eastAsiaTheme="majorEastAsia"/>
                <w:sz w:val="22"/>
                <w:szCs w:val="22"/>
              </w:rPr>
              <w:t> </w:t>
            </w:r>
          </w:p>
        </w:tc>
        <w:tc>
          <w:tcPr>
            <w:tcW w:w="646" w:type="pct"/>
            <w:hideMark/>
          </w:tcPr>
          <w:p w14:paraId="01EB81CE"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pisno</w:t>
            </w:r>
            <w:r w:rsidRPr="0014554D">
              <w:rPr>
                <w:rStyle w:val="eop"/>
                <w:rFonts w:eastAsiaTheme="majorEastAsia"/>
                <w:sz w:val="22"/>
                <w:szCs w:val="22"/>
              </w:rPr>
              <w:t> </w:t>
            </w:r>
          </w:p>
        </w:tc>
      </w:tr>
      <w:tr w:rsidR="00F31E86" w:rsidRPr="0014554D" w14:paraId="1F7C7FC1" w14:textId="77777777" w:rsidTr="00EE042D">
        <w:trPr>
          <w:trHeight w:val="975"/>
        </w:trPr>
        <w:tc>
          <w:tcPr>
            <w:tcW w:w="1362" w:type="pct"/>
            <w:hideMark/>
          </w:tcPr>
          <w:p w14:paraId="0F093566"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lastRenderedPageBreak/>
              <w:t xml:space="preserve">SLO - ustno, </w:t>
            </w:r>
            <w:r>
              <w:rPr>
                <w:rStyle w:val="normaltextrun"/>
                <w:rFonts w:eastAsiaTheme="majorEastAsia"/>
                <w:sz w:val="22"/>
                <w:szCs w:val="22"/>
              </w:rPr>
              <w:t xml:space="preserve">1. in </w:t>
            </w:r>
            <w:r w:rsidRPr="0014554D">
              <w:rPr>
                <w:rStyle w:val="normaltextrun"/>
                <w:rFonts w:eastAsiaTheme="majorEastAsia"/>
                <w:sz w:val="22"/>
                <w:szCs w:val="22"/>
              </w:rPr>
              <w:t>2. oc. obd.</w:t>
            </w:r>
            <w:r w:rsidRPr="0014554D">
              <w:rPr>
                <w:rStyle w:val="eop"/>
                <w:rFonts w:eastAsiaTheme="majorEastAsia"/>
                <w:sz w:val="22"/>
                <w:szCs w:val="22"/>
              </w:rPr>
              <w:t> </w:t>
            </w:r>
          </w:p>
        </w:tc>
        <w:tc>
          <w:tcPr>
            <w:tcW w:w="1639" w:type="pct"/>
            <w:hideMark/>
          </w:tcPr>
          <w:p w14:paraId="6F523A4E"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w:t>
            </w:r>
            <w:r w:rsidRPr="0014554D">
              <w:rPr>
                <w:rStyle w:val="eop"/>
                <w:rFonts w:eastAsiaTheme="majorEastAsia"/>
                <w:sz w:val="22"/>
                <w:szCs w:val="22"/>
              </w:rPr>
              <w:t> </w:t>
            </w:r>
          </w:p>
        </w:tc>
        <w:tc>
          <w:tcPr>
            <w:tcW w:w="490" w:type="pct"/>
            <w:hideMark/>
          </w:tcPr>
          <w:p w14:paraId="4093C1A4"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I. in II.</w:t>
            </w:r>
            <w:r w:rsidRPr="0014554D">
              <w:rPr>
                <w:rStyle w:val="eop"/>
                <w:rFonts w:eastAsiaTheme="majorEastAsia"/>
                <w:sz w:val="22"/>
                <w:szCs w:val="22"/>
              </w:rPr>
              <w:t> </w:t>
            </w:r>
          </w:p>
        </w:tc>
        <w:tc>
          <w:tcPr>
            <w:tcW w:w="863" w:type="pct"/>
            <w:hideMark/>
          </w:tcPr>
          <w:p w14:paraId="7F787B6E"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individualna</w:t>
            </w:r>
            <w:r w:rsidRPr="0014554D">
              <w:rPr>
                <w:rStyle w:val="eop"/>
                <w:rFonts w:eastAsiaTheme="majorEastAsia"/>
                <w:sz w:val="22"/>
                <w:szCs w:val="22"/>
              </w:rPr>
              <w:t> </w:t>
            </w:r>
          </w:p>
        </w:tc>
        <w:tc>
          <w:tcPr>
            <w:tcW w:w="646" w:type="pct"/>
            <w:hideMark/>
          </w:tcPr>
          <w:p w14:paraId="4C241668"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ustno</w:t>
            </w:r>
            <w:r w:rsidRPr="0014554D">
              <w:rPr>
                <w:rStyle w:val="eop"/>
                <w:rFonts w:eastAsiaTheme="majorEastAsia"/>
                <w:sz w:val="22"/>
                <w:szCs w:val="22"/>
              </w:rPr>
              <w:t> </w:t>
            </w:r>
          </w:p>
        </w:tc>
      </w:tr>
      <w:tr w:rsidR="00F31E86" w:rsidRPr="0014554D" w14:paraId="59439226" w14:textId="77777777" w:rsidTr="00EE042D">
        <w:trPr>
          <w:trHeight w:val="1215"/>
        </w:trPr>
        <w:tc>
          <w:tcPr>
            <w:tcW w:w="1362" w:type="pct"/>
            <w:hideMark/>
          </w:tcPr>
          <w:p w14:paraId="063DDF24"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SLO - govorni nastop DB, 1. oc. obd.</w:t>
            </w:r>
            <w:r w:rsidRPr="0014554D">
              <w:rPr>
                <w:rStyle w:val="eop"/>
                <w:rFonts w:eastAsiaTheme="majorEastAsia"/>
                <w:sz w:val="22"/>
                <w:szCs w:val="22"/>
              </w:rPr>
              <w:t> </w:t>
            </w:r>
          </w:p>
        </w:tc>
        <w:tc>
          <w:tcPr>
            <w:tcW w:w="1639" w:type="pct"/>
            <w:hideMark/>
          </w:tcPr>
          <w:p w14:paraId="0EA61B42"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Dijak je pripravljen</w:t>
            </w:r>
            <w:r w:rsidRPr="0014554D">
              <w:rPr>
                <w:rStyle w:val="normaltextrun"/>
                <w:rFonts w:eastAsiaTheme="majorEastAsia"/>
                <w:sz w:val="22"/>
                <w:szCs w:val="22"/>
                <w:lang w:val="sl-SI"/>
              </w:rPr>
              <w:t>, a se p</w:t>
            </w:r>
            <w:r w:rsidRPr="0014554D">
              <w:rPr>
                <w:rStyle w:val="normaltextrun"/>
                <w:rFonts w:eastAsiaTheme="majorEastAsia"/>
                <w:sz w:val="22"/>
                <w:szCs w:val="22"/>
              </w:rPr>
              <w:t xml:space="preserve">ri predstavitvi </w:t>
            </w:r>
            <w:r w:rsidRPr="0014554D">
              <w:rPr>
                <w:rStyle w:val="normaltextrun"/>
                <w:rFonts w:eastAsiaTheme="majorEastAsia"/>
                <w:sz w:val="22"/>
                <w:szCs w:val="22"/>
                <w:lang w:val="sl-SI"/>
              </w:rPr>
              <w:t>preveč</w:t>
            </w:r>
            <w:r w:rsidRPr="0014554D">
              <w:rPr>
                <w:rStyle w:val="normaltextrun"/>
                <w:rFonts w:eastAsiaTheme="majorEastAsia"/>
                <w:sz w:val="22"/>
                <w:szCs w:val="22"/>
              </w:rPr>
              <w:t xml:space="preserve"> delno opira na pisno predlogo. Vsebina ustreza temi, nekaj je zastranitev. Trudi se govoriti knjižno, a nastajajo napake. Dodatno gradivo je skromno. Nebesedni spremljevalci so le delno ustrezni.</w:t>
            </w:r>
            <w:r w:rsidRPr="0014554D">
              <w:rPr>
                <w:rStyle w:val="eop"/>
                <w:rFonts w:eastAsiaTheme="majorEastAsia"/>
                <w:sz w:val="22"/>
                <w:szCs w:val="22"/>
              </w:rPr>
              <w:t> </w:t>
            </w:r>
          </w:p>
        </w:tc>
        <w:tc>
          <w:tcPr>
            <w:tcW w:w="490" w:type="pct"/>
            <w:hideMark/>
          </w:tcPr>
          <w:p w14:paraId="157068C7"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I.</w:t>
            </w:r>
            <w:r w:rsidRPr="0014554D">
              <w:rPr>
                <w:rStyle w:val="eop"/>
                <w:rFonts w:eastAsiaTheme="majorEastAsia"/>
                <w:sz w:val="22"/>
                <w:szCs w:val="22"/>
              </w:rPr>
              <w:t> </w:t>
            </w:r>
          </w:p>
        </w:tc>
        <w:tc>
          <w:tcPr>
            <w:tcW w:w="863" w:type="pct"/>
            <w:hideMark/>
          </w:tcPr>
          <w:p w14:paraId="14705DCE"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individualna</w:t>
            </w:r>
            <w:r w:rsidRPr="0014554D">
              <w:rPr>
                <w:rStyle w:val="eop"/>
                <w:rFonts w:eastAsiaTheme="majorEastAsia"/>
                <w:sz w:val="22"/>
                <w:szCs w:val="22"/>
              </w:rPr>
              <w:t> </w:t>
            </w:r>
          </w:p>
        </w:tc>
        <w:tc>
          <w:tcPr>
            <w:tcW w:w="646" w:type="pct"/>
            <w:hideMark/>
          </w:tcPr>
          <w:p w14:paraId="35CB7490"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ustno</w:t>
            </w:r>
            <w:r w:rsidRPr="0014554D">
              <w:rPr>
                <w:rStyle w:val="eop"/>
                <w:rFonts w:eastAsiaTheme="majorEastAsia"/>
                <w:sz w:val="22"/>
                <w:szCs w:val="22"/>
              </w:rPr>
              <w:t> </w:t>
            </w:r>
          </w:p>
        </w:tc>
      </w:tr>
      <w:tr w:rsidR="00F31E86" w:rsidRPr="0014554D" w14:paraId="4C6EFE0E" w14:textId="77777777" w:rsidTr="00EE042D">
        <w:trPr>
          <w:trHeight w:val="495"/>
        </w:trPr>
        <w:tc>
          <w:tcPr>
            <w:tcW w:w="1362" w:type="pct"/>
            <w:hideMark/>
          </w:tcPr>
          <w:p w14:paraId="104AB3D8"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 xml:space="preserve">SLO </w:t>
            </w:r>
            <w:r w:rsidRPr="0014554D">
              <w:rPr>
                <w:rStyle w:val="normaltextrun"/>
                <w:rFonts w:eastAsiaTheme="majorEastAsia"/>
                <w:sz w:val="22"/>
                <w:szCs w:val="22"/>
                <w:lang w:val="sl-SI"/>
              </w:rPr>
              <w:t>–</w:t>
            </w:r>
            <w:r w:rsidRPr="0014554D">
              <w:rPr>
                <w:rStyle w:val="normaltextrun"/>
                <w:rFonts w:eastAsiaTheme="majorEastAsia"/>
                <w:sz w:val="22"/>
                <w:szCs w:val="22"/>
              </w:rPr>
              <w:t xml:space="preserve"> </w:t>
            </w:r>
            <w:r w:rsidRPr="0014554D">
              <w:rPr>
                <w:rStyle w:val="normaltextrun"/>
                <w:rFonts w:eastAsiaTheme="majorEastAsia"/>
                <w:sz w:val="22"/>
                <w:szCs w:val="22"/>
                <w:lang w:val="sl-SI"/>
              </w:rPr>
              <w:t>pisno ocenjevanje znanja iz jezika</w:t>
            </w:r>
            <w:r w:rsidRPr="0014554D">
              <w:rPr>
                <w:rStyle w:val="normaltextrun"/>
                <w:rFonts w:eastAsiaTheme="majorEastAsia"/>
                <w:sz w:val="22"/>
                <w:szCs w:val="22"/>
              </w:rPr>
              <w:t>, 2. oc. obd.</w:t>
            </w:r>
            <w:r w:rsidRPr="0014554D">
              <w:rPr>
                <w:rStyle w:val="eop"/>
                <w:rFonts w:eastAsiaTheme="majorEastAsia"/>
                <w:sz w:val="22"/>
                <w:szCs w:val="22"/>
              </w:rPr>
              <w:t> </w:t>
            </w:r>
          </w:p>
        </w:tc>
        <w:tc>
          <w:tcPr>
            <w:tcW w:w="1639" w:type="pct"/>
            <w:hideMark/>
          </w:tcPr>
          <w:p w14:paraId="1CE2187F"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 xml:space="preserve">Dijak rešuje </w:t>
            </w:r>
            <w:r w:rsidRPr="0014554D">
              <w:rPr>
                <w:rStyle w:val="normaltextrun"/>
                <w:rFonts w:eastAsiaTheme="majorEastAsia"/>
                <w:sz w:val="22"/>
                <w:szCs w:val="22"/>
                <w:lang w:val="sl-SI"/>
              </w:rPr>
              <w:t>test iz jezika</w:t>
            </w:r>
            <w:r w:rsidRPr="0014554D">
              <w:rPr>
                <w:rStyle w:val="normaltextrun"/>
                <w:rFonts w:eastAsiaTheme="majorEastAsia"/>
                <w:sz w:val="22"/>
                <w:szCs w:val="22"/>
              </w:rPr>
              <w:t xml:space="preserve"> in zbere več kot 50 % točk. Pri tem pokaže, da zna besedilo umestiti v ustrezno besedilno vrsto. Pri razčlenjevanju pokaže osno</w:t>
            </w:r>
            <w:r w:rsidRPr="0014554D">
              <w:rPr>
                <w:rStyle w:val="normaltextrun"/>
                <w:rFonts w:eastAsiaTheme="majorEastAsia"/>
                <w:sz w:val="22"/>
                <w:szCs w:val="22"/>
                <w:lang w:val="sl-SI"/>
              </w:rPr>
              <w:t>v</w:t>
            </w:r>
            <w:r w:rsidRPr="0014554D">
              <w:rPr>
                <w:rStyle w:val="normaltextrun"/>
                <w:rFonts w:eastAsiaTheme="majorEastAsia"/>
                <w:sz w:val="22"/>
                <w:szCs w:val="22"/>
              </w:rPr>
              <w:t>no poz</w:t>
            </w:r>
            <w:r w:rsidRPr="0014554D">
              <w:rPr>
                <w:rStyle w:val="normaltextrun"/>
                <w:rFonts w:eastAsiaTheme="majorEastAsia"/>
                <w:sz w:val="22"/>
                <w:szCs w:val="22"/>
                <w:lang w:val="sl-SI"/>
              </w:rPr>
              <w:t>n</w:t>
            </w:r>
            <w:r w:rsidRPr="0014554D">
              <w:rPr>
                <w:rStyle w:val="normaltextrun"/>
                <w:rFonts w:eastAsiaTheme="majorEastAsia"/>
                <w:sz w:val="22"/>
                <w:szCs w:val="22"/>
              </w:rPr>
              <w:t xml:space="preserve">avanje </w:t>
            </w:r>
            <w:r>
              <w:rPr>
                <w:rStyle w:val="normaltextrun"/>
                <w:rFonts w:eastAsiaTheme="majorEastAsia"/>
                <w:sz w:val="22"/>
                <w:szCs w:val="22"/>
              </w:rPr>
              <w:t>skladnje</w:t>
            </w:r>
            <w:r w:rsidRPr="0014554D">
              <w:rPr>
                <w:rStyle w:val="normaltextrun"/>
                <w:rFonts w:eastAsiaTheme="majorEastAsia"/>
                <w:sz w:val="22"/>
                <w:szCs w:val="22"/>
              </w:rPr>
              <w:t>.</w:t>
            </w:r>
            <w:r w:rsidRPr="0014554D">
              <w:rPr>
                <w:rStyle w:val="eop"/>
                <w:rFonts w:eastAsiaTheme="majorEastAsia"/>
                <w:sz w:val="22"/>
                <w:szCs w:val="22"/>
              </w:rPr>
              <w:t> </w:t>
            </w:r>
          </w:p>
        </w:tc>
        <w:tc>
          <w:tcPr>
            <w:tcW w:w="490" w:type="pct"/>
            <w:hideMark/>
          </w:tcPr>
          <w:p w14:paraId="28D28E5D"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II.</w:t>
            </w:r>
            <w:r w:rsidRPr="0014554D">
              <w:rPr>
                <w:rStyle w:val="eop"/>
                <w:rFonts w:eastAsiaTheme="majorEastAsia"/>
                <w:sz w:val="22"/>
                <w:szCs w:val="22"/>
              </w:rPr>
              <w:t> </w:t>
            </w:r>
          </w:p>
        </w:tc>
        <w:tc>
          <w:tcPr>
            <w:tcW w:w="863" w:type="pct"/>
            <w:hideMark/>
          </w:tcPr>
          <w:p w14:paraId="30AC518A"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skupinska</w:t>
            </w:r>
            <w:r w:rsidRPr="0014554D">
              <w:rPr>
                <w:rStyle w:val="eop"/>
                <w:rFonts w:eastAsiaTheme="majorEastAsia"/>
                <w:sz w:val="22"/>
                <w:szCs w:val="22"/>
              </w:rPr>
              <w:t> </w:t>
            </w:r>
          </w:p>
        </w:tc>
        <w:tc>
          <w:tcPr>
            <w:tcW w:w="646" w:type="pct"/>
            <w:hideMark/>
          </w:tcPr>
          <w:p w14:paraId="5DC0E71C" w14:textId="77777777" w:rsidR="00F31E86" w:rsidRPr="0014554D" w:rsidRDefault="00F31E86" w:rsidP="00EE042D">
            <w:pPr>
              <w:pStyle w:val="paragraph"/>
              <w:spacing w:before="0" w:beforeAutospacing="0" w:after="0" w:afterAutospacing="0"/>
              <w:textAlignment w:val="baseline"/>
              <w:rPr>
                <w:rFonts w:ascii="Segoe UI" w:hAnsi="Segoe UI" w:cs="Segoe UI"/>
                <w:sz w:val="22"/>
                <w:szCs w:val="22"/>
              </w:rPr>
            </w:pPr>
            <w:r w:rsidRPr="0014554D">
              <w:rPr>
                <w:rStyle w:val="normaltextrun"/>
                <w:rFonts w:eastAsiaTheme="majorEastAsia"/>
                <w:sz w:val="22"/>
                <w:szCs w:val="22"/>
              </w:rPr>
              <w:t>pisno</w:t>
            </w:r>
            <w:r w:rsidRPr="0014554D">
              <w:rPr>
                <w:rStyle w:val="eop"/>
                <w:rFonts w:eastAsiaTheme="majorEastAsia"/>
                <w:sz w:val="22"/>
                <w:szCs w:val="22"/>
              </w:rPr>
              <w:t> </w:t>
            </w:r>
          </w:p>
        </w:tc>
      </w:tr>
    </w:tbl>
    <w:p w14:paraId="5915339B" w14:textId="77777777" w:rsidR="00F31E86" w:rsidRDefault="00F31E86" w:rsidP="00F31E86"/>
    <w:p w14:paraId="1D6996F4" w14:textId="77777777" w:rsidR="00F31E86" w:rsidRDefault="00F31E86" w:rsidP="007A3B02">
      <w:pPr>
        <w:pStyle w:val="Heading2"/>
      </w:pPr>
      <w:bookmarkStart w:id="53" w:name="_Toc240999495"/>
      <w:bookmarkStart w:id="54" w:name="_Toc242097003"/>
      <w:r>
        <w:t>Matematika</w:t>
      </w:r>
      <w:bookmarkEnd w:id="53"/>
      <w:bookmarkEnd w:id="54"/>
    </w:p>
    <w:tbl>
      <w:tblPr>
        <w:tblW w:w="5000" w:type="pct"/>
        <w:tblLook w:val="04A0" w:firstRow="1" w:lastRow="0" w:firstColumn="1" w:lastColumn="0" w:noHBand="0" w:noVBand="1"/>
      </w:tblPr>
      <w:tblGrid>
        <w:gridCol w:w="2393"/>
        <w:gridCol w:w="8587"/>
        <w:gridCol w:w="916"/>
        <w:gridCol w:w="1167"/>
        <w:gridCol w:w="877"/>
      </w:tblGrid>
      <w:tr w:rsidR="00F31E86" w14:paraId="52B25682" w14:textId="77777777" w:rsidTr="00EE042D">
        <w:trPr>
          <w:trHeight w:val="300"/>
        </w:trPr>
        <w:tc>
          <w:tcPr>
            <w:tcW w:w="849" w:type="pct"/>
            <w:tcBorders>
              <w:top w:val="nil"/>
              <w:left w:val="nil"/>
              <w:bottom w:val="single" w:sz="4" w:space="0" w:color="auto"/>
              <w:right w:val="single" w:sz="4" w:space="0" w:color="auto"/>
            </w:tcBorders>
            <w:noWrap/>
            <w:vAlign w:val="bottom"/>
            <w:hideMark/>
          </w:tcPr>
          <w:p w14:paraId="76D0D9B7" w14:textId="77777777" w:rsidR="00F31E86" w:rsidRDefault="00F31E86" w:rsidP="00EE042D">
            <w:pPr>
              <w:rPr>
                <w:rFonts w:ascii="Arial" w:hAnsi="Arial" w:cs="Arial"/>
                <w:b/>
                <w:bCs/>
                <w:sz w:val="22"/>
                <w:szCs w:val="22"/>
              </w:rPr>
            </w:pPr>
            <w:r>
              <w:rPr>
                <w:rFonts w:ascii="Arial" w:hAnsi="Arial" w:cs="Arial"/>
                <w:b/>
                <w:bCs/>
                <w:sz w:val="22"/>
                <w:szCs w:val="22"/>
              </w:rPr>
              <w:t>Program:</w:t>
            </w:r>
          </w:p>
        </w:tc>
        <w:tc>
          <w:tcPr>
            <w:tcW w:w="3122" w:type="pct"/>
            <w:tcBorders>
              <w:top w:val="nil"/>
              <w:left w:val="nil"/>
              <w:bottom w:val="single" w:sz="4" w:space="0" w:color="auto"/>
              <w:right w:val="single" w:sz="4" w:space="0" w:color="auto"/>
            </w:tcBorders>
            <w:noWrap/>
            <w:vAlign w:val="bottom"/>
            <w:hideMark/>
          </w:tcPr>
          <w:p w14:paraId="453D41D5" w14:textId="77777777" w:rsidR="00F31E86" w:rsidRDefault="00F31E86" w:rsidP="00EE042D">
            <w:pPr>
              <w:rPr>
                <w:rFonts w:ascii="Arial" w:hAnsi="Arial" w:cs="Arial"/>
                <w:sz w:val="22"/>
                <w:szCs w:val="22"/>
              </w:rPr>
            </w:pPr>
            <w:r>
              <w:rPr>
                <w:rFonts w:ascii="Arial" w:hAnsi="Arial" w:cs="Arial"/>
                <w:sz w:val="22"/>
                <w:szCs w:val="22"/>
              </w:rPr>
              <w:t>GIMNAZIJA</w:t>
            </w:r>
          </w:p>
        </w:tc>
        <w:tc>
          <w:tcPr>
            <w:tcW w:w="287" w:type="pct"/>
            <w:tcBorders>
              <w:top w:val="nil"/>
              <w:left w:val="nil"/>
              <w:bottom w:val="nil"/>
              <w:right w:val="nil"/>
            </w:tcBorders>
            <w:noWrap/>
            <w:vAlign w:val="bottom"/>
            <w:hideMark/>
          </w:tcPr>
          <w:p w14:paraId="5A136810" w14:textId="77777777" w:rsidR="00F31E86" w:rsidRDefault="00F31E86" w:rsidP="00EE042D">
            <w:pPr>
              <w:rPr>
                <w:rFonts w:ascii="Arial" w:hAnsi="Arial" w:cs="Arial"/>
                <w:sz w:val="22"/>
                <w:szCs w:val="22"/>
              </w:rPr>
            </w:pPr>
          </w:p>
        </w:tc>
        <w:tc>
          <w:tcPr>
            <w:tcW w:w="449" w:type="pct"/>
            <w:tcBorders>
              <w:top w:val="nil"/>
              <w:left w:val="nil"/>
              <w:bottom w:val="nil"/>
              <w:right w:val="nil"/>
            </w:tcBorders>
            <w:vAlign w:val="bottom"/>
            <w:hideMark/>
          </w:tcPr>
          <w:p w14:paraId="358C05EE" w14:textId="77777777" w:rsidR="00F31E86" w:rsidRDefault="00F31E86" w:rsidP="00EE042D">
            <w:pPr>
              <w:jc w:val="center"/>
              <w:rPr>
                <w:sz w:val="20"/>
                <w:szCs w:val="20"/>
              </w:rPr>
            </w:pPr>
          </w:p>
        </w:tc>
        <w:tc>
          <w:tcPr>
            <w:tcW w:w="293" w:type="pct"/>
            <w:tcBorders>
              <w:top w:val="nil"/>
              <w:left w:val="nil"/>
              <w:bottom w:val="nil"/>
              <w:right w:val="nil"/>
            </w:tcBorders>
            <w:vAlign w:val="bottom"/>
            <w:hideMark/>
          </w:tcPr>
          <w:p w14:paraId="57CC4650" w14:textId="77777777" w:rsidR="00F31E86" w:rsidRDefault="00F31E86" w:rsidP="00EE042D">
            <w:pPr>
              <w:rPr>
                <w:sz w:val="20"/>
                <w:szCs w:val="20"/>
              </w:rPr>
            </w:pPr>
          </w:p>
        </w:tc>
      </w:tr>
      <w:tr w:rsidR="00F31E86" w14:paraId="7346D719" w14:textId="77777777" w:rsidTr="00EE042D">
        <w:trPr>
          <w:trHeight w:val="300"/>
        </w:trPr>
        <w:tc>
          <w:tcPr>
            <w:tcW w:w="849" w:type="pct"/>
            <w:tcBorders>
              <w:top w:val="nil"/>
              <w:left w:val="nil"/>
              <w:bottom w:val="single" w:sz="4" w:space="0" w:color="auto"/>
              <w:right w:val="single" w:sz="4" w:space="0" w:color="auto"/>
            </w:tcBorders>
            <w:noWrap/>
            <w:vAlign w:val="bottom"/>
            <w:hideMark/>
          </w:tcPr>
          <w:p w14:paraId="1EADA533" w14:textId="77777777" w:rsidR="00F31E86" w:rsidRDefault="00F31E86" w:rsidP="00EE042D">
            <w:pPr>
              <w:rPr>
                <w:rFonts w:ascii="Arial" w:hAnsi="Arial" w:cs="Arial"/>
                <w:b/>
                <w:bCs/>
                <w:sz w:val="22"/>
                <w:szCs w:val="22"/>
              </w:rPr>
            </w:pPr>
            <w:r>
              <w:rPr>
                <w:rFonts w:ascii="Arial" w:hAnsi="Arial" w:cs="Arial"/>
                <w:b/>
                <w:bCs/>
                <w:sz w:val="22"/>
                <w:szCs w:val="22"/>
              </w:rPr>
              <w:t>Programska enota:</w:t>
            </w:r>
          </w:p>
        </w:tc>
        <w:tc>
          <w:tcPr>
            <w:tcW w:w="3122" w:type="pct"/>
            <w:tcBorders>
              <w:top w:val="nil"/>
              <w:left w:val="nil"/>
              <w:bottom w:val="single" w:sz="4" w:space="0" w:color="auto"/>
              <w:right w:val="single" w:sz="4" w:space="0" w:color="auto"/>
            </w:tcBorders>
            <w:noWrap/>
            <w:vAlign w:val="bottom"/>
            <w:hideMark/>
          </w:tcPr>
          <w:p w14:paraId="06A7658E" w14:textId="77777777" w:rsidR="00F31E86" w:rsidRDefault="00F31E86" w:rsidP="00EE042D">
            <w:pPr>
              <w:rPr>
                <w:rFonts w:ascii="Arial" w:hAnsi="Arial" w:cs="Arial"/>
                <w:sz w:val="22"/>
                <w:szCs w:val="22"/>
              </w:rPr>
            </w:pPr>
            <w:r>
              <w:rPr>
                <w:rFonts w:ascii="Arial" w:hAnsi="Arial" w:cs="Arial"/>
                <w:sz w:val="22"/>
                <w:szCs w:val="22"/>
              </w:rPr>
              <w:t>MATEMATIKA</w:t>
            </w:r>
          </w:p>
        </w:tc>
        <w:tc>
          <w:tcPr>
            <w:tcW w:w="287" w:type="pct"/>
            <w:tcBorders>
              <w:top w:val="nil"/>
              <w:left w:val="nil"/>
              <w:bottom w:val="nil"/>
              <w:right w:val="nil"/>
            </w:tcBorders>
            <w:noWrap/>
            <w:vAlign w:val="bottom"/>
            <w:hideMark/>
          </w:tcPr>
          <w:p w14:paraId="5EEFABC3" w14:textId="77777777" w:rsidR="00F31E86" w:rsidRDefault="00F31E86" w:rsidP="00EE042D">
            <w:pPr>
              <w:rPr>
                <w:rFonts w:ascii="Arial" w:hAnsi="Arial" w:cs="Arial"/>
                <w:sz w:val="22"/>
                <w:szCs w:val="22"/>
              </w:rPr>
            </w:pPr>
          </w:p>
        </w:tc>
        <w:tc>
          <w:tcPr>
            <w:tcW w:w="449" w:type="pct"/>
            <w:tcBorders>
              <w:top w:val="nil"/>
              <w:left w:val="nil"/>
              <w:bottom w:val="nil"/>
              <w:right w:val="nil"/>
            </w:tcBorders>
            <w:noWrap/>
            <w:vAlign w:val="bottom"/>
            <w:hideMark/>
          </w:tcPr>
          <w:p w14:paraId="2B9D3401" w14:textId="77777777" w:rsidR="00F31E86" w:rsidRDefault="00F31E86" w:rsidP="00EE042D">
            <w:pPr>
              <w:jc w:val="center"/>
              <w:rPr>
                <w:sz w:val="20"/>
                <w:szCs w:val="20"/>
              </w:rPr>
            </w:pPr>
          </w:p>
        </w:tc>
        <w:tc>
          <w:tcPr>
            <w:tcW w:w="293" w:type="pct"/>
            <w:tcBorders>
              <w:top w:val="nil"/>
              <w:left w:val="nil"/>
              <w:bottom w:val="nil"/>
              <w:right w:val="nil"/>
            </w:tcBorders>
            <w:noWrap/>
            <w:vAlign w:val="bottom"/>
            <w:hideMark/>
          </w:tcPr>
          <w:p w14:paraId="48E0CDE0" w14:textId="77777777" w:rsidR="00F31E86" w:rsidRDefault="00F31E86" w:rsidP="00EE042D">
            <w:pPr>
              <w:rPr>
                <w:sz w:val="20"/>
                <w:szCs w:val="20"/>
              </w:rPr>
            </w:pPr>
          </w:p>
        </w:tc>
      </w:tr>
      <w:tr w:rsidR="00F31E86" w14:paraId="527CCE3C" w14:textId="77777777" w:rsidTr="00EE042D">
        <w:trPr>
          <w:trHeight w:val="300"/>
        </w:trPr>
        <w:tc>
          <w:tcPr>
            <w:tcW w:w="849" w:type="pct"/>
            <w:tcBorders>
              <w:top w:val="nil"/>
              <w:left w:val="nil"/>
              <w:bottom w:val="single" w:sz="4" w:space="0" w:color="auto"/>
              <w:right w:val="single" w:sz="4" w:space="0" w:color="auto"/>
            </w:tcBorders>
            <w:noWrap/>
            <w:vAlign w:val="bottom"/>
            <w:hideMark/>
          </w:tcPr>
          <w:p w14:paraId="7FB6DA48" w14:textId="77777777" w:rsidR="00F31E86" w:rsidRDefault="00F31E86" w:rsidP="00EE042D">
            <w:pPr>
              <w:rPr>
                <w:rFonts w:ascii="Arial" w:hAnsi="Arial" w:cs="Arial"/>
                <w:b/>
                <w:bCs/>
                <w:sz w:val="22"/>
                <w:szCs w:val="22"/>
              </w:rPr>
            </w:pPr>
            <w:r>
              <w:rPr>
                <w:rFonts w:ascii="Arial" w:hAnsi="Arial" w:cs="Arial"/>
                <w:b/>
                <w:bCs/>
                <w:sz w:val="22"/>
                <w:szCs w:val="22"/>
              </w:rPr>
              <w:t>Letnik:</w:t>
            </w:r>
          </w:p>
        </w:tc>
        <w:tc>
          <w:tcPr>
            <w:tcW w:w="3122" w:type="pct"/>
            <w:tcBorders>
              <w:top w:val="nil"/>
              <w:left w:val="nil"/>
              <w:bottom w:val="single" w:sz="4" w:space="0" w:color="auto"/>
              <w:right w:val="single" w:sz="4" w:space="0" w:color="auto"/>
            </w:tcBorders>
            <w:noWrap/>
            <w:vAlign w:val="bottom"/>
            <w:hideMark/>
          </w:tcPr>
          <w:p w14:paraId="24E0F445" w14:textId="77777777" w:rsidR="00F31E86" w:rsidRDefault="00F31E86" w:rsidP="00EE042D">
            <w:pPr>
              <w:rPr>
                <w:rFonts w:ascii="Arial" w:hAnsi="Arial" w:cs="Arial"/>
                <w:sz w:val="22"/>
                <w:szCs w:val="22"/>
              </w:rPr>
            </w:pPr>
            <w:r>
              <w:rPr>
                <w:rFonts w:ascii="Arial" w:hAnsi="Arial" w:cs="Arial"/>
                <w:sz w:val="22"/>
                <w:szCs w:val="22"/>
              </w:rPr>
              <w:t>3. letnik</w:t>
            </w:r>
          </w:p>
        </w:tc>
        <w:tc>
          <w:tcPr>
            <w:tcW w:w="287" w:type="pct"/>
            <w:tcBorders>
              <w:top w:val="nil"/>
              <w:left w:val="nil"/>
              <w:bottom w:val="nil"/>
              <w:right w:val="nil"/>
            </w:tcBorders>
            <w:noWrap/>
            <w:vAlign w:val="bottom"/>
            <w:hideMark/>
          </w:tcPr>
          <w:p w14:paraId="6507B522" w14:textId="77777777" w:rsidR="00F31E86" w:rsidRDefault="00F31E86" w:rsidP="00EE042D">
            <w:pPr>
              <w:rPr>
                <w:rFonts w:ascii="Arial" w:hAnsi="Arial" w:cs="Arial"/>
                <w:sz w:val="22"/>
                <w:szCs w:val="22"/>
              </w:rPr>
            </w:pPr>
          </w:p>
        </w:tc>
        <w:tc>
          <w:tcPr>
            <w:tcW w:w="449" w:type="pct"/>
            <w:tcBorders>
              <w:top w:val="nil"/>
              <w:left w:val="nil"/>
              <w:bottom w:val="nil"/>
              <w:right w:val="nil"/>
            </w:tcBorders>
            <w:noWrap/>
            <w:vAlign w:val="bottom"/>
            <w:hideMark/>
          </w:tcPr>
          <w:p w14:paraId="73BCD0C9" w14:textId="77777777" w:rsidR="00F31E86" w:rsidRDefault="00F31E86" w:rsidP="00EE042D">
            <w:pPr>
              <w:jc w:val="center"/>
              <w:rPr>
                <w:sz w:val="20"/>
                <w:szCs w:val="20"/>
              </w:rPr>
            </w:pPr>
          </w:p>
        </w:tc>
        <w:tc>
          <w:tcPr>
            <w:tcW w:w="293" w:type="pct"/>
            <w:tcBorders>
              <w:top w:val="nil"/>
              <w:left w:val="nil"/>
              <w:bottom w:val="nil"/>
              <w:right w:val="nil"/>
            </w:tcBorders>
            <w:noWrap/>
            <w:vAlign w:val="bottom"/>
            <w:hideMark/>
          </w:tcPr>
          <w:p w14:paraId="2DA29D64" w14:textId="77777777" w:rsidR="00F31E86" w:rsidRDefault="00F31E86" w:rsidP="00EE042D">
            <w:pPr>
              <w:rPr>
                <w:sz w:val="20"/>
                <w:szCs w:val="20"/>
              </w:rPr>
            </w:pPr>
          </w:p>
        </w:tc>
      </w:tr>
      <w:tr w:rsidR="00F31E86" w14:paraId="3C5D208A" w14:textId="77777777" w:rsidTr="00EE042D">
        <w:trPr>
          <w:trHeight w:val="300"/>
        </w:trPr>
        <w:tc>
          <w:tcPr>
            <w:tcW w:w="849" w:type="pct"/>
            <w:tcBorders>
              <w:top w:val="nil"/>
              <w:left w:val="nil"/>
              <w:bottom w:val="single" w:sz="4" w:space="0" w:color="auto"/>
              <w:right w:val="single" w:sz="4" w:space="0" w:color="auto"/>
            </w:tcBorders>
            <w:noWrap/>
            <w:vAlign w:val="bottom"/>
            <w:hideMark/>
          </w:tcPr>
          <w:p w14:paraId="1900A386" w14:textId="77777777" w:rsidR="00F31E86" w:rsidRDefault="00F31E86" w:rsidP="00EE042D">
            <w:pPr>
              <w:rPr>
                <w:rFonts w:ascii="Arial" w:hAnsi="Arial" w:cs="Arial"/>
                <w:b/>
                <w:bCs/>
                <w:sz w:val="22"/>
                <w:szCs w:val="22"/>
              </w:rPr>
            </w:pPr>
            <w:r>
              <w:rPr>
                <w:rFonts w:ascii="Arial" w:hAnsi="Arial" w:cs="Arial"/>
                <w:b/>
                <w:bCs/>
                <w:sz w:val="22"/>
                <w:szCs w:val="22"/>
              </w:rPr>
              <w:t>Letno št. ur:</w:t>
            </w:r>
          </w:p>
        </w:tc>
        <w:tc>
          <w:tcPr>
            <w:tcW w:w="3122" w:type="pct"/>
            <w:tcBorders>
              <w:top w:val="nil"/>
              <w:left w:val="nil"/>
              <w:bottom w:val="single" w:sz="4" w:space="0" w:color="auto"/>
              <w:right w:val="single" w:sz="4" w:space="0" w:color="auto"/>
            </w:tcBorders>
            <w:noWrap/>
            <w:vAlign w:val="bottom"/>
            <w:hideMark/>
          </w:tcPr>
          <w:p w14:paraId="488E0958" w14:textId="77777777" w:rsidR="00F31E86" w:rsidRDefault="00F31E86" w:rsidP="00EE042D">
            <w:pPr>
              <w:rPr>
                <w:rFonts w:ascii="Arial" w:hAnsi="Arial" w:cs="Arial"/>
                <w:sz w:val="22"/>
                <w:szCs w:val="22"/>
              </w:rPr>
            </w:pPr>
            <w:r>
              <w:rPr>
                <w:rFonts w:ascii="Arial" w:hAnsi="Arial" w:cs="Arial"/>
                <w:sz w:val="22"/>
                <w:szCs w:val="22"/>
              </w:rPr>
              <w:t>140</w:t>
            </w:r>
          </w:p>
        </w:tc>
        <w:tc>
          <w:tcPr>
            <w:tcW w:w="287" w:type="pct"/>
            <w:tcBorders>
              <w:top w:val="nil"/>
              <w:left w:val="nil"/>
              <w:bottom w:val="nil"/>
              <w:right w:val="nil"/>
            </w:tcBorders>
            <w:noWrap/>
            <w:vAlign w:val="bottom"/>
            <w:hideMark/>
          </w:tcPr>
          <w:p w14:paraId="0C09619E" w14:textId="77777777" w:rsidR="00F31E86" w:rsidRDefault="00F31E86" w:rsidP="00EE042D">
            <w:pPr>
              <w:rPr>
                <w:rFonts w:ascii="Arial" w:hAnsi="Arial" w:cs="Arial"/>
                <w:sz w:val="22"/>
                <w:szCs w:val="22"/>
              </w:rPr>
            </w:pPr>
          </w:p>
        </w:tc>
        <w:tc>
          <w:tcPr>
            <w:tcW w:w="449" w:type="pct"/>
            <w:tcBorders>
              <w:top w:val="nil"/>
              <w:left w:val="nil"/>
              <w:bottom w:val="nil"/>
              <w:right w:val="nil"/>
            </w:tcBorders>
            <w:noWrap/>
            <w:vAlign w:val="bottom"/>
            <w:hideMark/>
          </w:tcPr>
          <w:p w14:paraId="5EF2AC69" w14:textId="77777777" w:rsidR="00F31E86" w:rsidRDefault="00F31E86" w:rsidP="00EE042D">
            <w:pPr>
              <w:jc w:val="center"/>
              <w:rPr>
                <w:sz w:val="20"/>
                <w:szCs w:val="20"/>
              </w:rPr>
            </w:pPr>
          </w:p>
        </w:tc>
        <w:tc>
          <w:tcPr>
            <w:tcW w:w="293" w:type="pct"/>
            <w:tcBorders>
              <w:top w:val="nil"/>
              <w:left w:val="nil"/>
              <w:bottom w:val="nil"/>
              <w:right w:val="nil"/>
            </w:tcBorders>
            <w:noWrap/>
            <w:vAlign w:val="bottom"/>
            <w:hideMark/>
          </w:tcPr>
          <w:p w14:paraId="1ECD12F6" w14:textId="77777777" w:rsidR="00F31E86" w:rsidRDefault="00F31E86" w:rsidP="00EE042D">
            <w:pPr>
              <w:jc w:val="center"/>
              <w:rPr>
                <w:sz w:val="20"/>
                <w:szCs w:val="20"/>
              </w:rPr>
            </w:pPr>
          </w:p>
        </w:tc>
      </w:tr>
      <w:tr w:rsidR="00F31E86" w14:paraId="531E12F3" w14:textId="77777777" w:rsidTr="00EE042D">
        <w:trPr>
          <w:trHeight w:val="320"/>
        </w:trPr>
        <w:tc>
          <w:tcPr>
            <w:tcW w:w="849" w:type="pct"/>
            <w:tcBorders>
              <w:top w:val="nil"/>
              <w:left w:val="nil"/>
              <w:bottom w:val="nil"/>
              <w:right w:val="single" w:sz="4" w:space="0" w:color="auto"/>
            </w:tcBorders>
            <w:noWrap/>
            <w:vAlign w:val="bottom"/>
            <w:hideMark/>
          </w:tcPr>
          <w:p w14:paraId="5BB6184F" w14:textId="77777777" w:rsidR="00F31E86" w:rsidRDefault="00F31E86" w:rsidP="00EE042D">
            <w:pPr>
              <w:rPr>
                <w:rFonts w:ascii="Arial" w:hAnsi="Arial" w:cs="Arial"/>
                <w:b/>
                <w:bCs/>
                <w:sz w:val="22"/>
                <w:szCs w:val="22"/>
              </w:rPr>
            </w:pPr>
            <w:r>
              <w:rPr>
                <w:rFonts w:ascii="Arial" w:hAnsi="Arial" w:cs="Arial"/>
                <w:b/>
                <w:bCs/>
                <w:sz w:val="22"/>
                <w:szCs w:val="22"/>
              </w:rPr>
              <w:t>Predvideno št. ocen</w:t>
            </w:r>
          </w:p>
        </w:tc>
        <w:tc>
          <w:tcPr>
            <w:tcW w:w="3122" w:type="pct"/>
            <w:tcBorders>
              <w:top w:val="nil"/>
              <w:left w:val="nil"/>
              <w:bottom w:val="single" w:sz="8" w:space="0" w:color="auto"/>
              <w:right w:val="single" w:sz="4" w:space="0" w:color="auto"/>
            </w:tcBorders>
            <w:noWrap/>
            <w:vAlign w:val="bottom"/>
            <w:hideMark/>
          </w:tcPr>
          <w:p w14:paraId="73CF8828" w14:textId="77777777" w:rsidR="00F31E86" w:rsidRDefault="00F31E86" w:rsidP="00EE042D">
            <w:pPr>
              <w:rPr>
                <w:rFonts w:ascii="Arial" w:hAnsi="Arial" w:cs="Arial"/>
                <w:sz w:val="22"/>
                <w:szCs w:val="22"/>
              </w:rPr>
            </w:pPr>
            <w:r>
              <w:rPr>
                <w:rFonts w:ascii="Arial" w:hAnsi="Arial" w:cs="Arial"/>
                <w:sz w:val="22"/>
                <w:szCs w:val="22"/>
              </w:rPr>
              <w:t>5</w:t>
            </w:r>
          </w:p>
        </w:tc>
        <w:tc>
          <w:tcPr>
            <w:tcW w:w="287" w:type="pct"/>
            <w:tcBorders>
              <w:top w:val="nil"/>
              <w:left w:val="nil"/>
              <w:bottom w:val="nil"/>
              <w:right w:val="nil"/>
            </w:tcBorders>
            <w:noWrap/>
            <w:vAlign w:val="bottom"/>
            <w:hideMark/>
          </w:tcPr>
          <w:p w14:paraId="7BA7513A" w14:textId="77777777" w:rsidR="00F31E86" w:rsidRDefault="00F31E86" w:rsidP="00EE042D">
            <w:pPr>
              <w:rPr>
                <w:rFonts w:ascii="Arial" w:hAnsi="Arial" w:cs="Arial"/>
                <w:sz w:val="22"/>
                <w:szCs w:val="22"/>
              </w:rPr>
            </w:pPr>
          </w:p>
        </w:tc>
        <w:tc>
          <w:tcPr>
            <w:tcW w:w="449" w:type="pct"/>
            <w:tcBorders>
              <w:top w:val="nil"/>
              <w:left w:val="nil"/>
              <w:bottom w:val="nil"/>
              <w:right w:val="nil"/>
            </w:tcBorders>
            <w:noWrap/>
            <w:vAlign w:val="bottom"/>
            <w:hideMark/>
          </w:tcPr>
          <w:p w14:paraId="5CE41115" w14:textId="77777777" w:rsidR="00F31E86" w:rsidRDefault="00F31E86" w:rsidP="00EE042D">
            <w:pPr>
              <w:jc w:val="center"/>
              <w:rPr>
                <w:sz w:val="20"/>
                <w:szCs w:val="20"/>
              </w:rPr>
            </w:pPr>
          </w:p>
        </w:tc>
        <w:tc>
          <w:tcPr>
            <w:tcW w:w="293" w:type="pct"/>
            <w:tcBorders>
              <w:top w:val="nil"/>
              <w:left w:val="nil"/>
              <w:bottom w:val="nil"/>
              <w:right w:val="nil"/>
            </w:tcBorders>
            <w:noWrap/>
            <w:vAlign w:val="bottom"/>
            <w:hideMark/>
          </w:tcPr>
          <w:p w14:paraId="34704BF0" w14:textId="77777777" w:rsidR="00F31E86" w:rsidRDefault="00F31E86" w:rsidP="00EE042D">
            <w:pPr>
              <w:jc w:val="center"/>
              <w:rPr>
                <w:sz w:val="20"/>
                <w:szCs w:val="20"/>
              </w:rPr>
            </w:pPr>
          </w:p>
        </w:tc>
      </w:tr>
      <w:tr w:rsidR="00F31E86" w14:paraId="5E948EF4" w14:textId="77777777" w:rsidTr="00EE042D">
        <w:trPr>
          <w:trHeight w:val="540"/>
        </w:trPr>
        <w:tc>
          <w:tcPr>
            <w:tcW w:w="849" w:type="pct"/>
            <w:tcBorders>
              <w:top w:val="single" w:sz="8" w:space="0" w:color="auto"/>
              <w:left w:val="single" w:sz="8" w:space="0" w:color="auto"/>
              <w:bottom w:val="single" w:sz="8" w:space="0" w:color="auto"/>
              <w:right w:val="single" w:sz="8" w:space="0" w:color="auto"/>
            </w:tcBorders>
            <w:shd w:val="clear" w:color="000000" w:fill="000000"/>
            <w:noWrap/>
            <w:vAlign w:val="center"/>
            <w:hideMark/>
          </w:tcPr>
          <w:p w14:paraId="43C9C92C" w14:textId="77777777" w:rsidR="00F31E86" w:rsidRDefault="00F31E86" w:rsidP="00EE042D">
            <w:pPr>
              <w:jc w:val="center"/>
              <w:rPr>
                <w:rFonts w:ascii="Arial" w:hAnsi="Arial" w:cs="Arial"/>
                <w:b/>
                <w:bCs/>
                <w:color w:val="FFFFFF"/>
                <w:sz w:val="22"/>
                <w:szCs w:val="22"/>
              </w:rPr>
            </w:pPr>
            <w:r>
              <w:rPr>
                <w:rFonts w:ascii="Arial" w:hAnsi="Arial" w:cs="Arial"/>
                <w:b/>
                <w:bCs/>
                <w:color w:val="FFFFFF"/>
                <w:sz w:val="22"/>
                <w:szCs w:val="22"/>
              </w:rPr>
              <w:t>Ocenjevalne vsebine</w:t>
            </w:r>
          </w:p>
        </w:tc>
        <w:tc>
          <w:tcPr>
            <w:tcW w:w="3122" w:type="pct"/>
            <w:tcBorders>
              <w:top w:val="nil"/>
              <w:left w:val="nil"/>
              <w:bottom w:val="single" w:sz="8" w:space="0" w:color="auto"/>
              <w:right w:val="single" w:sz="8" w:space="0" w:color="auto"/>
            </w:tcBorders>
            <w:shd w:val="clear" w:color="000000" w:fill="000000"/>
            <w:noWrap/>
            <w:vAlign w:val="center"/>
            <w:hideMark/>
          </w:tcPr>
          <w:p w14:paraId="2F376F1B" w14:textId="77777777" w:rsidR="00F31E86" w:rsidRDefault="00F31E86" w:rsidP="00EE042D">
            <w:pPr>
              <w:jc w:val="center"/>
              <w:rPr>
                <w:rFonts w:ascii="Arial" w:hAnsi="Arial" w:cs="Arial"/>
                <w:b/>
                <w:bCs/>
                <w:color w:val="FFFFFF"/>
                <w:sz w:val="22"/>
                <w:szCs w:val="22"/>
              </w:rPr>
            </w:pPr>
            <w:r>
              <w:rPr>
                <w:rFonts w:ascii="Arial" w:hAnsi="Arial" w:cs="Arial"/>
                <w:b/>
                <w:bCs/>
                <w:color w:val="FFFFFF"/>
                <w:sz w:val="22"/>
                <w:szCs w:val="22"/>
              </w:rPr>
              <w:t>Minimalni standardi znanja</w:t>
            </w:r>
          </w:p>
        </w:tc>
        <w:tc>
          <w:tcPr>
            <w:tcW w:w="287" w:type="pct"/>
            <w:tcBorders>
              <w:top w:val="single" w:sz="8" w:space="0" w:color="auto"/>
              <w:left w:val="nil"/>
              <w:bottom w:val="single" w:sz="8" w:space="0" w:color="auto"/>
              <w:right w:val="single" w:sz="8" w:space="0" w:color="auto"/>
            </w:tcBorders>
            <w:shd w:val="clear" w:color="000000" w:fill="000000"/>
            <w:vAlign w:val="center"/>
            <w:hideMark/>
          </w:tcPr>
          <w:p w14:paraId="7CAE3BA4" w14:textId="77777777" w:rsidR="00F31E86" w:rsidRDefault="00F31E86" w:rsidP="00EE042D">
            <w:pPr>
              <w:jc w:val="center"/>
              <w:rPr>
                <w:rFonts w:ascii="Arial" w:hAnsi="Arial" w:cs="Arial"/>
                <w:b/>
                <w:bCs/>
                <w:color w:val="FFFFFF"/>
                <w:sz w:val="18"/>
                <w:szCs w:val="18"/>
              </w:rPr>
            </w:pPr>
            <w:r>
              <w:rPr>
                <w:rFonts w:ascii="Arial" w:hAnsi="Arial" w:cs="Arial"/>
                <w:b/>
                <w:bCs/>
                <w:color w:val="FFFFFF"/>
                <w:sz w:val="18"/>
                <w:szCs w:val="18"/>
              </w:rPr>
              <w:t>Ocen. obdobje</w:t>
            </w:r>
          </w:p>
        </w:tc>
        <w:tc>
          <w:tcPr>
            <w:tcW w:w="449" w:type="pct"/>
            <w:tcBorders>
              <w:top w:val="single" w:sz="8" w:space="0" w:color="auto"/>
              <w:left w:val="nil"/>
              <w:bottom w:val="single" w:sz="8" w:space="0" w:color="auto"/>
              <w:right w:val="single" w:sz="8" w:space="0" w:color="auto"/>
            </w:tcBorders>
            <w:shd w:val="clear" w:color="000000" w:fill="000000"/>
            <w:vAlign w:val="center"/>
            <w:hideMark/>
          </w:tcPr>
          <w:p w14:paraId="433304CE" w14:textId="77777777" w:rsidR="00F31E86" w:rsidRDefault="00F31E86" w:rsidP="00EE042D">
            <w:pPr>
              <w:jc w:val="center"/>
              <w:rPr>
                <w:rFonts w:ascii="Arial" w:hAnsi="Arial" w:cs="Arial"/>
                <w:b/>
                <w:bCs/>
                <w:color w:val="FFFFFF"/>
                <w:sz w:val="22"/>
                <w:szCs w:val="22"/>
              </w:rPr>
            </w:pPr>
            <w:r>
              <w:rPr>
                <w:rFonts w:ascii="Arial" w:hAnsi="Arial" w:cs="Arial"/>
                <w:b/>
                <w:bCs/>
                <w:color w:val="FFFFFF"/>
                <w:sz w:val="22"/>
                <w:szCs w:val="22"/>
              </w:rPr>
              <w:t xml:space="preserve">Oblike </w:t>
            </w:r>
          </w:p>
        </w:tc>
        <w:tc>
          <w:tcPr>
            <w:tcW w:w="293" w:type="pct"/>
            <w:tcBorders>
              <w:top w:val="single" w:sz="8" w:space="0" w:color="auto"/>
              <w:left w:val="nil"/>
              <w:bottom w:val="single" w:sz="8" w:space="0" w:color="auto"/>
              <w:right w:val="single" w:sz="8" w:space="0" w:color="auto"/>
            </w:tcBorders>
            <w:shd w:val="clear" w:color="000000" w:fill="000000"/>
            <w:vAlign w:val="center"/>
            <w:hideMark/>
          </w:tcPr>
          <w:p w14:paraId="174C20D7" w14:textId="77777777" w:rsidR="00F31E86" w:rsidRDefault="00F31E86" w:rsidP="00EE042D">
            <w:pPr>
              <w:jc w:val="center"/>
              <w:rPr>
                <w:rFonts w:ascii="Arial" w:hAnsi="Arial" w:cs="Arial"/>
                <w:b/>
                <w:bCs/>
                <w:color w:val="FFFFFF"/>
                <w:sz w:val="22"/>
                <w:szCs w:val="22"/>
              </w:rPr>
            </w:pPr>
            <w:r>
              <w:rPr>
                <w:rFonts w:ascii="Arial" w:hAnsi="Arial" w:cs="Arial"/>
                <w:b/>
                <w:bCs/>
                <w:color w:val="FFFFFF"/>
                <w:sz w:val="22"/>
                <w:szCs w:val="22"/>
              </w:rPr>
              <w:t xml:space="preserve">Načini </w:t>
            </w:r>
          </w:p>
        </w:tc>
      </w:tr>
      <w:tr w:rsidR="00F31E86" w14:paraId="7CCC80D2" w14:textId="77777777" w:rsidTr="00EE042D">
        <w:trPr>
          <w:trHeight w:val="6135"/>
        </w:trPr>
        <w:tc>
          <w:tcPr>
            <w:tcW w:w="849" w:type="pct"/>
            <w:tcBorders>
              <w:top w:val="nil"/>
              <w:left w:val="single" w:sz="8" w:space="0" w:color="auto"/>
              <w:bottom w:val="single" w:sz="8" w:space="0" w:color="auto"/>
              <w:right w:val="single" w:sz="8" w:space="0" w:color="auto"/>
            </w:tcBorders>
            <w:vAlign w:val="center"/>
            <w:hideMark/>
          </w:tcPr>
          <w:p w14:paraId="043CFEFC" w14:textId="77777777" w:rsidR="00F31E86" w:rsidRDefault="00F31E86" w:rsidP="00EE042D">
            <w:pPr>
              <w:jc w:val="center"/>
              <w:rPr>
                <w:rFonts w:ascii="Arial" w:hAnsi="Arial" w:cs="Arial"/>
                <w:sz w:val="18"/>
                <w:szCs w:val="18"/>
              </w:rPr>
            </w:pPr>
            <w:r>
              <w:rPr>
                <w:rFonts w:ascii="Arial" w:hAnsi="Arial" w:cs="Arial"/>
                <w:sz w:val="18"/>
                <w:szCs w:val="18"/>
              </w:rPr>
              <w:lastRenderedPageBreak/>
              <w:t>GEOMETRIJSKI LIKI IN TELESA</w:t>
            </w:r>
          </w:p>
        </w:tc>
        <w:tc>
          <w:tcPr>
            <w:tcW w:w="3122" w:type="pct"/>
            <w:tcBorders>
              <w:top w:val="nil"/>
              <w:left w:val="nil"/>
              <w:bottom w:val="single" w:sz="8" w:space="0" w:color="auto"/>
              <w:right w:val="single" w:sz="8" w:space="0" w:color="auto"/>
            </w:tcBorders>
            <w:vAlign w:val="center"/>
            <w:hideMark/>
          </w:tcPr>
          <w:p w14:paraId="330EC2F1" w14:textId="77777777" w:rsidR="00F31E86" w:rsidRDefault="00F31E86" w:rsidP="00EE042D">
            <w:pPr>
              <w:jc w:val="center"/>
              <w:rPr>
                <w:rFonts w:ascii="Arial" w:hAnsi="Arial" w:cs="Arial"/>
                <w:sz w:val="20"/>
                <w:szCs w:val="20"/>
              </w:rPr>
            </w:pPr>
            <w:r>
              <w:rPr>
                <w:rFonts w:ascii="Arial" w:hAnsi="Arial" w:cs="Arial"/>
                <w:sz w:val="20"/>
                <w:szCs w:val="20"/>
              </w:rPr>
              <w:t>Dijak:</w:t>
            </w:r>
            <w:r>
              <w:rPr>
                <w:rFonts w:ascii="Arial" w:hAnsi="Arial" w:cs="Arial"/>
                <w:sz w:val="20"/>
                <w:szCs w:val="20"/>
              </w:rPr>
              <w:br/>
              <w:t>uporabi:</w:t>
            </w:r>
            <w:r>
              <w:rPr>
                <w:rFonts w:ascii="Arial" w:hAnsi="Arial" w:cs="Arial"/>
                <w:sz w:val="20"/>
                <w:szCs w:val="20"/>
              </w:rPr>
              <w:br/>
              <w:t>» Evklidov, višinski, Pitagorov izrek v pravokotnem trikotniku ,</w:t>
            </w:r>
            <w:r>
              <w:rPr>
                <w:rFonts w:ascii="Arial" w:hAnsi="Arial" w:cs="Arial"/>
                <w:sz w:val="20"/>
                <w:szCs w:val="20"/>
              </w:rPr>
              <w:br/>
              <w:t>» definicije kotnih funkcij v pravokotnem trikotniku (sin</w:t>
            </w:r>
            <w:r>
              <w:rPr>
                <w:rFonts w:ascii="Cambria Math" w:hAnsi="Cambria Math" w:cs="Cambria Math"/>
                <w:sz w:val="20"/>
                <w:szCs w:val="20"/>
              </w:rPr>
              <w:t>𝛼</w:t>
            </w:r>
            <w:r>
              <w:rPr>
                <w:rFonts w:ascii="Arial" w:hAnsi="Arial" w:cs="Arial"/>
                <w:sz w:val="20"/>
                <w:szCs w:val="20"/>
              </w:rPr>
              <w:t>, cos</w:t>
            </w:r>
            <w:r>
              <w:rPr>
                <w:rFonts w:ascii="Cambria Math" w:hAnsi="Cambria Math" w:cs="Cambria Math"/>
                <w:sz w:val="20"/>
                <w:szCs w:val="20"/>
              </w:rPr>
              <w:t>𝛼</w:t>
            </w:r>
            <w:r>
              <w:rPr>
                <w:rFonts w:ascii="Arial" w:hAnsi="Arial" w:cs="Arial"/>
                <w:sz w:val="20"/>
                <w:szCs w:val="20"/>
              </w:rPr>
              <w:t>, tan</w:t>
            </w:r>
            <w:r>
              <w:rPr>
                <w:rFonts w:ascii="Cambria Math" w:hAnsi="Cambria Math" w:cs="Cambria Math"/>
                <w:sz w:val="20"/>
                <w:szCs w:val="20"/>
              </w:rPr>
              <w:t>𝛼</w:t>
            </w:r>
            <w:r>
              <w:rPr>
                <w:rFonts w:ascii="Arial" w:hAnsi="Arial" w:cs="Arial"/>
                <w:sz w:val="20"/>
                <w:szCs w:val="20"/>
              </w:rPr>
              <w:t>),</w:t>
            </w:r>
            <w:r>
              <w:rPr>
                <w:rFonts w:ascii="Arial" w:hAnsi="Arial" w:cs="Arial"/>
                <w:sz w:val="20"/>
                <w:szCs w:val="20"/>
              </w:rPr>
              <w:br/>
              <w:t>» kosinusni in sinusni izrek ;</w:t>
            </w:r>
            <w:r>
              <w:rPr>
                <w:rFonts w:ascii="Arial" w:hAnsi="Arial" w:cs="Arial"/>
                <w:sz w:val="20"/>
                <w:szCs w:val="20"/>
              </w:rPr>
              <w:br/>
              <w:t>pozna in izpelje vrednosti kotnih funkcij za kote 30°</w:t>
            </w:r>
            <w:r>
              <w:rPr>
                <w:rFonts w:ascii="Cambria Math" w:hAnsi="Cambria Math" w:cs="Cambria Math"/>
                <w:sz w:val="20"/>
                <w:szCs w:val="20"/>
              </w:rPr>
              <w:t>∘</w:t>
            </w:r>
            <w:r>
              <w:rPr>
                <w:rFonts w:ascii="Arial" w:hAnsi="Arial" w:cs="Arial"/>
                <w:sz w:val="20"/>
                <w:szCs w:val="20"/>
              </w:rPr>
              <w:t>, 45°</w:t>
            </w:r>
            <w:r>
              <w:rPr>
                <w:rFonts w:ascii="Cambria Math" w:hAnsi="Cambria Math" w:cs="Cambria Math"/>
                <w:sz w:val="20"/>
                <w:szCs w:val="20"/>
              </w:rPr>
              <w:t>∘</w:t>
            </w:r>
            <w:r>
              <w:rPr>
                <w:rFonts w:ascii="Arial" w:hAnsi="Arial" w:cs="Arial"/>
                <w:sz w:val="20"/>
                <w:szCs w:val="20"/>
              </w:rPr>
              <w:t>, 60°</w:t>
            </w:r>
            <w:r>
              <w:rPr>
                <w:rFonts w:ascii="Cambria Math" w:hAnsi="Cambria Math" w:cs="Cambria Math"/>
                <w:sz w:val="20"/>
                <w:szCs w:val="20"/>
              </w:rPr>
              <w:t>∘</w:t>
            </w:r>
            <w:r>
              <w:rPr>
                <w:rFonts w:ascii="Arial" w:hAnsi="Arial" w:cs="Arial"/>
                <w:sz w:val="20"/>
                <w:szCs w:val="20"/>
              </w:rPr>
              <w:t>;</w:t>
            </w:r>
            <w:r>
              <w:rPr>
                <w:rFonts w:ascii="Arial" w:hAnsi="Arial" w:cs="Arial"/>
                <w:sz w:val="20"/>
                <w:szCs w:val="20"/>
              </w:rPr>
              <w:br/>
              <w:t xml:space="preserve">razume koncepta obsega in ploščine ter ju uporabi pri izpeljavi formul za obseg in ploščino likov; </w:t>
            </w:r>
            <w:r>
              <w:rPr>
                <w:rFonts w:ascii="Arial" w:hAnsi="Arial" w:cs="Arial"/>
                <w:sz w:val="20"/>
                <w:szCs w:val="20"/>
              </w:rPr>
              <w:br/>
              <w:t>pri različnih podatkih uporabi formule in druge postopke za:</w:t>
            </w:r>
            <w:r>
              <w:rPr>
                <w:rFonts w:ascii="Arial" w:hAnsi="Arial" w:cs="Arial"/>
                <w:sz w:val="20"/>
                <w:szCs w:val="20"/>
              </w:rPr>
              <w:br/>
              <w:t>» obseg in ploščino trikotnika,</w:t>
            </w:r>
            <w:r>
              <w:rPr>
                <w:rFonts w:ascii="Arial" w:hAnsi="Arial" w:cs="Arial"/>
                <w:sz w:val="20"/>
                <w:szCs w:val="20"/>
              </w:rPr>
              <w:br/>
              <w:t>» obseg in ploščino štirikotnika, pravilnega večkotnika, kroga,</w:t>
            </w:r>
            <w:r>
              <w:rPr>
                <w:rFonts w:ascii="Arial" w:hAnsi="Arial" w:cs="Arial"/>
                <w:sz w:val="20"/>
                <w:szCs w:val="20"/>
              </w:rPr>
              <w:br/>
            </w:r>
            <w:r>
              <w:rPr>
                <w:rFonts w:ascii="Arial" w:hAnsi="Arial" w:cs="Arial"/>
                <w:sz w:val="20"/>
                <w:szCs w:val="20"/>
              </w:rPr>
              <w:br/>
              <w:t>Dijak:</w:t>
            </w:r>
            <w:r>
              <w:rPr>
                <w:rFonts w:ascii="Arial" w:hAnsi="Arial" w:cs="Arial"/>
                <w:sz w:val="20"/>
                <w:szCs w:val="20"/>
              </w:rPr>
              <w:br/>
              <w:t>opiše geometrijska telesa in njihove lastnosti:</w:t>
            </w:r>
            <w:r>
              <w:rPr>
                <w:rFonts w:ascii="Arial" w:hAnsi="Arial" w:cs="Arial"/>
                <w:sz w:val="20"/>
                <w:szCs w:val="20"/>
              </w:rPr>
              <w:br/>
              <w:t>» prizma in piramida (pokončna, pravilna, enakoroba, poševna)</w:t>
            </w:r>
            <w:r>
              <w:rPr>
                <w:rFonts w:ascii="Arial" w:hAnsi="Arial" w:cs="Arial"/>
                <w:sz w:val="20"/>
                <w:szCs w:val="20"/>
              </w:rPr>
              <w:br/>
              <w:t>» valj in stožec (pokončni, enakostranični, poševni),</w:t>
            </w:r>
            <w:r>
              <w:rPr>
                <w:rFonts w:ascii="Arial" w:hAnsi="Arial" w:cs="Arial"/>
                <w:sz w:val="20"/>
                <w:szCs w:val="20"/>
              </w:rPr>
              <w:br/>
              <w:t>» krogla;</w:t>
            </w:r>
            <w:r>
              <w:rPr>
                <w:rFonts w:ascii="Arial" w:hAnsi="Arial" w:cs="Arial"/>
                <w:sz w:val="20"/>
                <w:szCs w:val="20"/>
              </w:rPr>
              <w:br/>
              <w:t>razume koncepta površine in prostornine ter ju uporabi pri izpeljavi formul za površino in</w:t>
            </w:r>
            <w:r>
              <w:rPr>
                <w:rFonts w:ascii="Arial" w:hAnsi="Arial" w:cs="Arial"/>
                <w:sz w:val="20"/>
                <w:szCs w:val="20"/>
              </w:rPr>
              <w:br/>
              <w:t>prostornino;</w:t>
            </w:r>
            <w:r>
              <w:rPr>
                <w:rFonts w:ascii="Arial" w:hAnsi="Arial" w:cs="Arial"/>
                <w:sz w:val="20"/>
                <w:szCs w:val="20"/>
              </w:rPr>
              <w:br/>
              <w:t>uporabi znanje evklidske geometrije in likov pri reševanju nalog z geometrijskimi telesi;</w:t>
            </w:r>
            <w:r>
              <w:rPr>
                <w:rFonts w:ascii="Arial" w:hAnsi="Arial" w:cs="Arial"/>
                <w:sz w:val="20"/>
                <w:szCs w:val="20"/>
              </w:rPr>
              <w:br/>
              <w:t>pri različnih podatkih uporabi formule in druge postopke za površino in prostornino geometrijskih</w:t>
            </w:r>
            <w:r>
              <w:rPr>
                <w:rFonts w:ascii="Arial" w:hAnsi="Arial" w:cs="Arial"/>
                <w:sz w:val="20"/>
                <w:szCs w:val="20"/>
              </w:rPr>
              <w:br/>
              <w:t>teles;</w:t>
            </w:r>
          </w:p>
        </w:tc>
        <w:tc>
          <w:tcPr>
            <w:tcW w:w="287" w:type="pct"/>
            <w:tcBorders>
              <w:top w:val="nil"/>
              <w:left w:val="nil"/>
              <w:bottom w:val="single" w:sz="8" w:space="0" w:color="auto"/>
              <w:right w:val="single" w:sz="8" w:space="0" w:color="auto"/>
            </w:tcBorders>
            <w:vAlign w:val="center"/>
            <w:hideMark/>
          </w:tcPr>
          <w:p w14:paraId="585976A2" w14:textId="77777777" w:rsidR="00F31E86" w:rsidRDefault="00F31E86" w:rsidP="00EE042D">
            <w:pPr>
              <w:jc w:val="center"/>
              <w:rPr>
                <w:rFonts w:ascii="Arial" w:hAnsi="Arial" w:cs="Arial"/>
                <w:sz w:val="18"/>
                <w:szCs w:val="18"/>
              </w:rPr>
            </w:pPr>
            <w:r>
              <w:rPr>
                <w:rFonts w:ascii="Arial" w:hAnsi="Arial" w:cs="Arial"/>
                <w:sz w:val="18"/>
                <w:szCs w:val="18"/>
              </w:rPr>
              <w:t>I.</w:t>
            </w:r>
          </w:p>
        </w:tc>
        <w:tc>
          <w:tcPr>
            <w:tcW w:w="449" w:type="pct"/>
            <w:tcBorders>
              <w:top w:val="nil"/>
              <w:left w:val="nil"/>
              <w:bottom w:val="single" w:sz="8" w:space="0" w:color="auto"/>
              <w:right w:val="single" w:sz="8" w:space="0" w:color="auto"/>
            </w:tcBorders>
            <w:vAlign w:val="center"/>
            <w:hideMark/>
          </w:tcPr>
          <w:p w14:paraId="7B2911F2" w14:textId="77777777" w:rsidR="00F31E86" w:rsidRDefault="00F31E86" w:rsidP="00EE042D">
            <w:pPr>
              <w:jc w:val="center"/>
              <w:rPr>
                <w:rFonts w:ascii="Arial" w:hAnsi="Arial" w:cs="Arial"/>
                <w:sz w:val="18"/>
                <w:szCs w:val="18"/>
              </w:rPr>
            </w:pPr>
            <w:r>
              <w:rPr>
                <w:rFonts w:ascii="Arial" w:hAnsi="Arial" w:cs="Arial"/>
                <w:sz w:val="18"/>
                <w:szCs w:val="18"/>
              </w:rPr>
              <w:t>individualna</w:t>
            </w:r>
          </w:p>
        </w:tc>
        <w:tc>
          <w:tcPr>
            <w:tcW w:w="293" w:type="pct"/>
            <w:tcBorders>
              <w:top w:val="nil"/>
              <w:left w:val="nil"/>
              <w:bottom w:val="single" w:sz="8" w:space="0" w:color="auto"/>
              <w:right w:val="single" w:sz="8" w:space="0" w:color="auto"/>
            </w:tcBorders>
            <w:vAlign w:val="center"/>
            <w:hideMark/>
          </w:tcPr>
          <w:p w14:paraId="71A25CBC" w14:textId="77777777" w:rsidR="00F31E86" w:rsidRDefault="00F31E86" w:rsidP="00EE042D">
            <w:pPr>
              <w:jc w:val="center"/>
              <w:rPr>
                <w:rFonts w:ascii="Arial" w:hAnsi="Arial" w:cs="Arial"/>
                <w:sz w:val="18"/>
                <w:szCs w:val="18"/>
              </w:rPr>
            </w:pPr>
            <w:r>
              <w:rPr>
                <w:rFonts w:ascii="Arial" w:hAnsi="Arial" w:cs="Arial"/>
                <w:sz w:val="18"/>
                <w:szCs w:val="18"/>
              </w:rPr>
              <w:t>pisno</w:t>
            </w:r>
          </w:p>
        </w:tc>
      </w:tr>
      <w:tr w:rsidR="00F31E86" w14:paraId="339FD637" w14:textId="77777777" w:rsidTr="00EE042D">
        <w:trPr>
          <w:trHeight w:val="4960"/>
        </w:trPr>
        <w:tc>
          <w:tcPr>
            <w:tcW w:w="849" w:type="pct"/>
            <w:tcBorders>
              <w:top w:val="nil"/>
              <w:left w:val="single" w:sz="8" w:space="0" w:color="auto"/>
              <w:bottom w:val="single" w:sz="8" w:space="0" w:color="auto"/>
              <w:right w:val="single" w:sz="8" w:space="0" w:color="auto"/>
            </w:tcBorders>
            <w:vAlign w:val="center"/>
            <w:hideMark/>
          </w:tcPr>
          <w:p w14:paraId="4C76E11D" w14:textId="77777777" w:rsidR="00F31E86" w:rsidRDefault="00F31E86" w:rsidP="00EE042D">
            <w:pPr>
              <w:jc w:val="center"/>
              <w:rPr>
                <w:rFonts w:ascii="Arial" w:hAnsi="Arial" w:cs="Arial"/>
                <w:sz w:val="18"/>
                <w:szCs w:val="18"/>
              </w:rPr>
            </w:pPr>
            <w:r>
              <w:rPr>
                <w:rFonts w:ascii="Arial" w:hAnsi="Arial" w:cs="Arial"/>
                <w:sz w:val="18"/>
                <w:szCs w:val="18"/>
              </w:rPr>
              <w:lastRenderedPageBreak/>
              <w:t>POLINOMI</w:t>
            </w:r>
          </w:p>
        </w:tc>
        <w:tc>
          <w:tcPr>
            <w:tcW w:w="3122" w:type="pct"/>
            <w:tcBorders>
              <w:top w:val="nil"/>
              <w:left w:val="nil"/>
              <w:bottom w:val="single" w:sz="8" w:space="0" w:color="auto"/>
              <w:right w:val="single" w:sz="8" w:space="0" w:color="auto"/>
            </w:tcBorders>
            <w:vAlign w:val="center"/>
            <w:hideMark/>
          </w:tcPr>
          <w:p w14:paraId="07A6F3E0" w14:textId="77777777" w:rsidR="00F31E86" w:rsidRDefault="00F31E86" w:rsidP="00EE042D">
            <w:pPr>
              <w:jc w:val="center"/>
              <w:rPr>
                <w:rFonts w:ascii="Arial" w:hAnsi="Arial" w:cs="Arial"/>
                <w:sz w:val="18"/>
                <w:szCs w:val="18"/>
              </w:rPr>
            </w:pPr>
            <w:r>
              <w:rPr>
                <w:rFonts w:ascii="Arial" w:hAnsi="Arial" w:cs="Arial"/>
                <w:sz w:val="18"/>
                <w:szCs w:val="18"/>
              </w:rPr>
              <w:t>Dijak:</w:t>
            </w:r>
            <w:r>
              <w:rPr>
                <w:rFonts w:ascii="Arial" w:hAnsi="Arial" w:cs="Arial"/>
                <w:sz w:val="18"/>
                <w:szCs w:val="18"/>
              </w:rPr>
              <w:br/>
              <w:t>pozna in uporabi definicijo polinomske funkcije (polinoma) kot realne funkcije realne spremenljivke;</w:t>
            </w:r>
            <w:r>
              <w:rPr>
                <w:rFonts w:ascii="Arial" w:hAnsi="Arial" w:cs="Arial"/>
                <w:sz w:val="18"/>
                <w:szCs w:val="18"/>
              </w:rPr>
              <w:br/>
              <w:t>prepozna potenčno funkcijo z naravnim eksponentom, linearno in kvadratno funkcijo kot posebne primere polinomskih funkcij;</w:t>
            </w:r>
            <w:r>
              <w:rPr>
                <w:rFonts w:ascii="Arial" w:hAnsi="Arial" w:cs="Arial"/>
                <w:sz w:val="18"/>
                <w:szCs w:val="18"/>
              </w:rPr>
              <w:br/>
              <w:t>uporabi :</w:t>
            </w:r>
            <w:r>
              <w:rPr>
                <w:rFonts w:ascii="Arial" w:hAnsi="Arial" w:cs="Arial"/>
                <w:sz w:val="18"/>
                <w:szCs w:val="18"/>
              </w:rPr>
              <w:br/>
              <w:t>» seštevanje, odštevanje, množenje in deljenje polinomov,</w:t>
            </w:r>
            <w:r>
              <w:rPr>
                <w:rFonts w:ascii="Arial" w:hAnsi="Arial" w:cs="Arial"/>
                <w:sz w:val="18"/>
                <w:szCs w:val="18"/>
              </w:rPr>
              <w:br/>
              <w:t>» enakost polinomov,</w:t>
            </w:r>
            <w:r>
              <w:rPr>
                <w:rFonts w:ascii="Arial" w:hAnsi="Arial" w:cs="Arial"/>
                <w:sz w:val="18"/>
                <w:szCs w:val="18"/>
              </w:rPr>
              <w:br/>
              <w:t>uporabi:</w:t>
            </w:r>
            <w:r>
              <w:rPr>
                <w:rFonts w:ascii="Arial" w:hAnsi="Arial" w:cs="Arial"/>
                <w:sz w:val="18"/>
                <w:szCs w:val="18"/>
              </w:rPr>
              <w:br/>
              <w:t>» izrek o celih in racionalnih ničlah polinomske funkcije,</w:t>
            </w:r>
            <w:r>
              <w:rPr>
                <w:rFonts w:ascii="Arial" w:hAnsi="Arial" w:cs="Arial"/>
                <w:sz w:val="18"/>
                <w:szCs w:val="18"/>
              </w:rPr>
              <w:br/>
              <w:t>» Hornerjev algoritem,</w:t>
            </w:r>
            <w:r>
              <w:rPr>
                <w:rFonts w:ascii="Arial" w:hAnsi="Arial" w:cs="Arial"/>
                <w:sz w:val="18"/>
                <w:szCs w:val="18"/>
              </w:rPr>
              <w:br/>
              <w:t xml:space="preserve">» razcep polinomske funkcije na produkt linearnih in nerazcepnih kvadratnih faktorjev v </w:t>
            </w:r>
            <w:r>
              <w:rPr>
                <w:rFonts w:ascii="Arial" w:hAnsi="Arial" w:cs="Arial"/>
                <w:b/>
                <w:bCs/>
                <w:sz w:val="18"/>
                <w:szCs w:val="18"/>
              </w:rPr>
              <w:t>R</w:t>
            </w:r>
            <w:r>
              <w:rPr>
                <w:rFonts w:ascii="Arial" w:hAnsi="Arial" w:cs="Arial"/>
                <w:sz w:val="18"/>
                <w:szCs w:val="18"/>
              </w:rPr>
              <w:br/>
              <w:t>» nariše in interpretira graf polinomske funkcije;</w:t>
            </w:r>
            <w:r>
              <w:rPr>
                <w:rFonts w:ascii="Arial" w:hAnsi="Arial" w:cs="Arial"/>
                <w:sz w:val="18"/>
                <w:szCs w:val="18"/>
              </w:rPr>
              <w:br/>
              <w:t>analizira in uporabi lastnosti polinomske funkcije;</w:t>
            </w:r>
            <w:r>
              <w:rPr>
                <w:rFonts w:ascii="Arial" w:hAnsi="Arial" w:cs="Arial"/>
                <w:sz w:val="18"/>
                <w:szCs w:val="18"/>
              </w:rPr>
              <w:br/>
              <w:t xml:space="preserve">zapiše predpis polinomske funkcije pri različnih podatkih;  </w:t>
            </w:r>
            <w:r>
              <w:rPr>
                <w:rFonts w:ascii="Arial" w:hAnsi="Arial" w:cs="Arial"/>
                <w:sz w:val="18"/>
                <w:szCs w:val="18"/>
              </w:rPr>
              <w:br/>
              <w:t>reši in uporabi:</w:t>
            </w:r>
            <w:r>
              <w:rPr>
                <w:rFonts w:ascii="Arial" w:hAnsi="Arial" w:cs="Arial"/>
                <w:sz w:val="18"/>
                <w:szCs w:val="18"/>
              </w:rPr>
              <w:br/>
              <w:t>» polinomsko enačbo (tudi v C</w:t>
            </w:r>
            <w:r>
              <w:rPr>
                <w:rFonts w:ascii="Cambria Math" w:hAnsi="Cambria Math" w:cs="Cambria Math"/>
                <w:sz w:val="18"/>
                <w:szCs w:val="18"/>
              </w:rPr>
              <w:t>ℂ</w:t>
            </w:r>
            <w:r>
              <w:rPr>
                <w:rFonts w:ascii="Arial" w:hAnsi="Arial" w:cs="Arial"/>
                <w:sz w:val="18"/>
                <w:szCs w:val="18"/>
              </w:rPr>
              <w:t>),</w:t>
            </w:r>
            <w:r>
              <w:rPr>
                <w:rFonts w:ascii="Arial" w:hAnsi="Arial" w:cs="Arial"/>
                <w:sz w:val="18"/>
                <w:szCs w:val="18"/>
              </w:rPr>
              <w:br/>
              <w:t>izračuna presečišča grafov dveh polinomskih funkcij;</w:t>
            </w:r>
            <w:r>
              <w:rPr>
                <w:rFonts w:ascii="Arial" w:hAnsi="Arial" w:cs="Arial"/>
                <w:sz w:val="18"/>
                <w:szCs w:val="18"/>
              </w:rPr>
              <w:br/>
              <w:t>uporabi dani matematični model s polinomsko funkcijo v življenjski situaciji in ga vrednoti.</w:t>
            </w:r>
          </w:p>
        </w:tc>
        <w:tc>
          <w:tcPr>
            <w:tcW w:w="287" w:type="pct"/>
            <w:tcBorders>
              <w:top w:val="nil"/>
              <w:left w:val="nil"/>
              <w:bottom w:val="single" w:sz="8" w:space="0" w:color="auto"/>
              <w:right w:val="single" w:sz="8" w:space="0" w:color="auto"/>
            </w:tcBorders>
            <w:vAlign w:val="center"/>
            <w:hideMark/>
          </w:tcPr>
          <w:p w14:paraId="2AE67FCA" w14:textId="77777777" w:rsidR="00F31E86" w:rsidRDefault="00F31E86" w:rsidP="00EE042D">
            <w:pPr>
              <w:jc w:val="center"/>
              <w:rPr>
                <w:rFonts w:ascii="Arial" w:hAnsi="Arial" w:cs="Arial"/>
                <w:sz w:val="18"/>
                <w:szCs w:val="18"/>
              </w:rPr>
            </w:pPr>
            <w:r>
              <w:rPr>
                <w:rFonts w:ascii="Arial" w:hAnsi="Arial" w:cs="Arial"/>
                <w:sz w:val="18"/>
                <w:szCs w:val="18"/>
              </w:rPr>
              <w:t>I.</w:t>
            </w:r>
          </w:p>
        </w:tc>
        <w:tc>
          <w:tcPr>
            <w:tcW w:w="449" w:type="pct"/>
            <w:tcBorders>
              <w:top w:val="nil"/>
              <w:left w:val="nil"/>
              <w:bottom w:val="single" w:sz="8" w:space="0" w:color="auto"/>
              <w:right w:val="single" w:sz="8" w:space="0" w:color="auto"/>
            </w:tcBorders>
            <w:vAlign w:val="center"/>
            <w:hideMark/>
          </w:tcPr>
          <w:p w14:paraId="67C130B0" w14:textId="77777777" w:rsidR="00F31E86" w:rsidRDefault="00F31E86" w:rsidP="00EE042D">
            <w:pPr>
              <w:jc w:val="center"/>
              <w:rPr>
                <w:rFonts w:ascii="Arial" w:hAnsi="Arial" w:cs="Arial"/>
                <w:sz w:val="18"/>
                <w:szCs w:val="18"/>
              </w:rPr>
            </w:pPr>
            <w:r>
              <w:rPr>
                <w:rFonts w:ascii="Arial" w:hAnsi="Arial" w:cs="Arial"/>
                <w:sz w:val="18"/>
                <w:szCs w:val="18"/>
              </w:rPr>
              <w:t>individualna</w:t>
            </w:r>
          </w:p>
        </w:tc>
        <w:tc>
          <w:tcPr>
            <w:tcW w:w="293" w:type="pct"/>
            <w:tcBorders>
              <w:top w:val="nil"/>
              <w:left w:val="nil"/>
              <w:bottom w:val="single" w:sz="8" w:space="0" w:color="auto"/>
              <w:right w:val="single" w:sz="8" w:space="0" w:color="auto"/>
            </w:tcBorders>
            <w:vAlign w:val="center"/>
            <w:hideMark/>
          </w:tcPr>
          <w:p w14:paraId="7975B4A3" w14:textId="77777777" w:rsidR="00F31E86" w:rsidRDefault="00F31E86" w:rsidP="00EE042D">
            <w:pPr>
              <w:jc w:val="center"/>
              <w:rPr>
                <w:rFonts w:ascii="Arial" w:hAnsi="Arial" w:cs="Arial"/>
                <w:sz w:val="18"/>
                <w:szCs w:val="18"/>
              </w:rPr>
            </w:pPr>
            <w:r>
              <w:rPr>
                <w:rFonts w:ascii="Arial" w:hAnsi="Arial" w:cs="Arial"/>
                <w:sz w:val="18"/>
                <w:szCs w:val="18"/>
              </w:rPr>
              <w:t>pisno</w:t>
            </w:r>
          </w:p>
        </w:tc>
      </w:tr>
      <w:tr w:rsidR="00F31E86" w14:paraId="2EC2B87D" w14:textId="77777777" w:rsidTr="00EE042D">
        <w:trPr>
          <w:trHeight w:val="2880"/>
        </w:trPr>
        <w:tc>
          <w:tcPr>
            <w:tcW w:w="849" w:type="pct"/>
            <w:tcBorders>
              <w:top w:val="nil"/>
              <w:left w:val="single" w:sz="8" w:space="0" w:color="auto"/>
              <w:bottom w:val="single" w:sz="8" w:space="0" w:color="auto"/>
              <w:right w:val="single" w:sz="8" w:space="0" w:color="auto"/>
            </w:tcBorders>
            <w:vAlign w:val="center"/>
            <w:hideMark/>
          </w:tcPr>
          <w:p w14:paraId="15E9BF58" w14:textId="77777777" w:rsidR="00F31E86" w:rsidRDefault="00F31E86" w:rsidP="00EE042D">
            <w:pPr>
              <w:jc w:val="center"/>
              <w:rPr>
                <w:rFonts w:ascii="Arial" w:hAnsi="Arial" w:cs="Arial"/>
                <w:sz w:val="18"/>
                <w:szCs w:val="18"/>
              </w:rPr>
            </w:pPr>
            <w:r>
              <w:rPr>
                <w:rFonts w:ascii="Arial" w:hAnsi="Arial" w:cs="Arial"/>
                <w:sz w:val="18"/>
                <w:szCs w:val="18"/>
              </w:rPr>
              <w:t>RACIONALNA FUNKCIJA</w:t>
            </w:r>
          </w:p>
        </w:tc>
        <w:tc>
          <w:tcPr>
            <w:tcW w:w="3122" w:type="pct"/>
            <w:tcBorders>
              <w:top w:val="nil"/>
              <w:left w:val="nil"/>
              <w:bottom w:val="single" w:sz="8" w:space="0" w:color="auto"/>
              <w:right w:val="single" w:sz="8" w:space="0" w:color="auto"/>
            </w:tcBorders>
            <w:vAlign w:val="center"/>
            <w:hideMark/>
          </w:tcPr>
          <w:p w14:paraId="435E51C2" w14:textId="77777777" w:rsidR="00F31E86" w:rsidRDefault="00F31E86" w:rsidP="00EE042D">
            <w:pPr>
              <w:jc w:val="center"/>
              <w:rPr>
                <w:rFonts w:ascii="Arial" w:hAnsi="Arial" w:cs="Arial"/>
                <w:sz w:val="18"/>
                <w:szCs w:val="18"/>
              </w:rPr>
            </w:pPr>
            <w:r>
              <w:rPr>
                <w:rFonts w:ascii="Arial" w:hAnsi="Arial" w:cs="Arial"/>
                <w:sz w:val="18"/>
                <w:szCs w:val="18"/>
              </w:rPr>
              <w:t>Dijak:</w:t>
            </w:r>
            <w:r>
              <w:rPr>
                <w:rFonts w:ascii="Arial" w:hAnsi="Arial" w:cs="Arial"/>
                <w:sz w:val="18"/>
                <w:szCs w:val="18"/>
              </w:rPr>
              <w:br/>
            </w:r>
            <w:r>
              <w:rPr>
                <w:rFonts w:ascii="Arial" w:hAnsi="Arial" w:cs="Arial"/>
                <w:sz w:val="18"/>
                <w:szCs w:val="18"/>
              </w:rPr>
              <w:br/>
              <w:t>pozna in uporabi definicijo racionalne funkcije ter prepozna potenčne funkcije z negativnim celim eksponentom in polinomske funkcije kot posebne primere racionalnih funkcij;</w:t>
            </w:r>
            <w:r>
              <w:rPr>
                <w:rFonts w:ascii="Arial" w:hAnsi="Arial" w:cs="Arial"/>
                <w:sz w:val="18"/>
                <w:szCs w:val="18"/>
              </w:rPr>
              <w:br/>
              <w:t xml:space="preserve">nariše in interpretira graf racionalne funkcije z vodoravno  asimptoto; </w:t>
            </w:r>
            <w:r>
              <w:rPr>
                <w:rFonts w:ascii="Arial" w:hAnsi="Arial" w:cs="Arial"/>
                <w:sz w:val="18"/>
                <w:szCs w:val="18"/>
              </w:rPr>
              <w:br/>
              <w:t>analizira in uporabi lastnosti racionalne funkcije;</w:t>
            </w:r>
            <w:r>
              <w:rPr>
                <w:rFonts w:ascii="Arial" w:hAnsi="Arial" w:cs="Arial"/>
                <w:sz w:val="18"/>
                <w:szCs w:val="18"/>
              </w:rPr>
              <w:br/>
              <w:t xml:space="preserve">zapiše predpis racionalne funkcije pri različnih podatkih; </w:t>
            </w:r>
            <w:r>
              <w:rPr>
                <w:rFonts w:ascii="Arial" w:hAnsi="Arial" w:cs="Arial"/>
                <w:sz w:val="18"/>
                <w:szCs w:val="18"/>
              </w:rPr>
              <w:br/>
              <w:t>reši in uporabi racionalno enačbo;</w:t>
            </w:r>
            <w:r>
              <w:rPr>
                <w:rFonts w:ascii="Arial" w:hAnsi="Arial" w:cs="Arial"/>
                <w:sz w:val="18"/>
                <w:szCs w:val="18"/>
              </w:rPr>
              <w:br/>
              <w:t xml:space="preserve"> izračuna presečišča grafov dveh racionalnih funkcij;</w:t>
            </w:r>
            <w:r>
              <w:rPr>
                <w:rFonts w:ascii="Arial" w:hAnsi="Arial" w:cs="Arial"/>
                <w:sz w:val="18"/>
                <w:szCs w:val="18"/>
              </w:rPr>
              <w:br/>
              <w:t>uporabi dani matematični model z racionalno funkcijo v življenjski situaciji in ga vrednoti;</w:t>
            </w:r>
          </w:p>
        </w:tc>
        <w:tc>
          <w:tcPr>
            <w:tcW w:w="287" w:type="pct"/>
            <w:tcBorders>
              <w:top w:val="nil"/>
              <w:left w:val="nil"/>
              <w:bottom w:val="single" w:sz="8" w:space="0" w:color="auto"/>
              <w:right w:val="single" w:sz="8" w:space="0" w:color="auto"/>
            </w:tcBorders>
            <w:vAlign w:val="center"/>
            <w:hideMark/>
          </w:tcPr>
          <w:p w14:paraId="14736190" w14:textId="77777777" w:rsidR="00F31E86" w:rsidRDefault="00F31E86" w:rsidP="00EE042D">
            <w:pPr>
              <w:jc w:val="center"/>
              <w:rPr>
                <w:rFonts w:ascii="Arial" w:hAnsi="Arial" w:cs="Arial"/>
                <w:sz w:val="18"/>
                <w:szCs w:val="18"/>
              </w:rPr>
            </w:pPr>
            <w:r>
              <w:rPr>
                <w:rFonts w:ascii="Arial" w:hAnsi="Arial" w:cs="Arial"/>
                <w:sz w:val="18"/>
                <w:szCs w:val="18"/>
              </w:rPr>
              <w:t>II.</w:t>
            </w:r>
          </w:p>
        </w:tc>
        <w:tc>
          <w:tcPr>
            <w:tcW w:w="449" w:type="pct"/>
            <w:tcBorders>
              <w:top w:val="nil"/>
              <w:left w:val="nil"/>
              <w:bottom w:val="single" w:sz="8" w:space="0" w:color="auto"/>
              <w:right w:val="single" w:sz="8" w:space="0" w:color="auto"/>
            </w:tcBorders>
            <w:vAlign w:val="center"/>
            <w:hideMark/>
          </w:tcPr>
          <w:p w14:paraId="29727BE0" w14:textId="77777777" w:rsidR="00F31E86" w:rsidRDefault="00F31E86" w:rsidP="00EE042D">
            <w:pPr>
              <w:jc w:val="center"/>
              <w:rPr>
                <w:rFonts w:ascii="Arial" w:hAnsi="Arial" w:cs="Arial"/>
                <w:sz w:val="18"/>
                <w:szCs w:val="18"/>
              </w:rPr>
            </w:pPr>
            <w:r>
              <w:rPr>
                <w:rFonts w:ascii="Arial" w:hAnsi="Arial" w:cs="Arial"/>
                <w:sz w:val="18"/>
                <w:szCs w:val="18"/>
              </w:rPr>
              <w:t>individualna</w:t>
            </w:r>
          </w:p>
        </w:tc>
        <w:tc>
          <w:tcPr>
            <w:tcW w:w="293" w:type="pct"/>
            <w:tcBorders>
              <w:top w:val="nil"/>
              <w:left w:val="nil"/>
              <w:bottom w:val="single" w:sz="8" w:space="0" w:color="auto"/>
              <w:right w:val="single" w:sz="8" w:space="0" w:color="auto"/>
            </w:tcBorders>
            <w:vAlign w:val="center"/>
            <w:hideMark/>
          </w:tcPr>
          <w:p w14:paraId="2806FA72" w14:textId="77777777" w:rsidR="00F31E86" w:rsidRDefault="00F31E86" w:rsidP="00EE042D">
            <w:pPr>
              <w:jc w:val="center"/>
              <w:rPr>
                <w:rFonts w:ascii="Arial" w:hAnsi="Arial" w:cs="Arial"/>
                <w:sz w:val="18"/>
                <w:szCs w:val="18"/>
              </w:rPr>
            </w:pPr>
            <w:r>
              <w:rPr>
                <w:rFonts w:ascii="Arial" w:hAnsi="Arial" w:cs="Arial"/>
                <w:sz w:val="18"/>
                <w:szCs w:val="18"/>
              </w:rPr>
              <w:t>pisno</w:t>
            </w:r>
          </w:p>
        </w:tc>
      </w:tr>
      <w:tr w:rsidR="00F31E86" w14:paraId="6C25E586" w14:textId="77777777" w:rsidTr="00EE042D">
        <w:trPr>
          <w:trHeight w:val="3140"/>
        </w:trPr>
        <w:tc>
          <w:tcPr>
            <w:tcW w:w="849" w:type="pct"/>
            <w:tcBorders>
              <w:top w:val="nil"/>
              <w:left w:val="single" w:sz="8" w:space="0" w:color="auto"/>
              <w:bottom w:val="single" w:sz="8" w:space="0" w:color="auto"/>
              <w:right w:val="single" w:sz="8" w:space="0" w:color="auto"/>
            </w:tcBorders>
            <w:vAlign w:val="center"/>
            <w:hideMark/>
          </w:tcPr>
          <w:p w14:paraId="7F2C5B6A" w14:textId="77777777" w:rsidR="00F31E86" w:rsidRDefault="00F31E86" w:rsidP="00EE042D">
            <w:pPr>
              <w:jc w:val="center"/>
              <w:rPr>
                <w:rFonts w:ascii="Arial" w:hAnsi="Arial" w:cs="Arial"/>
                <w:sz w:val="18"/>
                <w:szCs w:val="18"/>
              </w:rPr>
            </w:pPr>
            <w:r>
              <w:rPr>
                <w:rFonts w:ascii="Arial" w:hAnsi="Arial" w:cs="Arial"/>
                <w:sz w:val="18"/>
                <w:szCs w:val="18"/>
              </w:rPr>
              <w:lastRenderedPageBreak/>
              <w:t>STOŽNICE</w:t>
            </w:r>
          </w:p>
        </w:tc>
        <w:tc>
          <w:tcPr>
            <w:tcW w:w="3122" w:type="pct"/>
            <w:tcBorders>
              <w:top w:val="nil"/>
              <w:left w:val="nil"/>
              <w:bottom w:val="single" w:sz="8" w:space="0" w:color="auto"/>
              <w:right w:val="single" w:sz="8" w:space="0" w:color="auto"/>
            </w:tcBorders>
            <w:vAlign w:val="center"/>
            <w:hideMark/>
          </w:tcPr>
          <w:p w14:paraId="63BBE0B3" w14:textId="77777777" w:rsidR="00F31E86" w:rsidRDefault="00F31E86" w:rsidP="00EE042D">
            <w:pPr>
              <w:jc w:val="center"/>
              <w:rPr>
                <w:rFonts w:ascii="Arial" w:hAnsi="Arial" w:cs="Arial"/>
                <w:sz w:val="18"/>
                <w:szCs w:val="18"/>
              </w:rPr>
            </w:pPr>
            <w:r>
              <w:rPr>
                <w:rFonts w:ascii="Arial" w:hAnsi="Arial" w:cs="Arial"/>
                <w:sz w:val="18"/>
                <w:szCs w:val="18"/>
              </w:rPr>
              <w:t>Dijak:</w:t>
            </w:r>
            <w:r>
              <w:rPr>
                <w:rFonts w:ascii="Arial" w:hAnsi="Arial" w:cs="Arial"/>
                <w:sz w:val="18"/>
                <w:szCs w:val="18"/>
              </w:rPr>
              <w:br/>
              <w:t>razume razliko med krivuljo drugega reda in grafom funkcije;</w:t>
            </w:r>
            <w:r>
              <w:rPr>
                <w:rFonts w:ascii="Arial" w:hAnsi="Arial" w:cs="Arial"/>
                <w:sz w:val="18"/>
                <w:szCs w:val="18"/>
              </w:rPr>
              <w:br/>
              <w:t>pozna in uporabi geometrijsko in analitično definicijo krivulj drugega reda: krožnice, elipse, hiperbole, parabole;</w:t>
            </w:r>
            <w:r>
              <w:rPr>
                <w:rFonts w:ascii="Arial" w:hAnsi="Arial" w:cs="Arial"/>
                <w:sz w:val="18"/>
                <w:szCs w:val="18"/>
              </w:rPr>
              <w:br/>
              <w:t>opiše možne preseke (dvojnega) stožca in ravnine; nariše, analizira in uporabi lastnosti krivulj drugega reda:</w:t>
            </w:r>
            <w:r>
              <w:rPr>
                <w:rFonts w:ascii="Arial" w:hAnsi="Arial" w:cs="Arial"/>
                <w:sz w:val="18"/>
                <w:szCs w:val="18"/>
              </w:rPr>
              <w:br/>
              <w:t>» krožnica v standardni legi (središče S(0,0)) in premaknjeni legi,</w:t>
            </w:r>
            <w:r>
              <w:rPr>
                <w:rFonts w:ascii="Arial" w:hAnsi="Arial" w:cs="Arial"/>
                <w:sz w:val="18"/>
                <w:szCs w:val="18"/>
              </w:rPr>
              <w:br/>
              <w:t>» elipsa v standardni legi (središče S(0,0)) ,</w:t>
            </w:r>
            <w:r>
              <w:rPr>
                <w:rFonts w:ascii="Arial" w:hAnsi="Arial" w:cs="Arial"/>
                <w:sz w:val="18"/>
                <w:szCs w:val="18"/>
              </w:rPr>
              <w:br/>
              <w:t>» hiperbola v standardni legi (središče S(0,0)) ,</w:t>
            </w:r>
            <w:r>
              <w:rPr>
                <w:rFonts w:ascii="Arial" w:hAnsi="Arial" w:cs="Arial"/>
                <w:sz w:val="18"/>
                <w:szCs w:val="18"/>
              </w:rPr>
              <w:br/>
              <w:t xml:space="preserve">» parabola v standardni legi (teme T(0,0)) ter zapiše enačbo krivulje drugega reda pri različnih podatkih; </w:t>
            </w:r>
            <w:r>
              <w:rPr>
                <w:rFonts w:ascii="Arial" w:hAnsi="Arial" w:cs="Arial"/>
                <w:sz w:val="18"/>
                <w:szCs w:val="18"/>
              </w:rPr>
              <w:br/>
              <w:t xml:space="preserve">    analizira medsebojno lego:</w:t>
            </w:r>
            <w:r>
              <w:rPr>
                <w:rFonts w:ascii="Arial" w:hAnsi="Arial" w:cs="Arial"/>
                <w:sz w:val="18"/>
                <w:szCs w:val="18"/>
              </w:rPr>
              <w:br/>
              <w:t>» dveh krivulj drugega reda v standardni legi,</w:t>
            </w:r>
            <w:r>
              <w:rPr>
                <w:rFonts w:ascii="Arial" w:hAnsi="Arial" w:cs="Arial"/>
                <w:sz w:val="18"/>
                <w:szCs w:val="18"/>
              </w:rPr>
              <w:br/>
              <w:t>» krivulje drugega reda in premice,</w:t>
            </w:r>
          </w:p>
        </w:tc>
        <w:tc>
          <w:tcPr>
            <w:tcW w:w="287" w:type="pct"/>
            <w:tcBorders>
              <w:top w:val="nil"/>
              <w:left w:val="nil"/>
              <w:bottom w:val="single" w:sz="8" w:space="0" w:color="auto"/>
              <w:right w:val="single" w:sz="8" w:space="0" w:color="auto"/>
            </w:tcBorders>
            <w:vAlign w:val="center"/>
            <w:hideMark/>
          </w:tcPr>
          <w:p w14:paraId="39A82226" w14:textId="77777777" w:rsidR="00F31E86" w:rsidRDefault="00F31E86" w:rsidP="00EE042D">
            <w:pPr>
              <w:jc w:val="center"/>
              <w:rPr>
                <w:rFonts w:ascii="Arial" w:hAnsi="Arial" w:cs="Arial"/>
                <w:sz w:val="18"/>
                <w:szCs w:val="18"/>
              </w:rPr>
            </w:pPr>
            <w:r>
              <w:rPr>
                <w:rFonts w:ascii="Arial" w:hAnsi="Arial" w:cs="Arial"/>
                <w:sz w:val="18"/>
                <w:szCs w:val="18"/>
              </w:rPr>
              <w:t>II.</w:t>
            </w:r>
          </w:p>
        </w:tc>
        <w:tc>
          <w:tcPr>
            <w:tcW w:w="449" w:type="pct"/>
            <w:tcBorders>
              <w:top w:val="nil"/>
              <w:left w:val="nil"/>
              <w:bottom w:val="single" w:sz="8" w:space="0" w:color="auto"/>
              <w:right w:val="single" w:sz="8" w:space="0" w:color="auto"/>
            </w:tcBorders>
            <w:vAlign w:val="center"/>
            <w:hideMark/>
          </w:tcPr>
          <w:p w14:paraId="0232CD99" w14:textId="77777777" w:rsidR="00F31E86" w:rsidRDefault="00F31E86" w:rsidP="00EE042D">
            <w:pPr>
              <w:jc w:val="center"/>
              <w:rPr>
                <w:rFonts w:ascii="Arial" w:hAnsi="Arial" w:cs="Arial"/>
                <w:sz w:val="18"/>
                <w:szCs w:val="18"/>
              </w:rPr>
            </w:pPr>
            <w:r>
              <w:rPr>
                <w:rFonts w:ascii="Arial" w:hAnsi="Arial" w:cs="Arial"/>
                <w:sz w:val="18"/>
                <w:szCs w:val="18"/>
              </w:rPr>
              <w:t>individualna</w:t>
            </w:r>
          </w:p>
        </w:tc>
        <w:tc>
          <w:tcPr>
            <w:tcW w:w="293" w:type="pct"/>
            <w:tcBorders>
              <w:top w:val="nil"/>
              <w:left w:val="nil"/>
              <w:bottom w:val="single" w:sz="8" w:space="0" w:color="auto"/>
              <w:right w:val="single" w:sz="8" w:space="0" w:color="auto"/>
            </w:tcBorders>
            <w:vAlign w:val="center"/>
            <w:hideMark/>
          </w:tcPr>
          <w:p w14:paraId="72060620" w14:textId="77777777" w:rsidR="00F31E86" w:rsidRDefault="00F31E86" w:rsidP="00EE042D">
            <w:pPr>
              <w:jc w:val="center"/>
              <w:rPr>
                <w:rFonts w:ascii="Arial" w:hAnsi="Arial" w:cs="Arial"/>
                <w:sz w:val="18"/>
                <w:szCs w:val="18"/>
              </w:rPr>
            </w:pPr>
            <w:r>
              <w:rPr>
                <w:rFonts w:ascii="Arial" w:hAnsi="Arial" w:cs="Arial"/>
                <w:sz w:val="18"/>
                <w:szCs w:val="18"/>
              </w:rPr>
              <w:t>pisno</w:t>
            </w:r>
          </w:p>
        </w:tc>
      </w:tr>
      <w:tr w:rsidR="00F31E86" w14:paraId="178E14D5" w14:textId="77777777" w:rsidTr="00EE042D">
        <w:trPr>
          <w:trHeight w:val="5260"/>
        </w:trPr>
        <w:tc>
          <w:tcPr>
            <w:tcW w:w="849" w:type="pct"/>
            <w:tcBorders>
              <w:top w:val="nil"/>
              <w:left w:val="single" w:sz="8" w:space="0" w:color="auto"/>
              <w:bottom w:val="single" w:sz="8" w:space="0" w:color="auto"/>
              <w:right w:val="single" w:sz="8" w:space="0" w:color="auto"/>
            </w:tcBorders>
            <w:vAlign w:val="center"/>
            <w:hideMark/>
          </w:tcPr>
          <w:p w14:paraId="04E325AB" w14:textId="77777777" w:rsidR="00F31E86" w:rsidRDefault="00F31E86" w:rsidP="00EE042D">
            <w:pPr>
              <w:jc w:val="center"/>
              <w:rPr>
                <w:rFonts w:ascii="Arial" w:hAnsi="Arial" w:cs="Arial"/>
                <w:sz w:val="18"/>
                <w:szCs w:val="18"/>
              </w:rPr>
            </w:pPr>
            <w:r>
              <w:rPr>
                <w:rFonts w:ascii="Arial" w:hAnsi="Arial" w:cs="Arial"/>
                <w:sz w:val="18"/>
                <w:szCs w:val="18"/>
              </w:rPr>
              <w:t>TRIGONOMETRIJA</w:t>
            </w:r>
          </w:p>
        </w:tc>
        <w:tc>
          <w:tcPr>
            <w:tcW w:w="3122" w:type="pct"/>
            <w:tcBorders>
              <w:top w:val="nil"/>
              <w:left w:val="nil"/>
              <w:bottom w:val="single" w:sz="8" w:space="0" w:color="auto"/>
              <w:right w:val="single" w:sz="8" w:space="0" w:color="auto"/>
            </w:tcBorders>
            <w:vAlign w:val="center"/>
            <w:hideMark/>
          </w:tcPr>
          <w:p w14:paraId="1928B876" w14:textId="77777777" w:rsidR="00F31E86" w:rsidRDefault="00F31E86" w:rsidP="00EE042D">
            <w:pPr>
              <w:jc w:val="center"/>
              <w:rPr>
                <w:rFonts w:ascii="Arial" w:hAnsi="Arial" w:cs="Arial"/>
                <w:sz w:val="16"/>
                <w:szCs w:val="16"/>
              </w:rPr>
            </w:pPr>
            <w:r>
              <w:rPr>
                <w:rFonts w:ascii="Arial" w:hAnsi="Arial" w:cs="Arial"/>
                <w:sz w:val="16"/>
                <w:szCs w:val="16"/>
              </w:rPr>
              <w:t>Dijak:</w:t>
            </w:r>
            <w:r>
              <w:rPr>
                <w:rFonts w:ascii="Arial" w:hAnsi="Arial" w:cs="Arial"/>
                <w:sz w:val="16"/>
                <w:szCs w:val="16"/>
              </w:rPr>
              <w:br/>
            </w:r>
            <w:r>
              <w:rPr>
                <w:rFonts w:ascii="Arial" w:hAnsi="Arial" w:cs="Arial"/>
                <w:sz w:val="16"/>
                <w:szCs w:val="16"/>
              </w:rPr>
              <w:br/>
              <w:t>uporabi definicijo kota z enotsko krožnico in predstavi kote, ki so celoštevilski večkratniki kota 30° in kota 45°;</w:t>
            </w:r>
            <w:r>
              <w:rPr>
                <w:rFonts w:ascii="Arial" w:hAnsi="Arial" w:cs="Arial"/>
                <w:sz w:val="16"/>
                <w:szCs w:val="16"/>
              </w:rPr>
              <w:br/>
              <w:t>pozna in uporabi definicije kotnih funkcij sin</w:t>
            </w:r>
            <w:r>
              <w:rPr>
                <w:rFonts w:ascii="Cambria Math" w:hAnsi="Cambria Math" w:cs="Cambria Math"/>
                <w:sz w:val="16"/>
                <w:szCs w:val="16"/>
              </w:rPr>
              <w:t>𝛼</w:t>
            </w:r>
            <w:r>
              <w:rPr>
                <w:rFonts w:ascii="Arial" w:hAnsi="Arial" w:cs="Arial"/>
                <w:sz w:val="16"/>
                <w:szCs w:val="16"/>
              </w:rPr>
              <w:t>, cos</w:t>
            </w:r>
            <w:r>
              <w:rPr>
                <w:rFonts w:ascii="Cambria Math" w:hAnsi="Cambria Math" w:cs="Cambria Math"/>
                <w:sz w:val="16"/>
                <w:szCs w:val="16"/>
              </w:rPr>
              <w:t>𝛼</w:t>
            </w:r>
            <w:r>
              <w:rPr>
                <w:rFonts w:ascii="Arial" w:hAnsi="Arial" w:cs="Arial"/>
                <w:sz w:val="16"/>
                <w:szCs w:val="16"/>
              </w:rPr>
              <w:t>, tan</w:t>
            </w:r>
            <w:r>
              <w:rPr>
                <w:rFonts w:ascii="Cambria Math" w:hAnsi="Cambria Math" w:cs="Cambria Math"/>
                <w:sz w:val="16"/>
                <w:szCs w:val="16"/>
              </w:rPr>
              <w:t>𝛼</w:t>
            </w:r>
            <w:r>
              <w:rPr>
                <w:rFonts w:ascii="Arial" w:hAnsi="Arial" w:cs="Arial"/>
                <w:sz w:val="16"/>
                <w:szCs w:val="16"/>
              </w:rPr>
              <w:t xml:space="preserve"> z enotsko krožnico;</w:t>
            </w:r>
            <w:r>
              <w:rPr>
                <w:rFonts w:ascii="Arial" w:hAnsi="Arial" w:cs="Arial"/>
                <w:sz w:val="16"/>
                <w:szCs w:val="16"/>
              </w:rPr>
              <w:br/>
              <w:t>izračuna vrednosti kotnih funkcij za kote, ki so celoštevilski večkratniki kota 30° in kota 45°;</w:t>
            </w:r>
            <w:r>
              <w:rPr>
                <w:rFonts w:ascii="Arial" w:hAnsi="Arial" w:cs="Arial"/>
                <w:sz w:val="16"/>
                <w:szCs w:val="16"/>
              </w:rPr>
              <w:br/>
              <w:t xml:space="preserve"> prepozna in uporabi periodičnost kotnih funkcij ter razlikuje periodične funkcije od ostalih funkcij;</w:t>
            </w:r>
            <w:r>
              <w:rPr>
                <w:rFonts w:ascii="Arial" w:hAnsi="Arial" w:cs="Arial"/>
                <w:sz w:val="16"/>
                <w:szCs w:val="16"/>
              </w:rPr>
              <w:br/>
              <w:t xml:space="preserve"> nariše in interpretira graf kotne funkcije;</w:t>
            </w:r>
            <w:r>
              <w:rPr>
                <w:rFonts w:ascii="Arial" w:hAnsi="Arial" w:cs="Arial"/>
                <w:sz w:val="16"/>
                <w:szCs w:val="16"/>
              </w:rPr>
              <w:br/>
              <w:t>analizira in uporabi lastnosti kotnih funkcij (pomen koeficientov);</w:t>
            </w:r>
            <w:r>
              <w:rPr>
                <w:rFonts w:ascii="Arial" w:hAnsi="Arial" w:cs="Arial"/>
                <w:sz w:val="16"/>
                <w:szCs w:val="16"/>
              </w:rPr>
              <w:br/>
              <w:t xml:space="preserve"> zapiše predpis kotne funkcije pri različnih podatkih;</w:t>
            </w:r>
            <w:r>
              <w:rPr>
                <w:rFonts w:ascii="Arial" w:hAnsi="Arial" w:cs="Arial"/>
                <w:sz w:val="16"/>
                <w:szCs w:val="16"/>
              </w:rPr>
              <w:br/>
              <w:t>uporabi:</w:t>
            </w:r>
            <w:r>
              <w:rPr>
                <w:rFonts w:ascii="Arial" w:hAnsi="Arial" w:cs="Arial"/>
                <w:sz w:val="16"/>
                <w:szCs w:val="16"/>
              </w:rPr>
              <w:br/>
              <w:t>»  zveze med kotnimi funkcijami istega kota,</w:t>
            </w:r>
            <w:r>
              <w:rPr>
                <w:rFonts w:ascii="Arial" w:hAnsi="Arial" w:cs="Arial"/>
                <w:sz w:val="16"/>
                <w:szCs w:val="16"/>
              </w:rPr>
              <w:br/>
              <w:t>»  pravila za prehod na ostri kot,</w:t>
            </w:r>
            <w:r>
              <w:rPr>
                <w:rFonts w:ascii="Arial" w:hAnsi="Arial" w:cs="Arial"/>
                <w:sz w:val="16"/>
                <w:szCs w:val="16"/>
              </w:rPr>
              <w:br/>
              <w:t>»  formule za kotne funkcije komplementarnih, suplementarnih in nasprotnih kotov,</w:t>
            </w:r>
            <w:r>
              <w:rPr>
                <w:rFonts w:ascii="Arial" w:hAnsi="Arial" w:cs="Arial"/>
                <w:sz w:val="16"/>
                <w:szCs w:val="16"/>
              </w:rPr>
              <w:br/>
              <w:t>» adicijske izreke,</w:t>
            </w:r>
            <w:r>
              <w:rPr>
                <w:rFonts w:ascii="Arial" w:hAnsi="Arial" w:cs="Arial"/>
                <w:sz w:val="16"/>
                <w:szCs w:val="16"/>
              </w:rPr>
              <w:br/>
              <w:t>» in izpelje kotne funkcije dvojnih kotov,</w:t>
            </w:r>
            <w:r>
              <w:rPr>
                <w:rFonts w:ascii="Arial" w:hAnsi="Arial" w:cs="Arial"/>
                <w:sz w:val="16"/>
                <w:szCs w:val="16"/>
              </w:rPr>
              <w:br/>
              <w:t xml:space="preserve">pozna definicije krožnih funkcij </w:t>
            </w:r>
            <w:r>
              <w:rPr>
                <w:rFonts w:ascii="Cambria Math" w:hAnsi="Cambria Math" w:cs="Cambria Math"/>
                <w:sz w:val="16"/>
                <w:szCs w:val="16"/>
              </w:rPr>
              <w:t>𝑎𝑟𝑐</w:t>
            </w:r>
            <w:r>
              <w:rPr>
                <w:rFonts w:ascii="Arial" w:hAnsi="Arial" w:cs="Arial"/>
                <w:sz w:val="16"/>
                <w:szCs w:val="16"/>
              </w:rPr>
              <w:t>sin</w:t>
            </w:r>
            <w:r>
              <w:rPr>
                <w:rFonts w:ascii="Cambria Math" w:hAnsi="Cambria Math" w:cs="Cambria Math"/>
                <w:sz w:val="16"/>
                <w:szCs w:val="16"/>
              </w:rPr>
              <w:t>𝑥</w:t>
            </w:r>
            <w:r>
              <w:rPr>
                <w:rFonts w:ascii="Arial" w:hAnsi="Arial" w:cs="Arial"/>
                <w:sz w:val="16"/>
                <w:szCs w:val="16"/>
              </w:rPr>
              <w:t xml:space="preserve">, </w:t>
            </w:r>
            <w:r>
              <w:rPr>
                <w:rFonts w:ascii="Cambria Math" w:hAnsi="Cambria Math" w:cs="Cambria Math"/>
                <w:sz w:val="16"/>
                <w:szCs w:val="16"/>
              </w:rPr>
              <w:t>𝑎𝑟𝑐</w:t>
            </w:r>
            <w:r>
              <w:rPr>
                <w:rFonts w:ascii="Arial" w:hAnsi="Arial" w:cs="Arial"/>
                <w:sz w:val="16"/>
                <w:szCs w:val="16"/>
              </w:rPr>
              <w:t>cos</w:t>
            </w:r>
            <w:r>
              <w:rPr>
                <w:rFonts w:ascii="Cambria Math" w:hAnsi="Cambria Math" w:cs="Cambria Math"/>
                <w:sz w:val="16"/>
                <w:szCs w:val="16"/>
              </w:rPr>
              <w:t>𝑥</w:t>
            </w:r>
            <w:r>
              <w:rPr>
                <w:rFonts w:ascii="Arial" w:hAnsi="Arial" w:cs="Arial"/>
                <w:sz w:val="16"/>
                <w:szCs w:val="16"/>
              </w:rPr>
              <w:t xml:space="preserve">, </w:t>
            </w:r>
            <w:r>
              <w:rPr>
                <w:rFonts w:ascii="Cambria Math" w:hAnsi="Cambria Math" w:cs="Cambria Math"/>
                <w:sz w:val="16"/>
                <w:szCs w:val="16"/>
              </w:rPr>
              <w:t>𝑎𝑟𝑐</w:t>
            </w:r>
            <w:r>
              <w:rPr>
                <w:rFonts w:ascii="Arial" w:hAnsi="Arial" w:cs="Arial"/>
                <w:sz w:val="16"/>
                <w:szCs w:val="16"/>
              </w:rPr>
              <w:t>tan</w:t>
            </w:r>
            <w:r>
              <w:rPr>
                <w:rFonts w:ascii="Cambria Math" w:hAnsi="Cambria Math" w:cs="Cambria Math"/>
                <w:sz w:val="16"/>
                <w:szCs w:val="16"/>
              </w:rPr>
              <w:t>𝑥</w:t>
            </w:r>
            <w:r>
              <w:rPr>
                <w:rFonts w:ascii="Arial" w:hAnsi="Arial" w:cs="Arial"/>
                <w:sz w:val="16"/>
                <w:szCs w:val="16"/>
              </w:rPr>
              <w:t xml:space="preserve"> ;</w:t>
            </w:r>
            <w:r>
              <w:rPr>
                <w:rFonts w:ascii="Arial" w:hAnsi="Arial" w:cs="Arial"/>
                <w:sz w:val="16"/>
                <w:szCs w:val="16"/>
              </w:rPr>
              <w:br/>
              <w:t xml:space="preserve"> izračuna in uporabi vrednosti krožnih funkcij pri reševanju enačb;</w:t>
            </w:r>
            <w:r>
              <w:rPr>
                <w:rFonts w:ascii="Arial" w:hAnsi="Arial" w:cs="Arial"/>
                <w:sz w:val="16"/>
                <w:szCs w:val="16"/>
              </w:rPr>
              <w:br/>
              <w:t>reši in uporabi enačbo s kotnimi funkcijami, ki jo lahko z uporabo zvez preoblikuje v ekvivalentno:</w:t>
            </w:r>
            <w:r>
              <w:rPr>
                <w:rFonts w:ascii="Arial" w:hAnsi="Arial" w:cs="Arial"/>
                <w:sz w:val="16"/>
                <w:szCs w:val="16"/>
              </w:rPr>
              <w:br/>
              <w:t>» enačbo oblike sin (bx</w:t>
            </w:r>
            <w:r>
              <w:rPr>
                <w:rFonts w:ascii="Cambria Math" w:hAnsi="Cambria Math" w:cs="Cambria Math"/>
                <w:sz w:val="16"/>
                <w:szCs w:val="16"/>
              </w:rPr>
              <w:t>𝑥</w:t>
            </w:r>
            <w:r>
              <w:rPr>
                <w:rFonts w:ascii="Arial" w:hAnsi="Arial" w:cs="Arial"/>
                <w:sz w:val="16"/>
                <w:szCs w:val="16"/>
              </w:rPr>
              <w:t xml:space="preserve"> +c </w:t>
            </w:r>
            <w:r>
              <w:rPr>
                <w:rFonts w:ascii="Cambria Math" w:hAnsi="Cambria Math" w:cs="Cambria Math"/>
                <w:sz w:val="16"/>
                <w:szCs w:val="16"/>
              </w:rPr>
              <w:t>𝑐</w:t>
            </w:r>
            <w:r>
              <w:rPr>
                <w:rFonts w:ascii="Arial" w:hAnsi="Arial" w:cs="Arial"/>
                <w:sz w:val="16"/>
                <w:szCs w:val="16"/>
              </w:rPr>
              <w:t>) = a</w:t>
            </w:r>
            <w:r>
              <w:rPr>
                <w:rFonts w:ascii="Cambria Math" w:hAnsi="Cambria Math" w:cs="Cambria Math"/>
                <w:sz w:val="16"/>
                <w:szCs w:val="16"/>
              </w:rPr>
              <w:t>𝑎</w:t>
            </w:r>
            <w:r>
              <w:rPr>
                <w:rFonts w:ascii="Arial" w:hAnsi="Arial" w:cs="Arial"/>
                <w:sz w:val="16"/>
                <w:szCs w:val="16"/>
              </w:rPr>
              <w:t>, cos (</w:t>
            </w:r>
            <w:r>
              <w:rPr>
                <w:rFonts w:ascii="Cambria Math" w:hAnsi="Cambria Math" w:cs="Cambria Math"/>
                <w:sz w:val="16"/>
                <w:szCs w:val="16"/>
              </w:rPr>
              <w:t>𝑏</w:t>
            </w:r>
            <w:r>
              <w:rPr>
                <w:rFonts w:ascii="Arial" w:hAnsi="Arial" w:cs="Arial"/>
                <w:sz w:val="16"/>
                <w:szCs w:val="16"/>
              </w:rPr>
              <w:t>bx</w:t>
            </w:r>
            <w:r>
              <w:rPr>
                <w:rFonts w:ascii="Cambria Math" w:hAnsi="Cambria Math" w:cs="Cambria Math"/>
                <w:sz w:val="16"/>
                <w:szCs w:val="16"/>
              </w:rPr>
              <w:t>𝑥</w:t>
            </w:r>
            <w:r>
              <w:rPr>
                <w:rFonts w:ascii="Arial" w:hAnsi="Arial" w:cs="Arial"/>
                <w:sz w:val="16"/>
                <w:szCs w:val="16"/>
              </w:rPr>
              <w:t xml:space="preserve"> +c </w:t>
            </w:r>
            <w:r>
              <w:rPr>
                <w:rFonts w:ascii="Cambria Math" w:hAnsi="Cambria Math" w:cs="Cambria Math"/>
                <w:sz w:val="16"/>
                <w:szCs w:val="16"/>
              </w:rPr>
              <w:t>𝑐</w:t>
            </w:r>
            <w:r>
              <w:rPr>
                <w:rFonts w:ascii="Arial" w:hAnsi="Arial" w:cs="Arial"/>
                <w:sz w:val="16"/>
                <w:szCs w:val="16"/>
              </w:rPr>
              <w:t xml:space="preserve">) =a </w:t>
            </w:r>
            <w:r>
              <w:rPr>
                <w:rFonts w:ascii="Cambria Math" w:hAnsi="Cambria Math" w:cs="Cambria Math"/>
                <w:sz w:val="16"/>
                <w:szCs w:val="16"/>
              </w:rPr>
              <w:t>𝑎</w:t>
            </w:r>
            <w:r>
              <w:rPr>
                <w:rFonts w:ascii="Arial" w:hAnsi="Arial" w:cs="Arial"/>
                <w:sz w:val="16"/>
                <w:szCs w:val="16"/>
              </w:rPr>
              <w:t>, tan (</w:t>
            </w:r>
            <w:r>
              <w:rPr>
                <w:rFonts w:ascii="Cambria Math" w:hAnsi="Cambria Math" w:cs="Cambria Math"/>
                <w:sz w:val="16"/>
                <w:szCs w:val="16"/>
              </w:rPr>
              <w:t>𝑏</w:t>
            </w:r>
            <w:r>
              <w:rPr>
                <w:rFonts w:ascii="Arial" w:hAnsi="Arial" w:cs="Arial"/>
                <w:sz w:val="16"/>
                <w:szCs w:val="16"/>
              </w:rPr>
              <w:t>bx</w:t>
            </w:r>
            <w:r>
              <w:rPr>
                <w:rFonts w:ascii="Cambria Math" w:hAnsi="Cambria Math" w:cs="Cambria Math"/>
                <w:sz w:val="16"/>
                <w:szCs w:val="16"/>
              </w:rPr>
              <w:t>𝑥</w:t>
            </w:r>
            <w:r>
              <w:rPr>
                <w:rFonts w:ascii="Arial" w:hAnsi="Arial" w:cs="Arial"/>
                <w:sz w:val="16"/>
                <w:szCs w:val="16"/>
              </w:rPr>
              <w:t xml:space="preserve"> +c </w:t>
            </w:r>
            <w:r>
              <w:rPr>
                <w:rFonts w:ascii="Cambria Math" w:hAnsi="Cambria Math" w:cs="Cambria Math"/>
                <w:sz w:val="16"/>
                <w:szCs w:val="16"/>
              </w:rPr>
              <w:t>𝑐</w:t>
            </w:r>
            <w:r>
              <w:rPr>
                <w:rFonts w:ascii="Arial" w:hAnsi="Arial" w:cs="Arial"/>
                <w:sz w:val="16"/>
                <w:szCs w:val="16"/>
              </w:rPr>
              <w:t xml:space="preserve">) = a </w:t>
            </w:r>
            <w:r>
              <w:rPr>
                <w:rFonts w:ascii="Cambria Math" w:hAnsi="Cambria Math" w:cs="Cambria Math"/>
                <w:sz w:val="16"/>
                <w:szCs w:val="16"/>
              </w:rPr>
              <w:t>𝑎</w:t>
            </w:r>
            <w:r>
              <w:rPr>
                <w:rFonts w:ascii="Arial" w:hAnsi="Arial" w:cs="Arial"/>
                <w:sz w:val="16"/>
                <w:szCs w:val="16"/>
              </w:rPr>
              <w:t xml:space="preserve">; </w:t>
            </w:r>
            <w:r>
              <w:rPr>
                <w:rFonts w:ascii="Cambria Math" w:hAnsi="Cambria Math" w:cs="Cambria Math"/>
                <w:sz w:val="16"/>
                <w:szCs w:val="16"/>
              </w:rPr>
              <w:t>𝑎</w:t>
            </w:r>
            <w:r>
              <w:rPr>
                <w:rFonts w:ascii="Arial" w:hAnsi="Arial" w:cs="Arial"/>
                <w:sz w:val="16"/>
                <w:szCs w:val="16"/>
              </w:rPr>
              <w:t>a,b,c, so realna št.</w:t>
            </w:r>
            <w:r>
              <w:rPr>
                <w:rFonts w:ascii="Arial" w:hAnsi="Arial" w:cs="Arial"/>
                <w:sz w:val="16"/>
                <w:szCs w:val="16"/>
              </w:rPr>
              <w:br/>
              <w:t>» razcepno enačbo,</w:t>
            </w:r>
            <w:r>
              <w:rPr>
                <w:rFonts w:ascii="Arial" w:hAnsi="Arial" w:cs="Arial"/>
                <w:sz w:val="16"/>
                <w:szCs w:val="16"/>
              </w:rPr>
              <w:br/>
              <w:t xml:space="preserve">» homogeno enačbo prve stopnje </w:t>
            </w:r>
          </w:p>
        </w:tc>
        <w:tc>
          <w:tcPr>
            <w:tcW w:w="287" w:type="pct"/>
            <w:tcBorders>
              <w:top w:val="nil"/>
              <w:left w:val="nil"/>
              <w:bottom w:val="single" w:sz="8" w:space="0" w:color="auto"/>
              <w:right w:val="single" w:sz="8" w:space="0" w:color="auto"/>
            </w:tcBorders>
            <w:vAlign w:val="center"/>
            <w:hideMark/>
          </w:tcPr>
          <w:p w14:paraId="4A394834" w14:textId="77777777" w:rsidR="00F31E86" w:rsidRDefault="00F31E86" w:rsidP="00EE042D">
            <w:pPr>
              <w:jc w:val="center"/>
              <w:rPr>
                <w:rFonts w:ascii="Arial" w:hAnsi="Arial" w:cs="Arial"/>
                <w:sz w:val="18"/>
                <w:szCs w:val="18"/>
              </w:rPr>
            </w:pPr>
            <w:r>
              <w:rPr>
                <w:rFonts w:ascii="Arial" w:hAnsi="Arial" w:cs="Arial"/>
                <w:sz w:val="18"/>
                <w:szCs w:val="18"/>
              </w:rPr>
              <w:t>II.</w:t>
            </w:r>
          </w:p>
        </w:tc>
        <w:tc>
          <w:tcPr>
            <w:tcW w:w="449" w:type="pct"/>
            <w:tcBorders>
              <w:top w:val="nil"/>
              <w:left w:val="nil"/>
              <w:bottom w:val="single" w:sz="8" w:space="0" w:color="auto"/>
              <w:right w:val="single" w:sz="8" w:space="0" w:color="auto"/>
            </w:tcBorders>
            <w:vAlign w:val="center"/>
            <w:hideMark/>
          </w:tcPr>
          <w:p w14:paraId="1293DBB8" w14:textId="77777777" w:rsidR="00F31E86" w:rsidRDefault="00F31E86" w:rsidP="00EE042D">
            <w:pPr>
              <w:jc w:val="center"/>
              <w:rPr>
                <w:rFonts w:ascii="Arial" w:hAnsi="Arial" w:cs="Arial"/>
                <w:sz w:val="18"/>
                <w:szCs w:val="18"/>
              </w:rPr>
            </w:pPr>
            <w:r>
              <w:rPr>
                <w:rFonts w:ascii="Arial" w:hAnsi="Arial" w:cs="Arial"/>
                <w:sz w:val="18"/>
                <w:szCs w:val="18"/>
              </w:rPr>
              <w:t>individualna</w:t>
            </w:r>
          </w:p>
        </w:tc>
        <w:tc>
          <w:tcPr>
            <w:tcW w:w="293" w:type="pct"/>
            <w:tcBorders>
              <w:top w:val="nil"/>
              <w:left w:val="nil"/>
              <w:bottom w:val="single" w:sz="8" w:space="0" w:color="auto"/>
              <w:right w:val="single" w:sz="8" w:space="0" w:color="auto"/>
            </w:tcBorders>
            <w:vAlign w:val="center"/>
            <w:hideMark/>
          </w:tcPr>
          <w:p w14:paraId="4D60D9BD" w14:textId="77777777" w:rsidR="00F31E86" w:rsidRDefault="00F31E86" w:rsidP="00EE042D">
            <w:pPr>
              <w:jc w:val="center"/>
              <w:rPr>
                <w:rFonts w:ascii="Arial" w:hAnsi="Arial" w:cs="Arial"/>
                <w:sz w:val="18"/>
                <w:szCs w:val="18"/>
              </w:rPr>
            </w:pPr>
            <w:r>
              <w:rPr>
                <w:rFonts w:ascii="Arial" w:hAnsi="Arial" w:cs="Arial"/>
                <w:sz w:val="18"/>
                <w:szCs w:val="18"/>
              </w:rPr>
              <w:t>ustno</w:t>
            </w:r>
          </w:p>
        </w:tc>
      </w:tr>
    </w:tbl>
    <w:p w14:paraId="40C1FBCE" w14:textId="77777777" w:rsidR="00F31E86" w:rsidRPr="007C58C7" w:rsidRDefault="00F31E86" w:rsidP="00F31E86"/>
    <w:p w14:paraId="6CE5F22A" w14:textId="77777777" w:rsidR="00F31E86" w:rsidRPr="00D7402E" w:rsidRDefault="00F31E86" w:rsidP="00F31E86"/>
    <w:p w14:paraId="4C88176A" w14:textId="77777777" w:rsidR="00F31E86" w:rsidRDefault="00F31E86" w:rsidP="007A3B02">
      <w:pPr>
        <w:pStyle w:val="Heading2"/>
      </w:pPr>
      <w:bookmarkStart w:id="55" w:name="_Toc240999496"/>
      <w:bookmarkStart w:id="56" w:name="_Toc242097004"/>
      <w:r>
        <w:t>Angleščina</w:t>
      </w:r>
      <w:bookmarkEnd w:id="55"/>
      <w:bookmarkEnd w:id="56"/>
    </w:p>
    <w:tbl>
      <w:tblPr>
        <w:tblW w:w="5000" w:type="pct"/>
        <w:tblLook w:val="04A0" w:firstRow="1" w:lastRow="0" w:firstColumn="1" w:lastColumn="0" w:noHBand="0" w:noVBand="1"/>
      </w:tblPr>
      <w:tblGrid>
        <w:gridCol w:w="2591"/>
        <w:gridCol w:w="7122"/>
        <w:gridCol w:w="1644"/>
        <w:gridCol w:w="1476"/>
        <w:gridCol w:w="1107"/>
      </w:tblGrid>
      <w:tr w:rsidR="00F31E86" w14:paraId="41A38CB9"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1BF71567"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70FCC65D" w14:textId="77777777" w:rsidR="00F31E86" w:rsidRDefault="00F31E86" w:rsidP="00EE042D">
            <w:pPr>
              <w:jc w:val="center"/>
              <w:rPr>
                <w:rFonts w:ascii="Arial" w:hAnsi="Arial" w:cs="Arial"/>
              </w:rPr>
            </w:pPr>
            <w:r>
              <w:rPr>
                <w:rFonts w:ascii="Arial" w:hAnsi="Arial" w:cs="Arial"/>
              </w:rPr>
              <w:t>SSI/GIM</w:t>
            </w:r>
          </w:p>
        </w:tc>
        <w:tc>
          <w:tcPr>
            <w:tcW w:w="450" w:type="pct"/>
            <w:tcBorders>
              <w:top w:val="nil"/>
              <w:left w:val="nil"/>
              <w:bottom w:val="nil"/>
              <w:right w:val="nil"/>
            </w:tcBorders>
            <w:noWrap/>
            <w:vAlign w:val="bottom"/>
            <w:hideMark/>
          </w:tcPr>
          <w:p w14:paraId="2C52D599" w14:textId="77777777" w:rsidR="00F31E86" w:rsidRDefault="00F31E86" w:rsidP="00EE042D">
            <w:pPr>
              <w:jc w:val="center"/>
              <w:rPr>
                <w:rFonts w:ascii="Arial" w:hAnsi="Arial" w:cs="Arial"/>
              </w:rPr>
            </w:pPr>
          </w:p>
        </w:tc>
        <w:tc>
          <w:tcPr>
            <w:tcW w:w="644" w:type="pct"/>
            <w:tcBorders>
              <w:top w:val="nil"/>
              <w:left w:val="nil"/>
              <w:bottom w:val="nil"/>
              <w:right w:val="nil"/>
            </w:tcBorders>
            <w:vAlign w:val="bottom"/>
            <w:hideMark/>
          </w:tcPr>
          <w:p w14:paraId="00D91325" w14:textId="77777777" w:rsidR="00F31E86" w:rsidRDefault="00F31E86" w:rsidP="00EE042D">
            <w:pPr>
              <w:jc w:val="center"/>
              <w:rPr>
                <w:sz w:val="20"/>
                <w:szCs w:val="20"/>
              </w:rPr>
            </w:pPr>
          </w:p>
        </w:tc>
        <w:tc>
          <w:tcPr>
            <w:tcW w:w="511" w:type="pct"/>
            <w:tcBorders>
              <w:top w:val="nil"/>
              <w:left w:val="nil"/>
              <w:bottom w:val="nil"/>
              <w:right w:val="nil"/>
            </w:tcBorders>
            <w:vAlign w:val="bottom"/>
            <w:hideMark/>
          </w:tcPr>
          <w:p w14:paraId="22C02DA3" w14:textId="77777777" w:rsidR="00F31E86" w:rsidRDefault="00F31E86" w:rsidP="00EE042D">
            <w:pPr>
              <w:rPr>
                <w:sz w:val="20"/>
                <w:szCs w:val="20"/>
              </w:rPr>
            </w:pPr>
          </w:p>
        </w:tc>
      </w:tr>
      <w:tr w:rsidR="00F31E86" w14:paraId="37D6EB96"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3A5A77A0"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3BAC1243" w14:textId="77777777" w:rsidR="00F31E86" w:rsidRDefault="00F31E86" w:rsidP="00EE042D">
            <w:pPr>
              <w:jc w:val="center"/>
              <w:rPr>
                <w:rFonts w:ascii="Arial" w:hAnsi="Arial" w:cs="Arial"/>
              </w:rPr>
            </w:pPr>
            <w:r>
              <w:rPr>
                <w:rFonts w:ascii="Arial" w:hAnsi="Arial" w:cs="Arial"/>
              </w:rPr>
              <w:t>ANG</w:t>
            </w:r>
          </w:p>
        </w:tc>
        <w:tc>
          <w:tcPr>
            <w:tcW w:w="450" w:type="pct"/>
            <w:tcBorders>
              <w:top w:val="nil"/>
              <w:left w:val="nil"/>
              <w:bottom w:val="nil"/>
              <w:right w:val="nil"/>
            </w:tcBorders>
            <w:noWrap/>
            <w:vAlign w:val="bottom"/>
            <w:hideMark/>
          </w:tcPr>
          <w:p w14:paraId="534565B6"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285BDB00"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66ED4758" w14:textId="77777777" w:rsidR="00F31E86" w:rsidRDefault="00F31E86" w:rsidP="00EE042D">
            <w:pPr>
              <w:rPr>
                <w:sz w:val="20"/>
                <w:szCs w:val="20"/>
              </w:rPr>
            </w:pPr>
          </w:p>
        </w:tc>
      </w:tr>
      <w:tr w:rsidR="00F31E86" w14:paraId="58E52F6A"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4B18B38E"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0DAD352B" w14:textId="77777777" w:rsidR="00F31E86" w:rsidRDefault="00F31E86" w:rsidP="00EE042D">
            <w:pPr>
              <w:jc w:val="center"/>
              <w:rPr>
                <w:rFonts w:ascii="Arial" w:hAnsi="Arial" w:cs="Arial"/>
              </w:rPr>
            </w:pPr>
            <w:r>
              <w:rPr>
                <w:rFonts w:ascii="Arial" w:hAnsi="Arial" w:cs="Arial"/>
              </w:rPr>
              <w:t>3</w:t>
            </w:r>
          </w:p>
        </w:tc>
        <w:tc>
          <w:tcPr>
            <w:tcW w:w="450" w:type="pct"/>
            <w:tcBorders>
              <w:top w:val="nil"/>
              <w:left w:val="nil"/>
              <w:bottom w:val="nil"/>
              <w:right w:val="nil"/>
            </w:tcBorders>
            <w:noWrap/>
            <w:vAlign w:val="bottom"/>
            <w:hideMark/>
          </w:tcPr>
          <w:p w14:paraId="48DD5949"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6EB714DE"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00A87034" w14:textId="77777777" w:rsidR="00F31E86" w:rsidRDefault="00F31E86" w:rsidP="00EE042D">
            <w:pPr>
              <w:rPr>
                <w:sz w:val="20"/>
                <w:szCs w:val="20"/>
              </w:rPr>
            </w:pPr>
          </w:p>
        </w:tc>
      </w:tr>
      <w:tr w:rsidR="00F31E86" w14:paraId="3FFA291F"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6B58DC02"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4AFD309D" w14:textId="77777777" w:rsidR="00F31E86" w:rsidRDefault="00F31E86" w:rsidP="00EE042D">
            <w:pPr>
              <w:jc w:val="center"/>
              <w:rPr>
                <w:rFonts w:ascii="Arial" w:hAnsi="Arial" w:cs="Arial"/>
              </w:rPr>
            </w:pPr>
            <w:r>
              <w:rPr>
                <w:rFonts w:ascii="Arial" w:hAnsi="Arial" w:cs="Arial"/>
              </w:rPr>
              <w:t>105</w:t>
            </w:r>
          </w:p>
        </w:tc>
        <w:tc>
          <w:tcPr>
            <w:tcW w:w="450" w:type="pct"/>
            <w:tcBorders>
              <w:top w:val="nil"/>
              <w:left w:val="nil"/>
              <w:bottom w:val="nil"/>
              <w:right w:val="nil"/>
            </w:tcBorders>
            <w:noWrap/>
            <w:vAlign w:val="bottom"/>
            <w:hideMark/>
          </w:tcPr>
          <w:p w14:paraId="6E3EC27C"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78B80BE0"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47AC81BE" w14:textId="77777777" w:rsidR="00F31E86" w:rsidRDefault="00F31E86" w:rsidP="00EE042D">
            <w:pPr>
              <w:jc w:val="center"/>
              <w:rPr>
                <w:sz w:val="20"/>
                <w:szCs w:val="20"/>
              </w:rPr>
            </w:pPr>
          </w:p>
        </w:tc>
      </w:tr>
      <w:tr w:rsidR="00F31E86" w14:paraId="69F70721" w14:textId="77777777" w:rsidTr="00EE042D">
        <w:trPr>
          <w:trHeight w:val="340"/>
        </w:trPr>
        <w:tc>
          <w:tcPr>
            <w:tcW w:w="726" w:type="pct"/>
            <w:tcBorders>
              <w:top w:val="nil"/>
              <w:left w:val="nil"/>
              <w:bottom w:val="nil"/>
              <w:right w:val="single" w:sz="4" w:space="0" w:color="auto"/>
            </w:tcBorders>
            <w:noWrap/>
            <w:vAlign w:val="bottom"/>
            <w:hideMark/>
          </w:tcPr>
          <w:p w14:paraId="7B084E98"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08BC103D" w14:textId="77777777" w:rsidR="00F31E86" w:rsidRDefault="00F31E86" w:rsidP="00EE042D">
            <w:pPr>
              <w:jc w:val="center"/>
              <w:rPr>
                <w:rFonts w:ascii="Arial" w:hAnsi="Arial" w:cs="Arial"/>
              </w:rPr>
            </w:pPr>
            <w:r>
              <w:rPr>
                <w:rFonts w:ascii="Arial" w:hAnsi="Arial" w:cs="Arial"/>
              </w:rPr>
              <w:t>4</w:t>
            </w:r>
          </w:p>
        </w:tc>
        <w:tc>
          <w:tcPr>
            <w:tcW w:w="450" w:type="pct"/>
            <w:tcBorders>
              <w:top w:val="nil"/>
              <w:left w:val="nil"/>
              <w:bottom w:val="nil"/>
              <w:right w:val="nil"/>
            </w:tcBorders>
            <w:noWrap/>
            <w:vAlign w:val="bottom"/>
            <w:hideMark/>
          </w:tcPr>
          <w:p w14:paraId="31C7A0BE"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526E75C9"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72A974E9" w14:textId="77777777" w:rsidR="00F31E86" w:rsidRDefault="00F31E86" w:rsidP="00EE042D">
            <w:pPr>
              <w:jc w:val="center"/>
              <w:rPr>
                <w:sz w:val="20"/>
                <w:szCs w:val="20"/>
              </w:rPr>
            </w:pPr>
          </w:p>
        </w:tc>
      </w:tr>
      <w:tr w:rsidR="00F31E86" w14:paraId="5E6786FE"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4D959D3"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6157CF83"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00C0C8F5"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7EEA15D9"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75552489"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30BCAB4C" w14:textId="77777777" w:rsidTr="00EE042D">
        <w:trPr>
          <w:trHeight w:val="3640"/>
        </w:trPr>
        <w:tc>
          <w:tcPr>
            <w:tcW w:w="726" w:type="pct"/>
            <w:tcBorders>
              <w:top w:val="nil"/>
              <w:left w:val="single" w:sz="8" w:space="0" w:color="auto"/>
              <w:bottom w:val="dashed" w:sz="4" w:space="0" w:color="auto"/>
              <w:right w:val="single" w:sz="8" w:space="0" w:color="auto"/>
            </w:tcBorders>
            <w:vAlign w:val="bottom"/>
            <w:hideMark/>
          </w:tcPr>
          <w:p w14:paraId="44B2956A" w14:textId="77777777" w:rsidR="00F31E86" w:rsidRDefault="00F31E86" w:rsidP="00EE042D">
            <w:pPr>
              <w:spacing w:after="240"/>
              <w:rPr>
                <w:rFonts w:ascii="Arial" w:hAnsi="Arial" w:cs="Arial"/>
                <w:sz w:val="20"/>
                <w:szCs w:val="20"/>
              </w:rPr>
            </w:pPr>
            <w:r>
              <w:rPr>
                <w:rFonts w:ascii="Arial" w:hAnsi="Arial" w:cs="Arial"/>
                <w:sz w:val="20"/>
                <w:szCs w:val="20"/>
              </w:rPr>
              <w:t>INTRODUCTION, UNIT 1</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669" w:type="pct"/>
            <w:tcBorders>
              <w:top w:val="nil"/>
              <w:left w:val="nil"/>
              <w:bottom w:val="dashed" w:sz="4" w:space="0" w:color="auto"/>
              <w:right w:val="single" w:sz="8" w:space="0" w:color="auto"/>
            </w:tcBorders>
            <w:vAlign w:val="bottom"/>
            <w:hideMark/>
          </w:tcPr>
          <w:p w14:paraId="121AE6DE" w14:textId="77777777" w:rsidR="00F31E86" w:rsidRDefault="00F31E86" w:rsidP="00EE042D">
            <w:pPr>
              <w:rPr>
                <w:rFonts w:ascii="Arial" w:hAnsi="Arial" w:cs="Arial"/>
                <w:sz w:val="20"/>
                <w:szCs w:val="20"/>
              </w:rPr>
            </w:pPr>
            <w:r>
              <w:rPr>
                <w:rFonts w:ascii="Arial" w:hAnsi="Arial" w:cs="Arial"/>
                <w:sz w:val="20"/>
                <w:szCs w:val="20"/>
              </w:rPr>
              <w:t xml:space="preserve">Dijak:                                                                                                                   </w:t>
            </w:r>
            <w:r>
              <w:rPr>
                <w:rFonts w:ascii="Arial" w:hAnsi="Arial" w:cs="Arial"/>
                <w:sz w:val="20"/>
                <w:szCs w:val="20"/>
              </w:rPr>
              <w:br/>
              <w:t>- zna uporabljati čase za sedanjost</w:t>
            </w:r>
            <w:r>
              <w:rPr>
                <w:rFonts w:ascii="Arial" w:hAnsi="Arial" w:cs="Arial"/>
                <w:sz w:val="20"/>
                <w:szCs w:val="20"/>
              </w:rPr>
              <w:br/>
              <w:t>- zna uporabljati čase za preteklost</w:t>
            </w:r>
            <w:r>
              <w:rPr>
                <w:rFonts w:ascii="Arial" w:hAnsi="Arial" w:cs="Arial"/>
                <w:sz w:val="20"/>
                <w:szCs w:val="20"/>
              </w:rPr>
              <w:br/>
              <w:t>- zna uporabljati oziralne odvisnike, zna ločevati med omejevalnimi in dopolnjevalnimi tipi odvisnikov</w:t>
            </w:r>
            <w:r>
              <w:rPr>
                <w:rFonts w:ascii="Arial" w:hAnsi="Arial" w:cs="Arial"/>
                <w:sz w:val="20"/>
                <w:szCs w:val="20"/>
              </w:rPr>
              <w:br/>
              <w:t>- zna uporabljati čase za prihodnost</w:t>
            </w:r>
            <w:r>
              <w:rPr>
                <w:rFonts w:ascii="Arial" w:hAnsi="Arial" w:cs="Arial"/>
                <w:sz w:val="20"/>
                <w:szCs w:val="20"/>
              </w:rPr>
              <w:br/>
              <w:t>- zna našteti tipe poškodb pri športu</w:t>
            </w:r>
            <w:r>
              <w:rPr>
                <w:rFonts w:ascii="Arial" w:hAnsi="Arial" w:cs="Arial"/>
                <w:sz w:val="20"/>
                <w:szCs w:val="20"/>
              </w:rPr>
              <w:br/>
              <w:t>- zna povzeti besedila (turizem, rastline v učilnici)</w:t>
            </w:r>
            <w:r>
              <w:rPr>
                <w:rFonts w:ascii="Arial" w:hAnsi="Arial" w:cs="Arial"/>
                <w:sz w:val="20"/>
                <w:szCs w:val="20"/>
              </w:rPr>
              <w:br/>
              <w:t>- zna poimenovati veščine in talente, govoriti o živl. obdobjih, čustveni inteligenci</w:t>
            </w:r>
            <w:r>
              <w:rPr>
                <w:rFonts w:ascii="Arial" w:hAnsi="Arial" w:cs="Arial"/>
                <w:sz w:val="20"/>
                <w:szCs w:val="20"/>
              </w:rPr>
              <w:br/>
              <w:t>- zna napisati članek</w:t>
            </w:r>
            <w:r>
              <w:rPr>
                <w:rFonts w:ascii="Arial" w:hAnsi="Arial" w:cs="Arial"/>
                <w:sz w:val="20"/>
                <w:szCs w:val="20"/>
              </w:rPr>
              <w:br/>
              <w:t>- zna uporabiti past perfect simple in continuous</w:t>
            </w:r>
            <w:r>
              <w:rPr>
                <w:rFonts w:ascii="Arial" w:hAnsi="Arial" w:cs="Arial"/>
                <w:sz w:val="20"/>
                <w:szCs w:val="20"/>
              </w:rPr>
              <w:br/>
              <w:t>- zna ločevati med used to/be used to in get used to</w:t>
            </w:r>
            <w:r>
              <w:rPr>
                <w:rFonts w:ascii="Arial" w:hAnsi="Arial" w:cs="Arial"/>
                <w:sz w:val="20"/>
                <w:szCs w:val="20"/>
              </w:rPr>
              <w:br/>
              <w:t>- zna prepoznati izobraževalno vrednost muzejev in živalskih vrtov</w:t>
            </w:r>
            <w:r>
              <w:rPr>
                <w:rFonts w:ascii="Arial" w:hAnsi="Arial" w:cs="Arial"/>
                <w:sz w:val="20"/>
                <w:szCs w:val="20"/>
              </w:rPr>
              <w:br/>
              <w:t>- govorni nastopi</w:t>
            </w:r>
          </w:p>
        </w:tc>
        <w:tc>
          <w:tcPr>
            <w:tcW w:w="450" w:type="pct"/>
            <w:tcBorders>
              <w:top w:val="nil"/>
              <w:left w:val="nil"/>
              <w:bottom w:val="dotted" w:sz="4" w:space="0" w:color="auto"/>
              <w:right w:val="single" w:sz="8" w:space="0" w:color="auto"/>
            </w:tcBorders>
            <w:vAlign w:val="center"/>
            <w:hideMark/>
          </w:tcPr>
          <w:p w14:paraId="2D178095"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79AC94DD" w14:textId="77777777" w:rsidR="00F31E86" w:rsidRDefault="00F31E86"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center"/>
            <w:hideMark/>
          </w:tcPr>
          <w:p w14:paraId="6CD7E016"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0B8FBA2F" w14:textId="77777777" w:rsidTr="00EE042D">
        <w:trPr>
          <w:trHeight w:val="2240"/>
        </w:trPr>
        <w:tc>
          <w:tcPr>
            <w:tcW w:w="726" w:type="pct"/>
            <w:tcBorders>
              <w:top w:val="nil"/>
              <w:left w:val="single" w:sz="8" w:space="0" w:color="auto"/>
              <w:bottom w:val="dashed" w:sz="4" w:space="0" w:color="auto"/>
              <w:right w:val="single" w:sz="8" w:space="0" w:color="auto"/>
            </w:tcBorders>
            <w:vAlign w:val="bottom"/>
            <w:hideMark/>
          </w:tcPr>
          <w:p w14:paraId="51044D76" w14:textId="77777777" w:rsidR="00F31E86" w:rsidRDefault="00F31E86" w:rsidP="00EE042D">
            <w:pPr>
              <w:spacing w:after="240"/>
              <w:rPr>
                <w:rFonts w:ascii="Arial" w:hAnsi="Arial" w:cs="Arial"/>
                <w:sz w:val="20"/>
                <w:szCs w:val="20"/>
              </w:rPr>
            </w:pPr>
            <w:r>
              <w:rPr>
                <w:rFonts w:ascii="Arial" w:hAnsi="Arial" w:cs="Arial"/>
                <w:sz w:val="20"/>
                <w:szCs w:val="20"/>
              </w:rPr>
              <w:lastRenderedPageBreak/>
              <w:t>UNIT 2: HIGHS AND LOWS</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669" w:type="pct"/>
            <w:tcBorders>
              <w:top w:val="nil"/>
              <w:left w:val="nil"/>
              <w:bottom w:val="dashed" w:sz="4" w:space="0" w:color="auto"/>
              <w:right w:val="single" w:sz="8" w:space="0" w:color="auto"/>
            </w:tcBorders>
            <w:vAlign w:val="bottom"/>
            <w:hideMark/>
          </w:tcPr>
          <w:p w14:paraId="2D1C9351"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zna uporabljati modalne glagole, tudi strukturo needn't have/didn't need to</w:t>
            </w:r>
            <w:r>
              <w:rPr>
                <w:rFonts w:ascii="Arial" w:hAnsi="Arial" w:cs="Arial"/>
                <w:sz w:val="20"/>
                <w:szCs w:val="20"/>
              </w:rPr>
              <w:br/>
              <w:t>- zna govoriti o počutju in občutkih in kako ga izboljšati</w:t>
            </w:r>
            <w:r>
              <w:rPr>
                <w:rFonts w:ascii="Arial" w:hAnsi="Arial" w:cs="Arial"/>
                <w:sz w:val="20"/>
                <w:szCs w:val="20"/>
              </w:rPr>
              <w:br/>
              <w:t>- prepozna in razume parafraziranje</w:t>
            </w:r>
            <w:r>
              <w:rPr>
                <w:rFonts w:ascii="Arial" w:hAnsi="Arial" w:cs="Arial"/>
                <w:sz w:val="20"/>
                <w:szCs w:val="20"/>
              </w:rPr>
              <w:br/>
              <w:t>- zna govoriti o življenskih izzivih in kako se z njimi spopadati</w:t>
            </w:r>
            <w:r>
              <w:rPr>
                <w:rFonts w:ascii="Arial" w:hAnsi="Arial" w:cs="Arial"/>
                <w:sz w:val="20"/>
                <w:szCs w:val="20"/>
              </w:rPr>
              <w:br/>
              <w:t>- zna primerjati forografije in uporabiti ustrezne fraze</w:t>
            </w:r>
            <w:r>
              <w:rPr>
                <w:rFonts w:ascii="Arial" w:hAnsi="Arial" w:cs="Arial"/>
                <w:sz w:val="20"/>
                <w:szCs w:val="20"/>
              </w:rPr>
              <w:br/>
              <w:t>- zna načrtovati in pravilno strukturirati esey mnenja (opinion essay)</w:t>
            </w:r>
            <w:r>
              <w:rPr>
                <w:rFonts w:ascii="Arial" w:hAnsi="Arial" w:cs="Arial"/>
                <w:sz w:val="20"/>
                <w:szCs w:val="20"/>
              </w:rPr>
              <w:br/>
              <w:t xml:space="preserve"> </w:t>
            </w:r>
          </w:p>
        </w:tc>
        <w:tc>
          <w:tcPr>
            <w:tcW w:w="450" w:type="pct"/>
            <w:tcBorders>
              <w:top w:val="nil"/>
              <w:left w:val="nil"/>
              <w:bottom w:val="dotted" w:sz="4" w:space="0" w:color="auto"/>
              <w:right w:val="single" w:sz="8" w:space="0" w:color="auto"/>
            </w:tcBorders>
            <w:vAlign w:val="center"/>
            <w:hideMark/>
          </w:tcPr>
          <w:p w14:paraId="3C4C5009"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56A7394B" w14:textId="77777777" w:rsidR="00F31E86" w:rsidRDefault="00F31E86"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center"/>
            <w:hideMark/>
          </w:tcPr>
          <w:p w14:paraId="684DCBC9"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4F0E0184" w14:textId="77777777" w:rsidTr="00EE042D">
        <w:trPr>
          <w:trHeight w:val="2520"/>
        </w:trPr>
        <w:tc>
          <w:tcPr>
            <w:tcW w:w="726" w:type="pct"/>
            <w:tcBorders>
              <w:top w:val="nil"/>
              <w:left w:val="single" w:sz="8" w:space="0" w:color="auto"/>
              <w:bottom w:val="nil"/>
              <w:right w:val="single" w:sz="8" w:space="0" w:color="auto"/>
            </w:tcBorders>
            <w:vAlign w:val="bottom"/>
            <w:hideMark/>
          </w:tcPr>
          <w:p w14:paraId="23E66096" w14:textId="77777777" w:rsidR="00F31E86" w:rsidRDefault="00F31E86" w:rsidP="00EE042D">
            <w:pPr>
              <w:spacing w:after="240"/>
              <w:rPr>
                <w:rFonts w:ascii="Arial" w:hAnsi="Arial" w:cs="Arial"/>
                <w:sz w:val="20"/>
                <w:szCs w:val="20"/>
              </w:rPr>
            </w:pPr>
            <w:r>
              <w:rPr>
                <w:rFonts w:ascii="Arial" w:hAnsi="Arial" w:cs="Arial"/>
                <w:sz w:val="20"/>
                <w:szCs w:val="20"/>
              </w:rPr>
              <w:br/>
              <w:t>UNIT 3: AN ACTIVE LIFE</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669" w:type="pct"/>
            <w:tcBorders>
              <w:top w:val="nil"/>
              <w:left w:val="nil"/>
              <w:bottom w:val="nil"/>
              <w:right w:val="single" w:sz="8" w:space="0" w:color="auto"/>
            </w:tcBorders>
            <w:vAlign w:val="bottom"/>
            <w:hideMark/>
          </w:tcPr>
          <w:p w14:paraId="58142738"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zna govoriti o vadbi in fizičnem zdravju</w:t>
            </w:r>
            <w:r>
              <w:rPr>
                <w:rFonts w:ascii="Arial" w:hAnsi="Arial" w:cs="Arial"/>
                <w:sz w:val="20"/>
                <w:szCs w:val="20"/>
              </w:rPr>
              <w:br/>
              <w:t>- zna uporabljati primernike za opisovanje različnih tipov vadbe</w:t>
            </w:r>
            <w:r>
              <w:rPr>
                <w:rFonts w:ascii="Arial" w:hAnsi="Arial" w:cs="Arial"/>
                <w:sz w:val="20"/>
                <w:szCs w:val="20"/>
              </w:rPr>
              <w:br/>
              <w:t xml:space="preserve">- zna razlikovati med dejstvi in domnevami v podkastu </w:t>
            </w:r>
            <w:r>
              <w:rPr>
                <w:rFonts w:ascii="Arial" w:hAnsi="Arial" w:cs="Arial"/>
                <w:sz w:val="20"/>
                <w:szCs w:val="20"/>
              </w:rPr>
              <w:br/>
              <w:t>- zna uporabljati člene in kvantifikatorje</w:t>
            </w:r>
            <w:r>
              <w:rPr>
                <w:rFonts w:ascii="Arial" w:hAnsi="Arial" w:cs="Arial"/>
                <w:sz w:val="20"/>
                <w:szCs w:val="20"/>
              </w:rPr>
              <w:br/>
              <w:t xml:space="preserve">- zna povzeti članek o paraolimpijcih  </w:t>
            </w:r>
            <w:r>
              <w:rPr>
                <w:rFonts w:ascii="Arial" w:hAnsi="Arial" w:cs="Arial"/>
                <w:sz w:val="20"/>
                <w:szCs w:val="20"/>
              </w:rPr>
              <w:br/>
              <w:t>- zna uporabljati neosebni register in napisati poročilo</w:t>
            </w:r>
            <w:r>
              <w:rPr>
                <w:rFonts w:ascii="Arial" w:hAnsi="Arial" w:cs="Arial"/>
                <w:sz w:val="20"/>
                <w:szCs w:val="20"/>
              </w:rPr>
              <w:br/>
              <w:t>- zna govoriti  o družabnem elementu športa</w:t>
            </w:r>
            <w:r>
              <w:rPr>
                <w:rFonts w:ascii="Arial" w:hAnsi="Arial" w:cs="Arial"/>
                <w:sz w:val="20"/>
                <w:szCs w:val="20"/>
              </w:rPr>
              <w:br/>
              <w:t>- zna uporabiti fraze s katerimi lahko sodeluje v diskusiji</w:t>
            </w:r>
          </w:p>
        </w:tc>
        <w:tc>
          <w:tcPr>
            <w:tcW w:w="450" w:type="pct"/>
            <w:tcBorders>
              <w:top w:val="nil"/>
              <w:left w:val="nil"/>
              <w:bottom w:val="dotted" w:sz="4" w:space="0" w:color="auto"/>
              <w:right w:val="single" w:sz="8" w:space="0" w:color="auto"/>
            </w:tcBorders>
            <w:vAlign w:val="center"/>
            <w:hideMark/>
          </w:tcPr>
          <w:p w14:paraId="1831692F"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nil"/>
              <w:right w:val="single" w:sz="8" w:space="0" w:color="auto"/>
            </w:tcBorders>
            <w:vAlign w:val="center"/>
            <w:hideMark/>
          </w:tcPr>
          <w:p w14:paraId="3A9D01BF" w14:textId="77777777" w:rsidR="00F31E86" w:rsidRDefault="00F31E86"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center"/>
            <w:hideMark/>
          </w:tcPr>
          <w:p w14:paraId="3458D5C7"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223E0285" w14:textId="77777777" w:rsidTr="00EE042D">
        <w:trPr>
          <w:trHeight w:val="2520"/>
        </w:trPr>
        <w:tc>
          <w:tcPr>
            <w:tcW w:w="726" w:type="pct"/>
            <w:tcBorders>
              <w:top w:val="dashed" w:sz="4" w:space="0" w:color="auto"/>
              <w:left w:val="single" w:sz="8" w:space="0" w:color="auto"/>
              <w:bottom w:val="dashed" w:sz="4" w:space="0" w:color="auto"/>
              <w:right w:val="single" w:sz="8" w:space="0" w:color="auto"/>
            </w:tcBorders>
            <w:vAlign w:val="bottom"/>
            <w:hideMark/>
          </w:tcPr>
          <w:p w14:paraId="675D1711" w14:textId="77777777" w:rsidR="00F31E86" w:rsidRDefault="00F31E86" w:rsidP="00EE042D">
            <w:pPr>
              <w:spacing w:after="240"/>
              <w:rPr>
                <w:rFonts w:ascii="Arial" w:hAnsi="Arial" w:cs="Arial"/>
                <w:sz w:val="20"/>
                <w:szCs w:val="20"/>
              </w:rPr>
            </w:pPr>
            <w:r>
              <w:rPr>
                <w:rFonts w:ascii="Arial" w:hAnsi="Arial" w:cs="Arial"/>
                <w:sz w:val="20"/>
                <w:szCs w:val="20"/>
              </w:rPr>
              <w:t>UNIT 4: A PLACE LIKE HOME</w:t>
            </w:r>
            <w:r>
              <w:rPr>
                <w:rFonts w:ascii="Arial" w:hAnsi="Arial" w:cs="Arial"/>
                <w:sz w:val="20"/>
                <w:szCs w:val="20"/>
              </w:rPr>
              <w:br/>
            </w:r>
          </w:p>
        </w:tc>
        <w:tc>
          <w:tcPr>
            <w:tcW w:w="2669" w:type="pct"/>
            <w:tcBorders>
              <w:top w:val="dashed" w:sz="4" w:space="0" w:color="auto"/>
              <w:left w:val="nil"/>
              <w:bottom w:val="dashed" w:sz="4" w:space="0" w:color="auto"/>
              <w:right w:val="single" w:sz="8" w:space="0" w:color="auto"/>
            </w:tcBorders>
            <w:vAlign w:val="bottom"/>
            <w:hideMark/>
          </w:tcPr>
          <w:p w14:paraId="794AD983"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zna pripovedovati o življenskem prostoru, domu, skupnosti</w:t>
            </w:r>
            <w:r>
              <w:rPr>
                <w:rFonts w:ascii="Arial" w:hAnsi="Arial" w:cs="Arial"/>
                <w:sz w:val="20"/>
                <w:szCs w:val="20"/>
              </w:rPr>
              <w:br/>
              <w:t>- zna uporabljati vse čase za prihodnost</w:t>
            </w:r>
            <w:r>
              <w:rPr>
                <w:rFonts w:ascii="Arial" w:hAnsi="Arial" w:cs="Arial"/>
                <w:sz w:val="20"/>
                <w:szCs w:val="20"/>
              </w:rPr>
              <w:br/>
              <w:t>- zna uporabljatičasovne odvisnike za prihodnost</w:t>
            </w:r>
            <w:r>
              <w:rPr>
                <w:rFonts w:ascii="Arial" w:hAnsi="Arial" w:cs="Arial"/>
                <w:sz w:val="20"/>
                <w:szCs w:val="20"/>
              </w:rPr>
              <w:br/>
              <w:t>- zna uporabiti pogojnik tipa 1</w:t>
            </w:r>
            <w:r>
              <w:rPr>
                <w:rFonts w:ascii="Arial" w:hAnsi="Arial" w:cs="Arial"/>
                <w:sz w:val="20"/>
                <w:szCs w:val="20"/>
              </w:rPr>
              <w:br/>
              <w:t>- zna povzeti sestavek o migracijah v zgodovini</w:t>
            </w:r>
            <w:r>
              <w:rPr>
                <w:rFonts w:ascii="Arial" w:hAnsi="Arial" w:cs="Arial"/>
                <w:sz w:val="20"/>
                <w:szCs w:val="20"/>
              </w:rPr>
              <w:br/>
              <w:t>- zna komentirati diagram</w:t>
            </w:r>
            <w:r>
              <w:rPr>
                <w:rFonts w:ascii="Arial" w:hAnsi="Arial" w:cs="Arial"/>
                <w:sz w:val="20"/>
                <w:szCs w:val="20"/>
              </w:rPr>
              <w:br/>
              <w:t>- zna napisati formalni email</w:t>
            </w:r>
          </w:p>
        </w:tc>
        <w:tc>
          <w:tcPr>
            <w:tcW w:w="450" w:type="pct"/>
            <w:tcBorders>
              <w:top w:val="nil"/>
              <w:left w:val="nil"/>
              <w:bottom w:val="dotted" w:sz="4" w:space="0" w:color="auto"/>
              <w:right w:val="single" w:sz="8" w:space="0" w:color="auto"/>
            </w:tcBorders>
            <w:vAlign w:val="center"/>
            <w:hideMark/>
          </w:tcPr>
          <w:p w14:paraId="47877DD6"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dashed" w:sz="4" w:space="0" w:color="auto"/>
              <w:left w:val="nil"/>
              <w:bottom w:val="dashed" w:sz="4" w:space="0" w:color="auto"/>
              <w:right w:val="single" w:sz="8" w:space="0" w:color="auto"/>
            </w:tcBorders>
            <w:vAlign w:val="bottom"/>
            <w:hideMark/>
          </w:tcPr>
          <w:p w14:paraId="33F34F56" w14:textId="77777777" w:rsidR="00F31E86" w:rsidRDefault="00F31E86"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bottom"/>
            <w:hideMark/>
          </w:tcPr>
          <w:p w14:paraId="183772DB"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32D6D849" w14:textId="77777777" w:rsidTr="00EE042D">
        <w:trPr>
          <w:trHeight w:val="560"/>
        </w:trPr>
        <w:tc>
          <w:tcPr>
            <w:tcW w:w="726" w:type="pct"/>
            <w:tcBorders>
              <w:top w:val="nil"/>
              <w:left w:val="single" w:sz="8" w:space="0" w:color="auto"/>
              <w:bottom w:val="dashed" w:sz="4" w:space="0" w:color="auto"/>
              <w:right w:val="single" w:sz="8" w:space="0" w:color="auto"/>
            </w:tcBorders>
            <w:vAlign w:val="bottom"/>
            <w:hideMark/>
          </w:tcPr>
          <w:p w14:paraId="3FF35C51"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dashed" w:sz="4" w:space="0" w:color="auto"/>
              <w:right w:val="single" w:sz="8" w:space="0" w:color="auto"/>
            </w:tcBorders>
            <w:vAlign w:val="bottom"/>
            <w:hideMark/>
          </w:tcPr>
          <w:p w14:paraId="76296B82"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z</w:t>
            </w:r>
          </w:p>
        </w:tc>
        <w:tc>
          <w:tcPr>
            <w:tcW w:w="450" w:type="pct"/>
            <w:tcBorders>
              <w:top w:val="nil"/>
              <w:left w:val="nil"/>
              <w:bottom w:val="dotted" w:sz="4" w:space="0" w:color="auto"/>
              <w:right w:val="single" w:sz="8" w:space="0" w:color="auto"/>
            </w:tcBorders>
            <w:vAlign w:val="center"/>
            <w:hideMark/>
          </w:tcPr>
          <w:p w14:paraId="2E0E637F"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dashed" w:sz="4" w:space="0" w:color="auto"/>
              <w:right w:val="single" w:sz="8" w:space="0" w:color="auto"/>
            </w:tcBorders>
            <w:vAlign w:val="bottom"/>
            <w:hideMark/>
          </w:tcPr>
          <w:p w14:paraId="790BCFFB" w14:textId="77777777" w:rsidR="00F31E86" w:rsidRDefault="00F31E86"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bottom"/>
            <w:hideMark/>
          </w:tcPr>
          <w:p w14:paraId="5536D003"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5A3BC21D" w14:textId="77777777" w:rsidTr="00EE042D">
        <w:trPr>
          <w:trHeight w:val="260"/>
        </w:trPr>
        <w:tc>
          <w:tcPr>
            <w:tcW w:w="726" w:type="pct"/>
            <w:tcBorders>
              <w:top w:val="nil"/>
              <w:left w:val="single" w:sz="8" w:space="0" w:color="auto"/>
              <w:bottom w:val="dashed" w:sz="4" w:space="0" w:color="auto"/>
              <w:right w:val="single" w:sz="8" w:space="0" w:color="auto"/>
            </w:tcBorders>
            <w:vAlign w:val="bottom"/>
            <w:hideMark/>
          </w:tcPr>
          <w:p w14:paraId="77343026"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dashed" w:sz="4" w:space="0" w:color="auto"/>
              <w:right w:val="single" w:sz="8" w:space="0" w:color="auto"/>
            </w:tcBorders>
            <w:vAlign w:val="bottom"/>
            <w:hideMark/>
          </w:tcPr>
          <w:p w14:paraId="28281486"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auto"/>
              <w:right w:val="single" w:sz="8" w:space="0" w:color="auto"/>
            </w:tcBorders>
            <w:vAlign w:val="center"/>
            <w:hideMark/>
          </w:tcPr>
          <w:p w14:paraId="24A80FC1"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auto"/>
              <w:right w:val="single" w:sz="8" w:space="0" w:color="auto"/>
            </w:tcBorders>
            <w:vAlign w:val="bottom"/>
            <w:hideMark/>
          </w:tcPr>
          <w:p w14:paraId="5E7125FE"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auto"/>
              <w:right w:val="single" w:sz="8" w:space="0" w:color="auto"/>
            </w:tcBorders>
            <w:vAlign w:val="bottom"/>
            <w:hideMark/>
          </w:tcPr>
          <w:p w14:paraId="35CB7B08"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20525B07" w14:textId="77777777" w:rsidTr="00EE042D">
        <w:trPr>
          <w:trHeight w:val="300"/>
        </w:trPr>
        <w:tc>
          <w:tcPr>
            <w:tcW w:w="726" w:type="pct"/>
            <w:tcBorders>
              <w:top w:val="nil"/>
              <w:left w:val="single" w:sz="8" w:space="0" w:color="auto"/>
              <w:bottom w:val="single" w:sz="8" w:space="0" w:color="auto"/>
              <w:right w:val="single" w:sz="8" w:space="0" w:color="auto"/>
            </w:tcBorders>
            <w:vAlign w:val="bottom"/>
            <w:hideMark/>
          </w:tcPr>
          <w:p w14:paraId="4192B511"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auto"/>
              <w:right w:val="single" w:sz="8" w:space="0" w:color="auto"/>
            </w:tcBorders>
            <w:vAlign w:val="bottom"/>
            <w:hideMark/>
          </w:tcPr>
          <w:p w14:paraId="3439218C" w14:textId="77777777" w:rsidR="00F31E86" w:rsidRDefault="00F31E86" w:rsidP="00EE042D">
            <w:pPr>
              <w:rPr>
                <w:rFonts w:ascii="Arial" w:hAnsi="Arial" w:cs="Arial"/>
                <w:color w:val="FF0000"/>
                <w:sz w:val="20"/>
                <w:szCs w:val="20"/>
              </w:rPr>
            </w:pPr>
            <w:r>
              <w:rPr>
                <w:rFonts w:ascii="Arial" w:hAnsi="Arial" w:cs="Arial"/>
                <w:color w:val="FF0000"/>
                <w:sz w:val="20"/>
                <w:szCs w:val="20"/>
              </w:rPr>
              <w:t>Dijak v šolskem letu pridobi 4 pisne ocene in 1 ustno.</w:t>
            </w:r>
          </w:p>
        </w:tc>
        <w:tc>
          <w:tcPr>
            <w:tcW w:w="450" w:type="pct"/>
            <w:tcBorders>
              <w:top w:val="nil"/>
              <w:left w:val="nil"/>
              <w:bottom w:val="single" w:sz="8" w:space="0" w:color="auto"/>
              <w:right w:val="single" w:sz="8" w:space="0" w:color="auto"/>
            </w:tcBorders>
            <w:vAlign w:val="center"/>
            <w:hideMark/>
          </w:tcPr>
          <w:p w14:paraId="0EC8BF92"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auto"/>
              <w:right w:val="single" w:sz="8" w:space="0" w:color="auto"/>
            </w:tcBorders>
            <w:vAlign w:val="bottom"/>
            <w:hideMark/>
          </w:tcPr>
          <w:p w14:paraId="4669F0FF"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auto"/>
              <w:right w:val="single" w:sz="8" w:space="0" w:color="auto"/>
            </w:tcBorders>
            <w:vAlign w:val="bottom"/>
            <w:hideMark/>
          </w:tcPr>
          <w:p w14:paraId="694F3FE0" w14:textId="77777777" w:rsidR="00F31E86" w:rsidRDefault="00F31E86" w:rsidP="00EE042D">
            <w:pPr>
              <w:rPr>
                <w:rFonts w:ascii="Arial" w:hAnsi="Arial" w:cs="Arial"/>
                <w:sz w:val="20"/>
                <w:szCs w:val="20"/>
              </w:rPr>
            </w:pPr>
            <w:r>
              <w:rPr>
                <w:rFonts w:ascii="Arial" w:hAnsi="Arial" w:cs="Arial"/>
                <w:sz w:val="20"/>
                <w:szCs w:val="20"/>
              </w:rPr>
              <w:t> </w:t>
            </w:r>
          </w:p>
        </w:tc>
      </w:tr>
    </w:tbl>
    <w:p w14:paraId="127AEF8A" w14:textId="77777777" w:rsidR="00F31E86" w:rsidRPr="00043877" w:rsidRDefault="00F31E86" w:rsidP="00F31E86"/>
    <w:p w14:paraId="11444C5D" w14:textId="77777777" w:rsidR="00F31E86" w:rsidRDefault="00F31E86" w:rsidP="007A3B02">
      <w:pPr>
        <w:pStyle w:val="Heading2"/>
      </w:pPr>
      <w:bookmarkStart w:id="57" w:name="_Toc240999497"/>
      <w:bookmarkStart w:id="58" w:name="_Toc242097005"/>
      <w:r>
        <w:lastRenderedPageBreak/>
        <w:t>Nemščina</w:t>
      </w:r>
      <w:bookmarkEnd w:id="57"/>
      <w:bookmarkEnd w:id="58"/>
    </w:p>
    <w:tbl>
      <w:tblPr>
        <w:tblW w:w="5000" w:type="pct"/>
        <w:tblLook w:val="04A0" w:firstRow="1" w:lastRow="0" w:firstColumn="1" w:lastColumn="0" w:noHBand="0" w:noVBand="1"/>
      </w:tblPr>
      <w:tblGrid>
        <w:gridCol w:w="3584"/>
        <w:gridCol w:w="6411"/>
        <w:gridCol w:w="1644"/>
        <w:gridCol w:w="1318"/>
        <w:gridCol w:w="983"/>
      </w:tblGrid>
      <w:tr w:rsidR="00F31E86" w14:paraId="53F8DC71" w14:textId="77777777" w:rsidTr="00EE042D">
        <w:trPr>
          <w:trHeight w:val="320"/>
        </w:trPr>
        <w:tc>
          <w:tcPr>
            <w:tcW w:w="1144" w:type="pct"/>
            <w:tcBorders>
              <w:top w:val="nil"/>
              <w:left w:val="nil"/>
              <w:bottom w:val="single" w:sz="4" w:space="0" w:color="000000"/>
              <w:right w:val="single" w:sz="4" w:space="0" w:color="000000"/>
            </w:tcBorders>
            <w:noWrap/>
            <w:vAlign w:val="bottom"/>
            <w:hideMark/>
          </w:tcPr>
          <w:p w14:paraId="04324D5A" w14:textId="77777777" w:rsidR="00F31E86" w:rsidRDefault="00F31E86" w:rsidP="00EE042D">
            <w:pPr>
              <w:rPr>
                <w:rFonts w:ascii="Arial" w:hAnsi="Arial" w:cs="Arial"/>
                <w:b/>
                <w:bCs/>
              </w:rPr>
            </w:pPr>
            <w:r>
              <w:rPr>
                <w:rFonts w:ascii="Arial" w:hAnsi="Arial" w:cs="Arial"/>
                <w:b/>
                <w:bCs/>
              </w:rPr>
              <w:t>Program:</w:t>
            </w:r>
          </w:p>
        </w:tc>
        <w:tc>
          <w:tcPr>
            <w:tcW w:w="2408" w:type="pct"/>
            <w:tcBorders>
              <w:top w:val="nil"/>
              <w:left w:val="nil"/>
              <w:bottom w:val="single" w:sz="4" w:space="0" w:color="000000"/>
              <w:right w:val="single" w:sz="4" w:space="0" w:color="000000"/>
            </w:tcBorders>
            <w:noWrap/>
            <w:vAlign w:val="bottom"/>
            <w:hideMark/>
          </w:tcPr>
          <w:p w14:paraId="18CE26B3" w14:textId="77777777" w:rsidR="00F31E86" w:rsidRDefault="00F31E86" w:rsidP="00EE042D">
            <w:pPr>
              <w:jc w:val="center"/>
              <w:rPr>
                <w:rFonts w:ascii="Arial" w:hAnsi="Arial" w:cs="Arial"/>
              </w:rPr>
            </w:pPr>
            <w:r>
              <w:rPr>
                <w:rFonts w:ascii="Arial" w:hAnsi="Arial" w:cs="Arial"/>
              </w:rPr>
              <w:t>Biotehniška gimnazija</w:t>
            </w:r>
          </w:p>
        </w:tc>
        <w:tc>
          <w:tcPr>
            <w:tcW w:w="406" w:type="pct"/>
            <w:tcBorders>
              <w:top w:val="nil"/>
              <w:left w:val="nil"/>
              <w:bottom w:val="nil"/>
              <w:right w:val="nil"/>
            </w:tcBorders>
            <w:noWrap/>
            <w:vAlign w:val="bottom"/>
            <w:hideMark/>
          </w:tcPr>
          <w:p w14:paraId="37AF72ED" w14:textId="77777777" w:rsidR="00F31E86" w:rsidRDefault="00F31E86" w:rsidP="00EE042D">
            <w:pPr>
              <w:jc w:val="center"/>
              <w:rPr>
                <w:rFonts w:ascii="Arial" w:hAnsi="Arial" w:cs="Arial"/>
              </w:rPr>
            </w:pPr>
          </w:p>
        </w:tc>
        <w:tc>
          <w:tcPr>
            <w:tcW w:w="581" w:type="pct"/>
            <w:tcBorders>
              <w:top w:val="nil"/>
              <w:left w:val="nil"/>
              <w:bottom w:val="nil"/>
              <w:right w:val="nil"/>
            </w:tcBorders>
            <w:vAlign w:val="bottom"/>
            <w:hideMark/>
          </w:tcPr>
          <w:p w14:paraId="60D8B607" w14:textId="77777777" w:rsidR="00F31E86" w:rsidRDefault="00F31E86" w:rsidP="00EE042D">
            <w:pPr>
              <w:jc w:val="center"/>
              <w:rPr>
                <w:sz w:val="20"/>
                <w:szCs w:val="20"/>
              </w:rPr>
            </w:pPr>
          </w:p>
        </w:tc>
        <w:tc>
          <w:tcPr>
            <w:tcW w:w="461" w:type="pct"/>
            <w:tcBorders>
              <w:top w:val="nil"/>
              <w:left w:val="nil"/>
              <w:bottom w:val="nil"/>
              <w:right w:val="nil"/>
            </w:tcBorders>
            <w:vAlign w:val="bottom"/>
            <w:hideMark/>
          </w:tcPr>
          <w:p w14:paraId="74CC12C4" w14:textId="77777777" w:rsidR="00F31E86" w:rsidRDefault="00F31E86" w:rsidP="00EE042D">
            <w:pPr>
              <w:rPr>
                <w:sz w:val="20"/>
                <w:szCs w:val="20"/>
              </w:rPr>
            </w:pPr>
          </w:p>
        </w:tc>
      </w:tr>
      <w:tr w:rsidR="00F31E86" w14:paraId="12C878C2" w14:textId="77777777" w:rsidTr="00EE042D">
        <w:trPr>
          <w:trHeight w:val="320"/>
        </w:trPr>
        <w:tc>
          <w:tcPr>
            <w:tcW w:w="1144" w:type="pct"/>
            <w:tcBorders>
              <w:top w:val="nil"/>
              <w:left w:val="nil"/>
              <w:bottom w:val="single" w:sz="4" w:space="0" w:color="000000"/>
              <w:right w:val="single" w:sz="4" w:space="0" w:color="000000"/>
            </w:tcBorders>
            <w:noWrap/>
            <w:vAlign w:val="bottom"/>
            <w:hideMark/>
          </w:tcPr>
          <w:p w14:paraId="0D2DC2D4" w14:textId="77777777" w:rsidR="00F31E86" w:rsidRDefault="00F31E86" w:rsidP="00EE042D">
            <w:pPr>
              <w:rPr>
                <w:rFonts w:ascii="Arial" w:hAnsi="Arial" w:cs="Arial"/>
                <w:b/>
                <w:bCs/>
              </w:rPr>
            </w:pPr>
            <w:r>
              <w:rPr>
                <w:rFonts w:ascii="Arial" w:hAnsi="Arial" w:cs="Arial"/>
                <w:b/>
                <w:bCs/>
              </w:rPr>
              <w:t>Programska enota:</w:t>
            </w:r>
          </w:p>
        </w:tc>
        <w:tc>
          <w:tcPr>
            <w:tcW w:w="2408" w:type="pct"/>
            <w:tcBorders>
              <w:top w:val="nil"/>
              <w:left w:val="nil"/>
              <w:bottom w:val="single" w:sz="4" w:space="0" w:color="000000"/>
              <w:right w:val="single" w:sz="4" w:space="0" w:color="000000"/>
            </w:tcBorders>
            <w:noWrap/>
            <w:vAlign w:val="bottom"/>
            <w:hideMark/>
          </w:tcPr>
          <w:p w14:paraId="2F980872" w14:textId="77777777" w:rsidR="00F31E86" w:rsidRDefault="00F31E86" w:rsidP="00EE042D">
            <w:pPr>
              <w:jc w:val="center"/>
              <w:rPr>
                <w:rFonts w:ascii="Arial" w:hAnsi="Arial" w:cs="Arial"/>
              </w:rPr>
            </w:pPr>
            <w:r>
              <w:rPr>
                <w:rFonts w:ascii="Arial" w:hAnsi="Arial" w:cs="Arial"/>
              </w:rPr>
              <w:t>Nemščina</w:t>
            </w:r>
          </w:p>
        </w:tc>
        <w:tc>
          <w:tcPr>
            <w:tcW w:w="406" w:type="pct"/>
            <w:tcBorders>
              <w:top w:val="nil"/>
              <w:left w:val="nil"/>
              <w:bottom w:val="nil"/>
              <w:right w:val="nil"/>
            </w:tcBorders>
            <w:noWrap/>
            <w:vAlign w:val="bottom"/>
            <w:hideMark/>
          </w:tcPr>
          <w:p w14:paraId="7688D78D" w14:textId="77777777" w:rsidR="00F31E86" w:rsidRDefault="00F31E86" w:rsidP="00EE042D">
            <w:pPr>
              <w:jc w:val="center"/>
              <w:rPr>
                <w:rFonts w:ascii="Arial" w:hAnsi="Arial" w:cs="Arial"/>
              </w:rPr>
            </w:pPr>
          </w:p>
        </w:tc>
        <w:tc>
          <w:tcPr>
            <w:tcW w:w="581" w:type="pct"/>
            <w:tcBorders>
              <w:top w:val="nil"/>
              <w:left w:val="nil"/>
              <w:bottom w:val="nil"/>
              <w:right w:val="nil"/>
            </w:tcBorders>
            <w:noWrap/>
            <w:vAlign w:val="bottom"/>
            <w:hideMark/>
          </w:tcPr>
          <w:p w14:paraId="7AC229C4" w14:textId="77777777" w:rsidR="00F31E86" w:rsidRDefault="00F31E86" w:rsidP="00EE042D">
            <w:pPr>
              <w:jc w:val="center"/>
              <w:rPr>
                <w:sz w:val="20"/>
                <w:szCs w:val="20"/>
              </w:rPr>
            </w:pPr>
          </w:p>
        </w:tc>
        <w:tc>
          <w:tcPr>
            <w:tcW w:w="461" w:type="pct"/>
            <w:tcBorders>
              <w:top w:val="nil"/>
              <w:left w:val="nil"/>
              <w:bottom w:val="nil"/>
              <w:right w:val="nil"/>
            </w:tcBorders>
            <w:noWrap/>
            <w:vAlign w:val="bottom"/>
            <w:hideMark/>
          </w:tcPr>
          <w:p w14:paraId="05C9337A" w14:textId="77777777" w:rsidR="00F31E86" w:rsidRDefault="00F31E86" w:rsidP="00EE042D">
            <w:pPr>
              <w:rPr>
                <w:sz w:val="20"/>
                <w:szCs w:val="20"/>
              </w:rPr>
            </w:pPr>
          </w:p>
        </w:tc>
      </w:tr>
      <w:tr w:rsidR="00F31E86" w14:paraId="02CFD958" w14:textId="77777777" w:rsidTr="00EE042D">
        <w:trPr>
          <w:trHeight w:val="320"/>
        </w:trPr>
        <w:tc>
          <w:tcPr>
            <w:tcW w:w="1144" w:type="pct"/>
            <w:tcBorders>
              <w:top w:val="nil"/>
              <w:left w:val="nil"/>
              <w:bottom w:val="single" w:sz="4" w:space="0" w:color="000000"/>
              <w:right w:val="single" w:sz="4" w:space="0" w:color="000000"/>
            </w:tcBorders>
            <w:noWrap/>
            <w:vAlign w:val="bottom"/>
            <w:hideMark/>
          </w:tcPr>
          <w:p w14:paraId="2FCD6F1D" w14:textId="77777777" w:rsidR="00F31E86" w:rsidRDefault="00F31E86" w:rsidP="00EE042D">
            <w:pPr>
              <w:rPr>
                <w:rFonts w:ascii="Arial" w:hAnsi="Arial" w:cs="Arial"/>
                <w:b/>
                <w:bCs/>
              </w:rPr>
            </w:pPr>
            <w:r>
              <w:rPr>
                <w:rFonts w:ascii="Arial" w:hAnsi="Arial" w:cs="Arial"/>
                <w:b/>
                <w:bCs/>
              </w:rPr>
              <w:t>Letnik:</w:t>
            </w:r>
          </w:p>
        </w:tc>
        <w:tc>
          <w:tcPr>
            <w:tcW w:w="2408" w:type="pct"/>
            <w:tcBorders>
              <w:top w:val="nil"/>
              <w:left w:val="nil"/>
              <w:bottom w:val="single" w:sz="4" w:space="0" w:color="000000"/>
              <w:right w:val="single" w:sz="4" w:space="0" w:color="000000"/>
            </w:tcBorders>
            <w:noWrap/>
            <w:vAlign w:val="bottom"/>
            <w:hideMark/>
          </w:tcPr>
          <w:p w14:paraId="772C6DB2" w14:textId="77777777" w:rsidR="00F31E86" w:rsidRDefault="00F31E86" w:rsidP="00EE042D">
            <w:pPr>
              <w:jc w:val="center"/>
              <w:rPr>
                <w:rFonts w:ascii="Arial" w:hAnsi="Arial" w:cs="Arial"/>
              </w:rPr>
            </w:pPr>
            <w:r>
              <w:rPr>
                <w:rFonts w:ascii="Arial" w:hAnsi="Arial" w:cs="Arial"/>
              </w:rPr>
              <w:t>3.</w:t>
            </w:r>
          </w:p>
        </w:tc>
        <w:tc>
          <w:tcPr>
            <w:tcW w:w="406" w:type="pct"/>
            <w:tcBorders>
              <w:top w:val="nil"/>
              <w:left w:val="nil"/>
              <w:bottom w:val="nil"/>
              <w:right w:val="nil"/>
            </w:tcBorders>
            <w:noWrap/>
            <w:vAlign w:val="bottom"/>
            <w:hideMark/>
          </w:tcPr>
          <w:p w14:paraId="7E792E69" w14:textId="77777777" w:rsidR="00F31E86" w:rsidRDefault="00F31E86" w:rsidP="00EE042D">
            <w:pPr>
              <w:jc w:val="center"/>
              <w:rPr>
                <w:rFonts w:ascii="Arial" w:hAnsi="Arial" w:cs="Arial"/>
              </w:rPr>
            </w:pPr>
          </w:p>
        </w:tc>
        <w:tc>
          <w:tcPr>
            <w:tcW w:w="581" w:type="pct"/>
            <w:tcBorders>
              <w:top w:val="nil"/>
              <w:left w:val="nil"/>
              <w:bottom w:val="nil"/>
              <w:right w:val="nil"/>
            </w:tcBorders>
            <w:noWrap/>
            <w:vAlign w:val="bottom"/>
            <w:hideMark/>
          </w:tcPr>
          <w:p w14:paraId="09F66FCE" w14:textId="77777777" w:rsidR="00F31E86" w:rsidRDefault="00F31E86" w:rsidP="00EE042D">
            <w:pPr>
              <w:jc w:val="center"/>
              <w:rPr>
                <w:sz w:val="20"/>
                <w:szCs w:val="20"/>
              </w:rPr>
            </w:pPr>
          </w:p>
        </w:tc>
        <w:tc>
          <w:tcPr>
            <w:tcW w:w="461" w:type="pct"/>
            <w:tcBorders>
              <w:top w:val="nil"/>
              <w:left w:val="nil"/>
              <w:bottom w:val="nil"/>
              <w:right w:val="nil"/>
            </w:tcBorders>
            <w:noWrap/>
            <w:vAlign w:val="bottom"/>
            <w:hideMark/>
          </w:tcPr>
          <w:p w14:paraId="4E2BD67A" w14:textId="77777777" w:rsidR="00F31E86" w:rsidRDefault="00F31E86" w:rsidP="00EE042D">
            <w:pPr>
              <w:rPr>
                <w:sz w:val="20"/>
                <w:szCs w:val="20"/>
              </w:rPr>
            </w:pPr>
          </w:p>
        </w:tc>
      </w:tr>
      <w:tr w:rsidR="00F31E86" w14:paraId="2A65CC3E" w14:textId="77777777" w:rsidTr="00EE042D">
        <w:trPr>
          <w:trHeight w:val="320"/>
        </w:trPr>
        <w:tc>
          <w:tcPr>
            <w:tcW w:w="1144" w:type="pct"/>
            <w:tcBorders>
              <w:top w:val="nil"/>
              <w:left w:val="nil"/>
              <w:bottom w:val="single" w:sz="4" w:space="0" w:color="000000"/>
              <w:right w:val="single" w:sz="4" w:space="0" w:color="000000"/>
            </w:tcBorders>
            <w:noWrap/>
            <w:vAlign w:val="bottom"/>
            <w:hideMark/>
          </w:tcPr>
          <w:p w14:paraId="7AD1C255" w14:textId="77777777" w:rsidR="00F31E86" w:rsidRDefault="00F31E86" w:rsidP="00EE042D">
            <w:pPr>
              <w:rPr>
                <w:rFonts w:ascii="Arial" w:hAnsi="Arial" w:cs="Arial"/>
                <w:b/>
                <w:bCs/>
              </w:rPr>
            </w:pPr>
            <w:r>
              <w:rPr>
                <w:rFonts w:ascii="Arial" w:hAnsi="Arial" w:cs="Arial"/>
                <w:b/>
                <w:bCs/>
              </w:rPr>
              <w:t>Letno št. ur:</w:t>
            </w:r>
          </w:p>
        </w:tc>
        <w:tc>
          <w:tcPr>
            <w:tcW w:w="2408" w:type="pct"/>
            <w:tcBorders>
              <w:top w:val="nil"/>
              <w:left w:val="nil"/>
              <w:bottom w:val="single" w:sz="4" w:space="0" w:color="000000"/>
              <w:right w:val="single" w:sz="4" w:space="0" w:color="000000"/>
            </w:tcBorders>
            <w:noWrap/>
            <w:vAlign w:val="bottom"/>
            <w:hideMark/>
          </w:tcPr>
          <w:p w14:paraId="5C192E04" w14:textId="77777777" w:rsidR="00F31E86" w:rsidRDefault="00F31E86" w:rsidP="00EE042D">
            <w:pPr>
              <w:jc w:val="center"/>
              <w:rPr>
                <w:rFonts w:ascii="Arial" w:hAnsi="Arial" w:cs="Arial"/>
              </w:rPr>
            </w:pPr>
            <w:r>
              <w:rPr>
                <w:rFonts w:ascii="Arial" w:hAnsi="Arial" w:cs="Arial"/>
              </w:rPr>
              <w:t>105</w:t>
            </w:r>
          </w:p>
        </w:tc>
        <w:tc>
          <w:tcPr>
            <w:tcW w:w="406" w:type="pct"/>
            <w:tcBorders>
              <w:top w:val="nil"/>
              <w:left w:val="nil"/>
              <w:bottom w:val="nil"/>
              <w:right w:val="nil"/>
            </w:tcBorders>
            <w:noWrap/>
            <w:vAlign w:val="bottom"/>
            <w:hideMark/>
          </w:tcPr>
          <w:p w14:paraId="4D0738E0" w14:textId="77777777" w:rsidR="00F31E86" w:rsidRDefault="00F31E86" w:rsidP="00EE042D">
            <w:pPr>
              <w:jc w:val="center"/>
              <w:rPr>
                <w:rFonts w:ascii="Arial" w:hAnsi="Arial" w:cs="Arial"/>
              </w:rPr>
            </w:pPr>
          </w:p>
        </w:tc>
        <w:tc>
          <w:tcPr>
            <w:tcW w:w="581" w:type="pct"/>
            <w:tcBorders>
              <w:top w:val="nil"/>
              <w:left w:val="nil"/>
              <w:bottom w:val="nil"/>
              <w:right w:val="nil"/>
            </w:tcBorders>
            <w:noWrap/>
            <w:vAlign w:val="bottom"/>
            <w:hideMark/>
          </w:tcPr>
          <w:p w14:paraId="291DD905" w14:textId="77777777" w:rsidR="00F31E86" w:rsidRDefault="00F31E86" w:rsidP="00EE042D">
            <w:pPr>
              <w:jc w:val="center"/>
              <w:rPr>
                <w:sz w:val="20"/>
                <w:szCs w:val="20"/>
              </w:rPr>
            </w:pPr>
          </w:p>
        </w:tc>
        <w:tc>
          <w:tcPr>
            <w:tcW w:w="461" w:type="pct"/>
            <w:tcBorders>
              <w:top w:val="nil"/>
              <w:left w:val="nil"/>
              <w:bottom w:val="nil"/>
              <w:right w:val="nil"/>
            </w:tcBorders>
            <w:noWrap/>
            <w:vAlign w:val="bottom"/>
            <w:hideMark/>
          </w:tcPr>
          <w:p w14:paraId="791B6104" w14:textId="77777777" w:rsidR="00F31E86" w:rsidRDefault="00F31E86" w:rsidP="00EE042D">
            <w:pPr>
              <w:jc w:val="center"/>
              <w:rPr>
                <w:sz w:val="20"/>
                <w:szCs w:val="20"/>
              </w:rPr>
            </w:pPr>
          </w:p>
        </w:tc>
      </w:tr>
      <w:tr w:rsidR="00F31E86" w14:paraId="1F31292F" w14:textId="77777777" w:rsidTr="00EE042D">
        <w:trPr>
          <w:trHeight w:val="320"/>
        </w:trPr>
        <w:tc>
          <w:tcPr>
            <w:tcW w:w="1144" w:type="pct"/>
            <w:tcBorders>
              <w:top w:val="nil"/>
              <w:left w:val="nil"/>
              <w:bottom w:val="nil"/>
              <w:right w:val="single" w:sz="4" w:space="0" w:color="000000"/>
            </w:tcBorders>
            <w:noWrap/>
            <w:vAlign w:val="bottom"/>
            <w:hideMark/>
          </w:tcPr>
          <w:p w14:paraId="1E592EAF" w14:textId="77777777" w:rsidR="00F31E86" w:rsidRDefault="00F31E86" w:rsidP="00EE042D">
            <w:pPr>
              <w:rPr>
                <w:rFonts w:ascii="Arial" w:hAnsi="Arial" w:cs="Arial"/>
                <w:b/>
                <w:bCs/>
              </w:rPr>
            </w:pPr>
            <w:r>
              <w:rPr>
                <w:rFonts w:ascii="Arial" w:hAnsi="Arial" w:cs="Arial"/>
                <w:b/>
                <w:bCs/>
              </w:rPr>
              <w:t>Predvideno št. ocen</w:t>
            </w:r>
          </w:p>
        </w:tc>
        <w:tc>
          <w:tcPr>
            <w:tcW w:w="2408" w:type="pct"/>
            <w:tcBorders>
              <w:top w:val="nil"/>
              <w:left w:val="nil"/>
              <w:bottom w:val="single" w:sz="8" w:space="0" w:color="000000"/>
              <w:right w:val="single" w:sz="4" w:space="0" w:color="000000"/>
            </w:tcBorders>
            <w:noWrap/>
            <w:vAlign w:val="bottom"/>
            <w:hideMark/>
          </w:tcPr>
          <w:p w14:paraId="5E609FFA" w14:textId="77777777" w:rsidR="00F31E86" w:rsidRDefault="00F31E86" w:rsidP="00EE042D">
            <w:pPr>
              <w:jc w:val="center"/>
              <w:rPr>
                <w:rFonts w:ascii="Arial" w:hAnsi="Arial" w:cs="Arial"/>
              </w:rPr>
            </w:pPr>
            <w:r>
              <w:rPr>
                <w:rFonts w:ascii="Arial" w:hAnsi="Arial" w:cs="Arial"/>
              </w:rPr>
              <w:t>5</w:t>
            </w:r>
          </w:p>
        </w:tc>
        <w:tc>
          <w:tcPr>
            <w:tcW w:w="406" w:type="pct"/>
            <w:tcBorders>
              <w:top w:val="nil"/>
              <w:left w:val="nil"/>
              <w:bottom w:val="nil"/>
              <w:right w:val="nil"/>
            </w:tcBorders>
            <w:noWrap/>
            <w:vAlign w:val="bottom"/>
            <w:hideMark/>
          </w:tcPr>
          <w:p w14:paraId="3BE620B3" w14:textId="77777777" w:rsidR="00F31E86" w:rsidRDefault="00F31E86" w:rsidP="00EE042D">
            <w:pPr>
              <w:jc w:val="center"/>
              <w:rPr>
                <w:rFonts w:ascii="Arial" w:hAnsi="Arial" w:cs="Arial"/>
              </w:rPr>
            </w:pPr>
          </w:p>
        </w:tc>
        <w:tc>
          <w:tcPr>
            <w:tcW w:w="581" w:type="pct"/>
            <w:tcBorders>
              <w:top w:val="nil"/>
              <w:left w:val="nil"/>
              <w:bottom w:val="nil"/>
              <w:right w:val="nil"/>
            </w:tcBorders>
            <w:noWrap/>
            <w:vAlign w:val="bottom"/>
            <w:hideMark/>
          </w:tcPr>
          <w:p w14:paraId="06813591" w14:textId="77777777" w:rsidR="00F31E86" w:rsidRDefault="00F31E86" w:rsidP="00EE042D">
            <w:pPr>
              <w:jc w:val="center"/>
              <w:rPr>
                <w:sz w:val="20"/>
                <w:szCs w:val="20"/>
              </w:rPr>
            </w:pPr>
          </w:p>
        </w:tc>
        <w:tc>
          <w:tcPr>
            <w:tcW w:w="461" w:type="pct"/>
            <w:tcBorders>
              <w:top w:val="nil"/>
              <w:left w:val="nil"/>
              <w:bottom w:val="nil"/>
              <w:right w:val="nil"/>
            </w:tcBorders>
            <w:noWrap/>
            <w:vAlign w:val="bottom"/>
            <w:hideMark/>
          </w:tcPr>
          <w:p w14:paraId="25F0BA8B" w14:textId="77777777" w:rsidR="00F31E86" w:rsidRDefault="00F31E86" w:rsidP="00EE042D">
            <w:pPr>
              <w:jc w:val="center"/>
              <w:rPr>
                <w:sz w:val="20"/>
                <w:szCs w:val="20"/>
              </w:rPr>
            </w:pPr>
          </w:p>
        </w:tc>
      </w:tr>
      <w:tr w:rsidR="00F31E86" w14:paraId="208A4F4E" w14:textId="77777777" w:rsidTr="00EE042D">
        <w:trPr>
          <w:trHeight w:val="680"/>
        </w:trPr>
        <w:tc>
          <w:tcPr>
            <w:tcW w:w="1144" w:type="pct"/>
            <w:tcBorders>
              <w:top w:val="single" w:sz="8" w:space="0" w:color="000000"/>
              <w:left w:val="single" w:sz="8" w:space="0" w:color="000000"/>
              <w:bottom w:val="single" w:sz="8" w:space="0" w:color="000000"/>
              <w:right w:val="single" w:sz="8" w:space="0" w:color="000000"/>
            </w:tcBorders>
            <w:shd w:val="clear" w:color="000000" w:fill="000000"/>
            <w:noWrap/>
            <w:vAlign w:val="bottom"/>
            <w:hideMark/>
          </w:tcPr>
          <w:p w14:paraId="3C05BCE0"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408" w:type="pct"/>
            <w:tcBorders>
              <w:top w:val="nil"/>
              <w:left w:val="nil"/>
              <w:bottom w:val="single" w:sz="8" w:space="0" w:color="000000"/>
              <w:right w:val="single" w:sz="8" w:space="0" w:color="000000"/>
            </w:tcBorders>
            <w:shd w:val="clear" w:color="000000" w:fill="000000"/>
            <w:noWrap/>
            <w:vAlign w:val="bottom"/>
            <w:hideMark/>
          </w:tcPr>
          <w:p w14:paraId="432BBE2F"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06" w:type="pct"/>
            <w:tcBorders>
              <w:top w:val="single" w:sz="8" w:space="0" w:color="000000"/>
              <w:left w:val="nil"/>
              <w:bottom w:val="single" w:sz="8" w:space="0" w:color="000000"/>
              <w:right w:val="single" w:sz="8" w:space="0" w:color="000000"/>
            </w:tcBorders>
            <w:shd w:val="clear" w:color="000000" w:fill="000000"/>
            <w:vAlign w:val="bottom"/>
            <w:hideMark/>
          </w:tcPr>
          <w:p w14:paraId="002BDEA1"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581" w:type="pct"/>
            <w:tcBorders>
              <w:top w:val="single" w:sz="8" w:space="0" w:color="000000"/>
              <w:left w:val="nil"/>
              <w:bottom w:val="single" w:sz="8" w:space="0" w:color="000000"/>
              <w:right w:val="single" w:sz="8" w:space="0" w:color="000000"/>
            </w:tcBorders>
            <w:shd w:val="clear" w:color="000000" w:fill="000000"/>
            <w:vAlign w:val="bottom"/>
            <w:hideMark/>
          </w:tcPr>
          <w:p w14:paraId="2E0879E4"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461" w:type="pct"/>
            <w:tcBorders>
              <w:top w:val="single" w:sz="8" w:space="0" w:color="000000"/>
              <w:left w:val="nil"/>
              <w:bottom w:val="single" w:sz="8" w:space="0" w:color="000000"/>
              <w:right w:val="single" w:sz="8" w:space="0" w:color="000000"/>
            </w:tcBorders>
            <w:shd w:val="clear" w:color="000000" w:fill="000000"/>
            <w:vAlign w:val="bottom"/>
            <w:hideMark/>
          </w:tcPr>
          <w:p w14:paraId="1638EA89"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0F5A2FA1" w14:textId="77777777" w:rsidTr="00EE042D">
        <w:trPr>
          <w:trHeight w:val="1120"/>
        </w:trPr>
        <w:tc>
          <w:tcPr>
            <w:tcW w:w="1144" w:type="pct"/>
            <w:tcBorders>
              <w:top w:val="nil"/>
              <w:left w:val="nil"/>
              <w:bottom w:val="nil"/>
              <w:right w:val="nil"/>
            </w:tcBorders>
            <w:noWrap/>
            <w:vAlign w:val="bottom"/>
            <w:hideMark/>
          </w:tcPr>
          <w:p w14:paraId="75112C63" w14:textId="77777777" w:rsidR="00F31E86" w:rsidRDefault="00F31E86" w:rsidP="00EE042D">
            <w:pPr>
              <w:rPr>
                <w:rFonts w:ascii="Arial" w:hAnsi="Arial" w:cs="Arial"/>
                <w:b/>
                <w:bCs/>
                <w:sz w:val="20"/>
                <w:szCs w:val="20"/>
              </w:rPr>
            </w:pPr>
            <w:r>
              <w:rPr>
                <w:rFonts w:ascii="Arial" w:hAnsi="Arial" w:cs="Arial"/>
                <w:b/>
                <w:bCs/>
                <w:sz w:val="20"/>
                <w:szCs w:val="20"/>
              </w:rPr>
              <w:t>Gesundheit</w:t>
            </w:r>
          </w:p>
        </w:tc>
        <w:tc>
          <w:tcPr>
            <w:tcW w:w="2408" w:type="pct"/>
            <w:tcBorders>
              <w:top w:val="nil"/>
              <w:left w:val="nil"/>
              <w:bottom w:val="nil"/>
              <w:right w:val="nil"/>
            </w:tcBorders>
            <w:vAlign w:val="center"/>
            <w:hideMark/>
          </w:tcPr>
          <w:p w14:paraId="2EE0D5FD" w14:textId="77777777" w:rsidR="00F31E86" w:rsidRDefault="00F31E86" w:rsidP="00EE042D">
            <w:pPr>
              <w:rPr>
                <w:rFonts w:ascii="Arial" w:hAnsi="Arial" w:cs="Arial"/>
                <w:sz w:val="20"/>
                <w:szCs w:val="20"/>
              </w:rPr>
            </w:pPr>
            <w:r>
              <w:rPr>
                <w:rFonts w:ascii="Arial" w:hAnsi="Arial" w:cs="Arial"/>
                <w:sz w:val="20"/>
                <w:szCs w:val="20"/>
              </w:rPr>
              <w:t>Dijaki znajo poimenovati in pokazati glavne dele telesa, povedati, kako se počutijo, ter uporabljati osnovno besedišče, povezano z boleznimi in zdravljenjem. Obvladajo preproste fraze, kot so Gute Besserung in Gesundheit!, ter sodelujejo v osnovnih dialogih pri zdravniku ali v lekarni. Povezujejo povedi z enostavnimi vezniki, kot sta weil in deshalb.</w:t>
            </w:r>
          </w:p>
        </w:tc>
        <w:tc>
          <w:tcPr>
            <w:tcW w:w="406" w:type="pct"/>
            <w:tcBorders>
              <w:top w:val="nil"/>
              <w:left w:val="single" w:sz="8" w:space="0" w:color="000000"/>
              <w:bottom w:val="dotted" w:sz="4" w:space="0" w:color="000000"/>
              <w:right w:val="single" w:sz="8" w:space="0" w:color="000000"/>
            </w:tcBorders>
            <w:vAlign w:val="center"/>
            <w:hideMark/>
          </w:tcPr>
          <w:p w14:paraId="027E26B4" w14:textId="77777777" w:rsidR="00F31E86" w:rsidRDefault="00F31E86" w:rsidP="00EE042D">
            <w:pPr>
              <w:rPr>
                <w:rFonts w:ascii="Arial" w:hAnsi="Arial" w:cs="Arial"/>
                <w:sz w:val="20"/>
                <w:szCs w:val="20"/>
              </w:rPr>
            </w:pPr>
            <w:r>
              <w:rPr>
                <w:rFonts w:ascii="Arial" w:hAnsi="Arial" w:cs="Arial"/>
                <w:sz w:val="20"/>
                <w:szCs w:val="20"/>
              </w:rPr>
              <w:t>I.</w:t>
            </w:r>
          </w:p>
        </w:tc>
        <w:tc>
          <w:tcPr>
            <w:tcW w:w="581" w:type="pct"/>
            <w:tcBorders>
              <w:top w:val="nil"/>
              <w:left w:val="nil"/>
              <w:bottom w:val="dashed" w:sz="4" w:space="0" w:color="000000"/>
              <w:right w:val="single" w:sz="8" w:space="0" w:color="000000"/>
            </w:tcBorders>
            <w:vAlign w:val="center"/>
            <w:hideMark/>
          </w:tcPr>
          <w:p w14:paraId="3C9F680F" w14:textId="77777777" w:rsidR="00F31E86" w:rsidRDefault="00F31E86" w:rsidP="00EE042D">
            <w:pPr>
              <w:rPr>
                <w:rFonts w:ascii="Arial" w:hAnsi="Arial" w:cs="Arial"/>
                <w:sz w:val="20"/>
                <w:szCs w:val="20"/>
              </w:rPr>
            </w:pPr>
            <w:r>
              <w:rPr>
                <w:rFonts w:ascii="Arial" w:hAnsi="Arial" w:cs="Arial"/>
                <w:sz w:val="20"/>
                <w:szCs w:val="20"/>
              </w:rPr>
              <w:t>individualna</w:t>
            </w:r>
          </w:p>
        </w:tc>
        <w:tc>
          <w:tcPr>
            <w:tcW w:w="461" w:type="pct"/>
            <w:tcBorders>
              <w:top w:val="nil"/>
              <w:left w:val="nil"/>
              <w:bottom w:val="dotted" w:sz="4" w:space="0" w:color="000000"/>
              <w:right w:val="single" w:sz="8" w:space="0" w:color="000000"/>
            </w:tcBorders>
            <w:vAlign w:val="center"/>
            <w:hideMark/>
          </w:tcPr>
          <w:p w14:paraId="4A67E8C8"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6E005A13" w14:textId="77777777" w:rsidTr="00EE042D">
        <w:trPr>
          <w:trHeight w:val="260"/>
        </w:trPr>
        <w:tc>
          <w:tcPr>
            <w:tcW w:w="1144" w:type="pct"/>
            <w:tcBorders>
              <w:top w:val="nil"/>
              <w:left w:val="nil"/>
              <w:bottom w:val="nil"/>
              <w:right w:val="nil"/>
            </w:tcBorders>
            <w:noWrap/>
            <w:vAlign w:val="bottom"/>
            <w:hideMark/>
          </w:tcPr>
          <w:p w14:paraId="11E1E758" w14:textId="77777777" w:rsidR="00F31E86" w:rsidRDefault="00F31E86" w:rsidP="00EE042D">
            <w:pPr>
              <w:rPr>
                <w:rFonts w:ascii="Arial" w:hAnsi="Arial" w:cs="Arial"/>
                <w:sz w:val="20"/>
                <w:szCs w:val="20"/>
              </w:rPr>
            </w:pPr>
          </w:p>
        </w:tc>
        <w:tc>
          <w:tcPr>
            <w:tcW w:w="2408" w:type="pct"/>
            <w:tcBorders>
              <w:top w:val="dashed" w:sz="4" w:space="0" w:color="000000"/>
              <w:left w:val="single" w:sz="8" w:space="0" w:color="000000"/>
              <w:bottom w:val="dashed" w:sz="4" w:space="0" w:color="000000"/>
              <w:right w:val="single" w:sz="8" w:space="0" w:color="000000"/>
            </w:tcBorders>
            <w:vAlign w:val="center"/>
            <w:hideMark/>
          </w:tcPr>
          <w:p w14:paraId="2274C2C2" w14:textId="77777777" w:rsidR="00F31E86" w:rsidRDefault="00F31E86" w:rsidP="00EE042D">
            <w:pPr>
              <w:rPr>
                <w:rFonts w:ascii="Arial" w:hAnsi="Arial" w:cs="Arial"/>
                <w:sz w:val="20"/>
                <w:szCs w:val="20"/>
              </w:rPr>
            </w:pPr>
            <w:r>
              <w:rPr>
                <w:rFonts w:ascii="Arial" w:hAnsi="Arial" w:cs="Arial"/>
                <w:sz w:val="20"/>
                <w:szCs w:val="20"/>
              </w:rPr>
              <w:t> </w:t>
            </w:r>
          </w:p>
        </w:tc>
        <w:tc>
          <w:tcPr>
            <w:tcW w:w="406" w:type="pct"/>
            <w:tcBorders>
              <w:top w:val="nil"/>
              <w:left w:val="nil"/>
              <w:bottom w:val="dotted" w:sz="4" w:space="0" w:color="000000"/>
              <w:right w:val="single" w:sz="8" w:space="0" w:color="000000"/>
            </w:tcBorders>
            <w:vAlign w:val="center"/>
            <w:hideMark/>
          </w:tcPr>
          <w:p w14:paraId="74605142" w14:textId="77777777" w:rsidR="00F31E86" w:rsidRDefault="00F31E86" w:rsidP="00EE042D">
            <w:pPr>
              <w:rPr>
                <w:rFonts w:ascii="Arial" w:hAnsi="Arial" w:cs="Arial"/>
                <w:sz w:val="20"/>
                <w:szCs w:val="20"/>
              </w:rPr>
            </w:pPr>
            <w:r>
              <w:rPr>
                <w:rFonts w:ascii="Arial" w:hAnsi="Arial" w:cs="Arial"/>
                <w:sz w:val="20"/>
                <w:szCs w:val="20"/>
              </w:rPr>
              <w:t> </w:t>
            </w:r>
          </w:p>
        </w:tc>
        <w:tc>
          <w:tcPr>
            <w:tcW w:w="581" w:type="pct"/>
            <w:tcBorders>
              <w:top w:val="nil"/>
              <w:left w:val="nil"/>
              <w:bottom w:val="dashed" w:sz="4" w:space="0" w:color="000000"/>
              <w:right w:val="single" w:sz="8" w:space="0" w:color="000000"/>
            </w:tcBorders>
            <w:vAlign w:val="center"/>
            <w:hideMark/>
          </w:tcPr>
          <w:p w14:paraId="2E1A4771" w14:textId="77777777" w:rsidR="00F31E86" w:rsidRDefault="00F31E86" w:rsidP="00EE042D">
            <w:pPr>
              <w:rPr>
                <w:rFonts w:ascii="Arial" w:hAnsi="Arial" w:cs="Arial"/>
                <w:sz w:val="20"/>
                <w:szCs w:val="20"/>
              </w:rPr>
            </w:pPr>
            <w:r>
              <w:rPr>
                <w:rFonts w:ascii="Arial" w:hAnsi="Arial" w:cs="Arial"/>
                <w:sz w:val="20"/>
                <w:szCs w:val="20"/>
              </w:rPr>
              <w:t> </w:t>
            </w:r>
          </w:p>
        </w:tc>
        <w:tc>
          <w:tcPr>
            <w:tcW w:w="461" w:type="pct"/>
            <w:tcBorders>
              <w:top w:val="nil"/>
              <w:left w:val="nil"/>
              <w:bottom w:val="dotted" w:sz="4" w:space="0" w:color="000000"/>
              <w:right w:val="single" w:sz="8" w:space="0" w:color="000000"/>
            </w:tcBorders>
            <w:vAlign w:val="center"/>
            <w:hideMark/>
          </w:tcPr>
          <w:p w14:paraId="41337445"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5E9B54CC" w14:textId="77777777" w:rsidTr="00EE042D">
        <w:trPr>
          <w:trHeight w:val="840"/>
        </w:trPr>
        <w:tc>
          <w:tcPr>
            <w:tcW w:w="1144" w:type="pct"/>
            <w:tcBorders>
              <w:top w:val="nil"/>
              <w:left w:val="nil"/>
              <w:bottom w:val="nil"/>
              <w:right w:val="nil"/>
            </w:tcBorders>
            <w:noWrap/>
            <w:vAlign w:val="bottom"/>
            <w:hideMark/>
          </w:tcPr>
          <w:p w14:paraId="1E8C7108" w14:textId="77777777" w:rsidR="00F31E86" w:rsidRDefault="00F31E86" w:rsidP="00EE042D">
            <w:pPr>
              <w:rPr>
                <w:rFonts w:ascii="Arial" w:hAnsi="Arial" w:cs="Arial"/>
                <w:b/>
                <w:bCs/>
                <w:sz w:val="20"/>
                <w:szCs w:val="20"/>
              </w:rPr>
            </w:pPr>
            <w:r>
              <w:rPr>
                <w:rFonts w:ascii="Arial" w:hAnsi="Arial" w:cs="Arial"/>
                <w:b/>
                <w:bCs/>
                <w:sz w:val="20"/>
                <w:szCs w:val="20"/>
              </w:rPr>
              <w:t>Schneller, höher, stärker</w:t>
            </w:r>
          </w:p>
        </w:tc>
        <w:tc>
          <w:tcPr>
            <w:tcW w:w="2408" w:type="pct"/>
            <w:tcBorders>
              <w:top w:val="nil"/>
              <w:left w:val="single" w:sz="8" w:space="0" w:color="000000"/>
              <w:bottom w:val="nil"/>
              <w:right w:val="single" w:sz="8" w:space="0" w:color="000000"/>
            </w:tcBorders>
            <w:vAlign w:val="center"/>
            <w:hideMark/>
          </w:tcPr>
          <w:p w14:paraId="0CD90990" w14:textId="77777777" w:rsidR="00F31E86" w:rsidRDefault="00F31E86" w:rsidP="00EE042D">
            <w:pPr>
              <w:rPr>
                <w:rFonts w:ascii="Arial" w:hAnsi="Arial" w:cs="Arial"/>
                <w:sz w:val="20"/>
                <w:szCs w:val="20"/>
              </w:rPr>
            </w:pPr>
            <w:r>
              <w:rPr>
                <w:rFonts w:ascii="Arial" w:hAnsi="Arial" w:cs="Arial"/>
                <w:sz w:val="20"/>
                <w:szCs w:val="20"/>
              </w:rPr>
              <w:t>Dijaki znajo poimenovati osnovne športe in športno opremo, povedati, s katerimi športi se ukvarjajo, ter izraziti mnenje o zdravem življenjskem slogu. Razumejo in uporabljajo osnovne veznike (als, wenn, obwohl) v preprostih povedih ter podajo kratek opis športnega dogodka.</w:t>
            </w:r>
          </w:p>
        </w:tc>
        <w:tc>
          <w:tcPr>
            <w:tcW w:w="406" w:type="pct"/>
            <w:tcBorders>
              <w:top w:val="nil"/>
              <w:left w:val="nil"/>
              <w:bottom w:val="dotted" w:sz="4" w:space="0" w:color="000000"/>
              <w:right w:val="single" w:sz="8" w:space="0" w:color="000000"/>
            </w:tcBorders>
            <w:vAlign w:val="center"/>
            <w:hideMark/>
          </w:tcPr>
          <w:p w14:paraId="7D50A1FD" w14:textId="77777777" w:rsidR="00F31E86" w:rsidRDefault="00F31E86" w:rsidP="00EE042D">
            <w:pPr>
              <w:rPr>
                <w:rFonts w:ascii="Arial" w:hAnsi="Arial" w:cs="Arial"/>
                <w:sz w:val="20"/>
                <w:szCs w:val="20"/>
              </w:rPr>
            </w:pPr>
            <w:r>
              <w:rPr>
                <w:rFonts w:ascii="Arial" w:hAnsi="Arial" w:cs="Arial"/>
                <w:sz w:val="20"/>
                <w:szCs w:val="20"/>
              </w:rPr>
              <w:t> </w:t>
            </w:r>
          </w:p>
        </w:tc>
        <w:tc>
          <w:tcPr>
            <w:tcW w:w="581" w:type="pct"/>
            <w:tcBorders>
              <w:top w:val="nil"/>
              <w:left w:val="nil"/>
              <w:bottom w:val="nil"/>
              <w:right w:val="single" w:sz="8" w:space="0" w:color="000000"/>
            </w:tcBorders>
            <w:vAlign w:val="center"/>
            <w:hideMark/>
          </w:tcPr>
          <w:p w14:paraId="19636E75" w14:textId="77777777" w:rsidR="00F31E86" w:rsidRDefault="00F31E86" w:rsidP="00EE042D">
            <w:pPr>
              <w:rPr>
                <w:rFonts w:ascii="Arial" w:hAnsi="Arial" w:cs="Arial"/>
                <w:sz w:val="20"/>
                <w:szCs w:val="20"/>
              </w:rPr>
            </w:pPr>
            <w:r>
              <w:rPr>
                <w:rFonts w:ascii="Arial" w:hAnsi="Arial" w:cs="Arial"/>
                <w:sz w:val="20"/>
                <w:szCs w:val="20"/>
              </w:rPr>
              <w:t> </w:t>
            </w:r>
          </w:p>
        </w:tc>
        <w:tc>
          <w:tcPr>
            <w:tcW w:w="461" w:type="pct"/>
            <w:tcBorders>
              <w:top w:val="nil"/>
              <w:left w:val="nil"/>
              <w:bottom w:val="dotted" w:sz="4" w:space="0" w:color="000000"/>
              <w:right w:val="single" w:sz="8" w:space="0" w:color="000000"/>
            </w:tcBorders>
            <w:vAlign w:val="center"/>
            <w:hideMark/>
          </w:tcPr>
          <w:p w14:paraId="1691489C"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3F43BAD9" w14:textId="77777777" w:rsidTr="00EE042D">
        <w:trPr>
          <w:trHeight w:val="280"/>
        </w:trPr>
        <w:tc>
          <w:tcPr>
            <w:tcW w:w="1144" w:type="pct"/>
            <w:tcBorders>
              <w:top w:val="dashed" w:sz="4" w:space="0" w:color="000000"/>
              <w:left w:val="single" w:sz="8" w:space="0" w:color="000000"/>
              <w:bottom w:val="dashed" w:sz="4" w:space="0" w:color="000000"/>
              <w:right w:val="single" w:sz="8" w:space="0" w:color="000000"/>
            </w:tcBorders>
            <w:vAlign w:val="bottom"/>
            <w:hideMark/>
          </w:tcPr>
          <w:p w14:paraId="081104EF" w14:textId="77777777" w:rsidR="00F31E86" w:rsidRDefault="00F31E86" w:rsidP="00EE042D">
            <w:pPr>
              <w:rPr>
                <w:rFonts w:ascii="Arial" w:hAnsi="Arial" w:cs="Arial"/>
                <w:sz w:val="20"/>
                <w:szCs w:val="20"/>
              </w:rPr>
            </w:pPr>
            <w:r>
              <w:rPr>
                <w:rFonts w:ascii="Arial" w:hAnsi="Arial" w:cs="Arial"/>
                <w:sz w:val="20"/>
                <w:szCs w:val="20"/>
              </w:rPr>
              <w:t> </w:t>
            </w:r>
          </w:p>
        </w:tc>
        <w:tc>
          <w:tcPr>
            <w:tcW w:w="2408" w:type="pct"/>
            <w:tcBorders>
              <w:top w:val="dashed" w:sz="4" w:space="0" w:color="000000"/>
              <w:left w:val="nil"/>
              <w:bottom w:val="dashed" w:sz="4" w:space="0" w:color="000000"/>
              <w:right w:val="single" w:sz="8" w:space="0" w:color="000000"/>
            </w:tcBorders>
            <w:vAlign w:val="bottom"/>
            <w:hideMark/>
          </w:tcPr>
          <w:p w14:paraId="0FF6EABE" w14:textId="77777777" w:rsidR="00F31E86" w:rsidRDefault="00F31E86" w:rsidP="00EE042D">
            <w:pPr>
              <w:rPr>
                <w:rFonts w:ascii="Arial" w:hAnsi="Arial" w:cs="Arial"/>
                <w:sz w:val="20"/>
                <w:szCs w:val="20"/>
              </w:rPr>
            </w:pPr>
            <w:r>
              <w:rPr>
                <w:rFonts w:ascii="Arial" w:hAnsi="Arial" w:cs="Arial"/>
                <w:sz w:val="20"/>
                <w:szCs w:val="20"/>
              </w:rPr>
              <w:t> </w:t>
            </w:r>
          </w:p>
        </w:tc>
        <w:tc>
          <w:tcPr>
            <w:tcW w:w="406" w:type="pct"/>
            <w:tcBorders>
              <w:top w:val="nil"/>
              <w:left w:val="nil"/>
              <w:bottom w:val="dotted" w:sz="4" w:space="0" w:color="000000"/>
              <w:right w:val="single" w:sz="8" w:space="0" w:color="000000"/>
            </w:tcBorders>
            <w:vAlign w:val="center"/>
            <w:hideMark/>
          </w:tcPr>
          <w:p w14:paraId="0E982B0E" w14:textId="77777777" w:rsidR="00F31E86" w:rsidRDefault="00F31E86" w:rsidP="00EE042D">
            <w:pPr>
              <w:rPr>
                <w:rFonts w:ascii="Arial" w:hAnsi="Arial" w:cs="Arial"/>
                <w:sz w:val="20"/>
                <w:szCs w:val="20"/>
              </w:rPr>
            </w:pPr>
            <w:r>
              <w:rPr>
                <w:rFonts w:ascii="Arial" w:hAnsi="Arial" w:cs="Arial"/>
                <w:sz w:val="20"/>
                <w:szCs w:val="20"/>
              </w:rPr>
              <w:t>I.</w:t>
            </w:r>
          </w:p>
        </w:tc>
        <w:tc>
          <w:tcPr>
            <w:tcW w:w="581" w:type="pct"/>
            <w:tcBorders>
              <w:top w:val="dashed" w:sz="4" w:space="0" w:color="000000"/>
              <w:left w:val="nil"/>
              <w:bottom w:val="dashed" w:sz="4" w:space="0" w:color="000000"/>
              <w:right w:val="single" w:sz="8" w:space="0" w:color="000000"/>
            </w:tcBorders>
            <w:vAlign w:val="bottom"/>
            <w:hideMark/>
          </w:tcPr>
          <w:p w14:paraId="7EB87C1E" w14:textId="77777777" w:rsidR="00F31E86" w:rsidRDefault="00F31E86" w:rsidP="00EE042D">
            <w:pPr>
              <w:rPr>
                <w:rFonts w:ascii="Arial" w:hAnsi="Arial" w:cs="Arial"/>
                <w:sz w:val="20"/>
                <w:szCs w:val="20"/>
              </w:rPr>
            </w:pPr>
            <w:r>
              <w:rPr>
                <w:rFonts w:ascii="Arial" w:hAnsi="Arial" w:cs="Arial"/>
                <w:sz w:val="20"/>
                <w:szCs w:val="20"/>
              </w:rPr>
              <w:t>skupinska</w:t>
            </w:r>
          </w:p>
        </w:tc>
        <w:tc>
          <w:tcPr>
            <w:tcW w:w="461" w:type="pct"/>
            <w:tcBorders>
              <w:top w:val="nil"/>
              <w:left w:val="nil"/>
              <w:bottom w:val="dotted" w:sz="4" w:space="0" w:color="000000"/>
              <w:right w:val="single" w:sz="8" w:space="0" w:color="000000"/>
            </w:tcBorders>
            <w:vAlign w:val="bottom"/>
            <w:hideMark/>
          </w:tcPr>
          <w:p w14:paraId="067E8868"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131F0B77" w14:textId="77777777" w:rsidTr="00EE042D">
        <w:trPr>
          <w:trHeight w:val="260"/>
        </w:trPr>
        <w:tc>
          <w:tcPr>
            <w:tcW w:w="1144" w:type="pct"/>
            <w:tcBorders>
              <w:top w:val="nil"/>
              <w:left w:val="single" w:sz="8" w:space="0" w:color="000000"/>
              <w:bottom w:val="dashed" w:sz="4" w:space="0" w:color="000000"/>
              <w:right w:val="single" w:sz="8" w:space="0" w:color="000000"/>
            </w:tcBorders>
            <w:vAlign w:val="bottom"/>
            <w:hideMark/>
          </w:tcPr>
          <w:p w14:paraId="2463F219" w14:textId="77777777" w:rsidR="00F31E86" w:rsidRDefault="00F31E86" w:rsidP="00EE042D">
            <w:pPr>
              <w:rPr>
                <w:rFonts w:ascii="Arial" w:hAnsi="Arial" w:cs="Arial"/>
                <w:sz w:val="20"/>
                <w:szCs w:val="20"/>
              </w:rPr>
            </w:pPr>
            <w:r>
              <w:rPr>
                <w:rFonts w:ascii="Arial" w:hAnsi="Arial" w:cs="Arial"/>
                <w:sz w:val="20"/>
                <w:szCs w:val="20"/>
              </w:rPr>
              <w:t> </w:t>
            </w:r>
          </w:p>
        </w:tc>
        <w:tc>
          <w:tcPr>
            <w:tcW w:w="2408" w:type="pct"/>
            <w:tcBorders>
              <w:top w:val="nil"/>
              <w:left w:val="nil"/>
              <w:bottom w:val="dashed" w:sz="4" w:space="0" w:color="000000"/>
              <w:right w:val="single" w:sz="8" w:space="0" w:color="000000"/>
            </w:tcBorders>
            <w:vAlign w:val="bottom"/>
            <w:hideMark/>
          </w:tcPr>
          <w:p w14:paraId="294B65B3" w14:textId="77777777" w:rsidR="00F31E86" w:rsidRDefault="00F31E86" w:rsidP="00EE042D">
            <w:pPr>
              <w:rPr>
                <w:rFonts w:ascii="Arial" w:hAnsi="Arial" w:cs="Arial"/>
                <w:sz w:val="20"/>
                <w:szCs w:val="20"/>
              </w:rPr>
            </w:pPr>
            <w:r>
              <w:rPr>
                <w:rFonts w:ascii="Arial" w:hAnsi="Arial" w:cs="Arial"/>
                <w:sz w:val="20"/>
                <w:szCs w:val="20"/>
              </w:rPr>
              <w:t> </w:t>
            </w:r>
          </w:p>
        </w:tc>
        <w:tc>
          <w:tcPr>
            <w:tcW w:w="406" w:type="pct"/>
            <w:tcBorders>
              <w:top w:val="nil"/>
              <w:left w:val="nil"/>
              <w:bottom w:val="dotted" w:sz="4" w:space="0" w:color="000000"/>
              <w:right w:val="single" w:sz="8" w:space="0" w:color="000000"/>
            </w:tcBorders>
            <w:vAlign w:val="center"/>
            <w:hideMark/>
          </w:tcPr>
          <w:p w14:paraId="4C895BD8" w14:textId="77777777" w:rsidR="00F31E86" w:rsidRDefault="00F31E86" w:rsidP="00EE042D">
            <w:pPr>
              <w:rPr>
                <w:rFonts w:ascii="Arial" w:hAnsi="Arial" w:cs="Arial"/>
                <w:sz w:val="20"/>
                <w:szCs w:val="20"/>
              </w:rPr>
            </w:pPr>
            <w:r>
              <w:rPr>
                <w:rFonts w:ascii="Arial" w:hAnsi="Arial" w:cs="Arial"/>
                <w:sz w:val="20"/>
                <w:szCs w:val="20"/>
              </w:rPr>
              <w:t> </w:t>
            </w:r>
          </w:p>
        </w:tc>
        <w:tc>
          <w:tcPr>
            <w:tcW w:w="581" w:type="pct"/>
            <w:tcBorders>
              <w:top w:val="nil"/>
              <w:left w:val="nil"/>
              <w:bottom w:val="dashed" w:sz="4" w:space="0" w:color="000000"/>
              <w:right w:val="single" w:sz="8" w:space="0" w:color="000000"/>
            </w:tcBorders>
            <w:vAlign w:val="bottom"/>
            <w:hideMark/>
          </w:tcPr>
          <w:p w14:paraId="4C9542D0" w14:textId="77777777" w:rsidR="00F31E86" w:rsidRDefault="00F31E86" w:rsidP="00EE042D">
            <w:pPr>
              <w:rPr>
                <w:rFonts w:ascii="Arial" w:hAnsi="Arial" w:cs="Arial"/>
                <w:sz w:val="20"/>
                <w:szCs w:val="20"/>
              </w:rPr>
            </w:pPr>
            <w:r>
              <w:rPr>
                <w:rFonts w:ascii="Arial" w:hAnsi="Arial" w:cs="Arial"/>
                <w:sz w:val="20"/>
                <w:szCs w:val="20"/>
              </w:rPr>
              <w:t> </w:t>
            </w:r>
          </w:p>
        </w:tc>
        <w:tc>
          <w:tcPr>
            <w:tcW w:w="461" w:type="pct"/>
            <w:tcBorders>
              <w:top w:val="nil"/>
              <w:left w:val="nil"/>
              <w:bottom w:val="dotted" w:sz="4" w:space="0" w:color="000000"/>
              <w:right w:val="single" w:sz="8" w:space="0" w:color="000000"/>
            </w:tcBorders>
            <w:vAlign w:val="bottom"/>
            <w:hideMark/>
          </w:tcPr>
          <w:p w14:paraId="1530FB22"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31CB491C" w14:textId="77777777" w:rsidTr="00EE042D">
        <w:trPr>
          <w:trHeight w:val="840"/>
        </w:trPr>
        <w:tc>
          <w:tcPr>
            <w:tcW w:w="1144" w:type="pct"/>
            <w:tcBorders>
              <w:top w:val="nil"/>
              <w:left w:val="nil"/>
              <w:bottom w:val="nil"/>
              <w:right w:val="nil"/>
            </w:tcBorders>
            <w:noWrap/>
            <w:vAlign w:val="bottom"/>
            <w:hideMark/>
          </w:tcPr>
          <w:p w14:paraId="29078BFB" w14:textId="77777777" w:rsidR="00F31E86" w:rsidRDefault="00F31E86" w:rsidP="00EE042D">
            <w:pPr>
              <w:rPr>
                <w:rFonts w:ascii="Arial" w:hAnsi="Arial" w:cs="Arial"/>
                <w:b/>
                <w:bCs/>
                <w:sz w:val="20"/>
                <w:szCs w:val="20"/>
              </w:rPr>
            </w:pPr>
            <w:r>
              <w:rPr>
                <w:rFonts w:ascii="Arial" w:hAnsi="Arial" w:cs="Arial"/>
                <w:b/>
                <w:bCs/>
                <w:sz w:val="20"/>
                <w:szCs w:val="20"/>
              </w:rPr>
              <w:t>Kultur? Ja, bitte!</w:t>
            </w:r>
          </w:p>
        </w:tc>
        <w:tc>
          <w:tcPr>
            <w:tcW w:w="2408" w:type="pct"/>
            <w:tcBorders>
              <w:top w:val="nil"/>
              <w:left w:val="single" w:sz="8" w:space="0" w:color="000000"/>
              <w:bottom w:val="single" w:sz="8" w:space="0" w:color="000000"/>
              <w:right w:val="single" w:sz="8" w:space="0" w:color="000000"/>
            </w:tcBorders>
            <w:vAlign w:val="bottom"/>
            <w:hideMark/>
          </w:tcPr>
          <w:p w14:paraId="2191D50E" w14:textId="77777777" w:rsidR="00F31E86" w:rsidRDefault="00F31E86" w:rsidP="00EE042D">
            <w:pPr>
              <w:rPr>
                <w:rFonts w:ascii="Arial" w:hAnsi="Arial" w:cs="Arial"/>
                <w:sz w:val="20"/>
                <w:szCs w:val="20"/>
              </w:rPr>
            </w:pPr>
            <w:r>
              <w:rPr>
                <w:rFonts w:ascii="Arial" w:hAnsi="Arial" w:cs="Arial"/>
                <w:sz w:val="20"/>
                <w:szCs w:val="20"/>
              </w:rPr>
              <w:t>Dijaki znajo našteti področja kulture (film, glasba, knjige, festivali), izraziti svoje zanimanje ter preprosto podati mnenje o filmu, pesmi ali knjigi. Uporabljajo osnovne strukture za odvisne stavke (damit, um … zu, dass) in znajo povabiti sošolca na kulturno prireditev ter o njej kratko poročati.</w:t>
            </w:r>
          </w:p>
        </w:tc>
        <w:tc>
          <w:tcPr>
            <w:tcW w:w="406" w:type="pct"/>
            <w:tcBorders>
              <w:top w:val="nil"/>
              <w:left w:val="nil"/>
              <w:bottom w:val="single" w:sz="8" w:space="0" w:color="000000"/>
              <w:right w:val="single" w:sz="8" w:space="0" w:color="000000"/>
            </w:tcBorders>
            <w:vAlign w:val="center"/>
            <w:hideMark/>
          </w:tcPr>
          <w:p w14:paraId="72A74EC1" w14:textId="77777777" w:rsidR="00F31E86" w:rsidRDefault="00F31E86" w:rsidP="00EE042D">
            <w:pPr>
              <w:rPr>
                <w:rFonts w:ascii="Arial" w:hAnsi="Arial" w:cs="Arial"/>
                <w:sz w:val="20"/>
                <w:szCs w:val="20"/>
              </w:rPr>
            </w:pPr>
            <w:r>
              <w:rPr>
                <w:rFonts w:ascii="Arial" w:hAnsi="Arial" w:cs="Arial"/>
                <w:sz w:val="20"/>
                <w:szCs w:val="20"/>
              </w:rPr>
              <w:t>II.</w:t>
            </w:r>
          </w:p>
        </w:tc>
        <w:tc>
          <w:tcPr>
            <w:tcW w:w="581" w:type="pct"/>
            <w:tcBorders>
              <w:top w:val="nil"/>
              <w:left w:val="nil"/>
              <w:bottom w:val="single" w:sz="8" w:space="0" w:color="000000"/>
              <w:right w:val="single" w:sz="8" w:space="0" w:color="000000"/>
            </w:tcBorders>
            <w:vAlign w:val="bottom"/>
            <w:hideMark/>
          </w:tcPr>
          <w:p w14:paraId="178525B2" w14:textId="77777777" w:rsidR="00F31E86" w:rsidRDefault="00F31E86" w:rsidP="00EE042D">
            <w:pPr>
              <w:rPr>
                <w:rFonts w:ascii="Arial" w:hAnsi="Arial" w:cs="Arial"/>
                <w:sz w:val="20"/>
                <w:szCs w:val="20"/>
              </w:rPr>
            </w:pPr>
            <w:r>
              <w:rPr>
                <w:rFonts w:ascii="Arial" w:hAnsi="Arial" w:cs="Arial"/>
                <w:sz w:val="20"/>
                <w:szCs w:val="20"/>
              </w:rPr>
              <w:t>individualna</w:t>
            </w:r>
          </w:p>
        </w:tc>
        <w:tc>
          <w:tcPr>
            <w:tcW w:w="461" w:type="pct"/>
            <w:tcBorders>
              <w:top w:val="nil"/>
              <w:left w:val="nil"/>
              <w:bottom w:val="single" w:sz="8" w:space="0" w:color="000000"/>
              <w:right w:val="single" w:sz="8" w:space="0" w:color="000000"/>
            </w:tcBorders>
            <w:vAlign w:val="bottom"/>
            <w:hideMark/>
          </w:tcPr>
          <w:p w14:paraId="6A03E093"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76679784" w14:textId="77777777" w:rsidTr="00EE042D">
        <w:trPr>
          <w:trHeight w:val="260"/>
        </w:trPr>
        <w:tc>
          <w:tcPr>
            <w:tcW w:w="1144" w:type="pct"/>
            <w:tcBorders>
              <w:top w:val="nil"/>
              <w:left w:val="nil"/>
              <w:bottom w:val="nil"/>
              <w:right w:val="nil"/>
            </w:tcBorders>
            <w:noWrap/>
            <w:vAlign w:val="bottom"/>
            <w:hideMark/>
          </w:tcPr>
          <w:p w14:paraId="5EC08B9D" w14:textId="77777777" w:rsidR="00F31E86" w:rsidRDefault="00F31E86" w:rsidP="00EE042D">
            <w:pPr>
              <w:rPr>
                <w:rFonts w:ascii="Arial" w:hAnsi="Arial" w:cs="Arial"/>
                <w:sz w:val="20"/>
                <w:szCs w:val="20"/>
              </w:rPr>
            </w:pPr>
          </w:p>
        </w:tc>
        <w:tc>
          <w:tcPr>
            <w:tcW w:w="2408" w:type="pct"/>
            <w:tcBorders>
              <w:top w:val="nil"/>
              <w:left w:val="nil"/>
              <w:bottom w:val="nil"/>
              <w:right w:val="nil"/>
            </w:tcBorders>
            <w:vAlign w:val="center"/>
            <w:hideMark/>
          </w:tcPr>
          <w:p w14:paraId="1BB8FB13" w14:textId="77777777" w:rsidR="00F31E86" w:rsidRDefault="00F31E86" w:rsidP="00EE042D">
            <w:pPr>
              <w:rPr>
                <w:sz w:val="20"/>
                <w:szCs w:val="20"/>
              </w:rPr>
            </w:pPr>
          </w:p>
        </w:tc>
        <w:tc>
          <w:tcPr>
            <w:tcW w:w="406" w:type="pct"/>
            <w:tcBorders>
              <w:top w:val="nil"/>
              <w:left w:val="single" w:sz="8" w:space="0" w:color="000000"/>
              <w:bottom w:val="dotted" w:sz="4" w:space="0" w:color="000000"/>
              <w:right w:val="single" w:sz="8" w:space="0" w:color="000000"/>
            </w:tcBorders>
            <w:vAlign w:val="center"/>
            <w:hideMark/>
          </w:tcPr>
          <w:p w14:paraId="2284D71B" w14:textId="77777777" w:rsidR="00F31E86" w:rsidRDefault="00F31E86" w:rsidP="00EE042D">
            <w:pPr>
              <w:rPr>
                <w:rFonts w:ascii="Arial" w:hAnsi="Arial" w:cs="Arial"/>
                <w:sz w:val="20"/>
                <w:szCs w:val="20"/>
              </w:rPr>
            </w:pPr>
            <w:r>
              <w:rPr>
                <w:rFonts w:ascii="Arial" w:hAnsi="Arial" w:cs="Arial"/>
                <w:sz w:val="20"/>
                <w:szCs w:val="20"/>
              </w:rPr>
              <w:t> </w:t>
            </w:r>
          </w:p>
        </w:tc>
        <w:tc>
          <w:tcPr>
            <w:tcW w:w="581" w:type="pct"/>
            <w:tcBorders>
              <w:top w:val="nil"/>
              <w:left w:val="nil"/>
              <w:bottom w:val="dashed" w:sz="4" w:space="0" w:color="000000"/>
              <w:right w:val="single" w:sz="8" w:space="0" w:color="000000"/>
            </w:tcBorders>
            <w:vAlign w:val="center"/>
            <w:hideMark/>
          </w:tcPr>
          <w:p w14:paraId="5D3CDA0F" w14:textId="77777777" w:rsidR="00F31E86" w:rsidRDefault="00F31E86" w:rsidP="00EE042D">
            <w:pPr>
              <w:rPr>
                <w:rFonts w:ascii="Arial" w:hAnsi="Arial" w:cs="Arial"/>
                <w:sz w:val="20"/>
                <w:szCs w:val="20"/>
              </w:rPr>
            </w:pPr>
            <w:r>
              <w:rPr>
                <w:rFonts w:ascii="Arial" w:hAnsi="Arial" w:cs="Arial"/>
                <w:sz w:val="20"/>
                <w:szCs w:val="20"/>
              </w:rPr>
              <w:t> </w:t>
            </w:r>
          </w:p>
        </w:tc>
        <w:tc>
          <w:tcPr>
            <w:tcW w:w="461" w:type="pct"/>
            <w:tcBorders>
              <w:top w:val="nil"/>
              <w:left w:val="nil"/>
              <w:bottom w:val="dotted" w:sz="4" w:space="0" w:color="000000"/>
              <w:right w:val="single" w:sz="8" w:space="0" w:color="000000"/>
            </w:tcBorders>
            <w:vAlign w:val="center"/>
            <w:hideMark/>
          </w:tcPr>
          <w:p w14:paraId="02865495"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3F3FD330" w14:textId="77777777" w:rsidTr="00EE042D">
        <w:trPr>
          <w:trHeight w:val="1120"/>
        </w:trPr>
        <w:tc>
          <w:tcPr>
            <w:tcW w:w="1144" w:type="pct"/>
            <w:tcBorders>
              <w:top w:val="nil"/>
              <w:left w:val="nil"/>
              <w:bottom w:val="nil"/>
              <w:right w:val="nil"/>
            </w:tcBorders>
            <w:noWrap/>
            <w:vAlign w:val="bottom"/>
            <w:hideMark/>
          </w:tcPr>
          <w:p w14:paraId="7F2C966B" w14:textId="77777777" w:rsidR="00F31E86" w:rsidRDefault="00F31E86" w:rsidP="00EE042D">
            <w:pPr>
              <w:rPr>
                <w:rFonts w:ascii="Arial" w:hAnsi="Arial" w:cs="Arial"/>
                <w:b/>
                <w:bCs/>
                <w:sz w:val="20"/>
                <w:szCs w:val="20"/>
              </w:rPr>
            </w:pPr>
            <w:r>
              <w:rPr>
                <w:rFonts w:ascii="Arial" w:hAnsi="Arial" w:cs="Arial"/>
                <w:b/>
                <w:bCs/>
                <w:sz w:val="20"/>
                <w:szCs w:val="20"/>
              </w:rPr>
              <w:t>Online oder offline</w:t>
            </w:r>
          </w:p>
        </w:tc>
        <w:tc>
          <w:tcPr>
            <w:tcW w:w="2408" w:type="pct"/>
            <w:tcBorders>
              <w:top w:val="dashed" w:sz="4" w:space="0" w:color="000000"/>
              <w:left w:val="single" w:sz="8" w:space="0" w:color="000000"/>
              <w:bottom w:val="dashed" w:sz="4" w:space="0" w:color="000000"/>
              <w:right w:val="single" w:sz="8" w:space="0" w:color="000000"/>
            </w:tcBorders>
            <w:vAlign w:val="center"/>
            <w:hideMark/>
          </w:tcPr>
          <w:p w14:paraId="6C937430" w14:textId="77777777" w:rsidR="00F31E86" w:rsidRDefault="00F31E86" w:rsidP="00EE042D">
            <w:pPr>
              <w:rPr>
                <w:rFonts w:ascii="Arial" w:hAnsi="Arial" w:cs="Arial"/>
                <w:sz w:val="20"/>
                <w:szCs w:val="20"/>
              </w:rPr>
            </w:pPr>
            <w:r>
              <w:rPr>
                <w:rFonts w:ascii="Arial" w:hAnsi="Arial" w:cs="Arial"/>
                <w:sz w:val="20"/>
                <w:szCs w:val="20"/>
              </w:rPr>
              <w:t xml:space="preserve">Dijaki znajo poimenovati osnovna družbena omrežja in medije, povedati, kako pogosto uporabljajo internet, ter razložiti nekaj prednosti in slabosti spleta. Poznajo osnovno besedišče, povezano z mediji (Fake News, Influencer), tvorijo preproste povedi v pretekliku </w:t>
            </w:r>
            <w:r>
              <w:rPr>
                <w:rFonts w:ascii="Arial" w:hAnsi="Arial" w:cs="Arial"/>
                <w:sz w:val="20"/>
                <w:szCs w:val="20"/>
              </w:rPr>
              <w:lastRenderedPageBreak/>
              <w:t>(Perfekt, Präteritum pogostih glagolov) ter prepoznajo in uporabijo enostavne oziralne stavke.</w:t>
            </w:r>
          </w:p>
        </w:tc>
        <w:tc>
          <w:tcPr>
            <w:tcW w:w="406" w:type="pct"/>
            <w:tcBorders>
              <w:top w:val="nil"/>
              <w:left w:val="nil"/>
              <w:bottom w:val="dotted" w:sz="4" w:space="0" w:color="000000"/>
              <w:right w:val="single" w:sz="8" w:space="0" w:color="000000"/>
            </w:tcBorders>
            <w:vAlign w:val="center"/>
            <w:hideMark/>
          </w:tcPr>
          <w:p w14:paraId="6FDD563D" w14:textId="77777777" w:rsidR="00F31E86" w:rsidRDefault="00F31E86" w:rsidP="00EE042D">
            <w:pPr>
              <w:rPr>
                <w:rFonts w:ascii="Arial" w:hAnsi="Arial" w:cs="Arial"/>
                <w:sz w:val="20"/>
                <w:szCs w:val="20"/>
              </w:rPr>
            </w:pPr>
            <w:r>
              <w:rPr>
                <w:rFonts w:ascii="Arial" w:hAnsi="Arial" w:cs="Arial"/>
                <w:sz w:val="20"/>
                <w:szCs w:val="20"/>
              </w:rPr>
              <w:lastRenderedPageBreak/>
              <w:t>II.</w:t>
            </w:r>
          </w:p>
        </w:tc>
        <w:tc>
          <w:tcPr>
            <w:tcW w:w="581" w:type="pct"/>
            <w:tcBorders>
              <w:top w:val="nil"/>
              <w:left w:val="nil"/>
              <w:bottom w:val="dashed" w:sz="4" w:space="0" w:color="000000"/>
              <w:right w:val="single" w:sz="8" w:space="0" w:color="000000"/>
            </w:tcBorders>
            <w:vAlign w:val="center"/>
            <w:hideMark/>
          </w:tcPr>
          <w:p w14:paraId="1942454B" w14:textId="77777777" w:rsidR="00F31E86" w:rsidRDefault="00F31E86" w:rsidP="00EE042D">
            <w:pPr>
              <w:rPr>
                <w:rFonts w:ascii="Arial" w:hAnsi="Arial" w:cs="Arial"/>
                <w:sz w:val="20"/>
                <w:szCs w:val="20"/>
              </w:rPr>
            </w:pPr>
            <w:r>
              <w:rPr>
                <w:rFonts w:ascii="Arial" w:hAnsi="Arial" w:cs="Arial"/>
                <w:sz w:val="20"/>
                <w:szCs w:val="20"/>
              </w:rPr>
              <w:t>skupinska</w:t>
            </w:r>
          </w:p>
        </w:tc>
        <w:tc>
          <w:tcPr>
            <w:tcW w:w="461" w:type="pct"/>
            <w:tcBorders>
              <w:top w:val="nil"/>
              <w:left w:val="nil"/>
              <w:bottom w:val="dotted" w:sz="4" w:space="0" w:color="000000"/>
              <w:right w:val="single" w:sz="8" w:space="0" w:color="000000"/>
            </w:tcBorders>
            <w:vAlign w:val="center"/>
            <w:hideMark/>
          </w:tcPr>
          <w:p w14:paraId="1E690DB6"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27617C48" w14:textId="77777777" w:rsidTr="00EE042D">
        <w:trPr>
          <w:trHeight w:val="260"/>
        </w:trPr>
        <w:tc>
          <w:tcPr>
            <w:tcW w:w="1144" w:type="pct"/>
            <w:tcBorders>
              <w:top w:val="nil"/>
              <w:left w:val="nil"/>
              <w:bottom w:val="nil"/>
              <w:right w:val="nil"/>
            </w:tcBorders>
            <w:noWrap/>
            <w:vAlign w:val="bottom"/>
            <w:hideMark/>
          </w:tcPr>
          <w:p w14:paraId="0E95AAA3" w14:textId="77777777" w:rsidR="00F31E86" w:rsidRDefault="00F31E86" w:rsidP="00EE042D">
            <w:pPr>
              <w:rPr>
                <w:rFonts w:ascii="Arial" w:hAnsi="Arial" w:cs="Arial"/>
                <w:sz w:val="20"/>
                <w:szCs w:val="20"/>
              </w:rPr>
            </w:pPr>
          </w:p>
        </w:tc>
        <w:tc>
          <w:tcPr>
            <w:tcW w:w="2408" w:type="pct"/>
            <w:tcBorders>
              <w:top w:val="nil"/>
              <w:left w:val="nil"/>
              <w:bottom w:val="nil"/>
              <w:right w:val="nil"/>
            </w:tcBorders>
            <w:vAlign w:val="bottom"/>
            <w:hideMark/>
          </w:tcPr>
          <w:p w14:paraId="1EBFECA9" w14:textId="77777777" w:rsidR="00F31E86" w:rsidRDefault="00F31E86" w:rsidP="00EE042D">
            <w:pPr>
              <w:rPr>
                <w:sz w:val="20"/>
                <w:szCs w:val="20"/>
              </w:rPr>
            </w:pPr>
          </w:p>
        </w:tc>
        <w:tc>
          <w:tcPr>
            <w:tcW w:w="406" w:type="pct"/>
            <w:tcBorders>
              <w:top w:val="nil"/>
              <w:left w:val="nil"/>
              <w:bottom w:val="nil"/>
              <w:right w:val="nil"/>
            </w:tcBorders>
            <w:vAlign w:val="center"/>
            <w:hideMark/>
          </w:tcPr>
          <w:p w14:paraId="43E6C0C6" w14:textId="77777777" w:rsidR="00F31E86" w:rsidRDefault="00F31E86" w:rsidP="00EE042D">
            <w:pPr>
              <w:rPr>
                <w:sz w:val="20"/>
                <w:szCs w:val="20"/>
              </w:rPr>
            </w:pPr>
          </w:p>
        </w:tc>
        <w:tc>
          <w:tcPr>
            <w:tcW w:w="581" w:type="pct"/>
            <w:tcBorders>
              <w:top w:val="nil"/>
              <w:left w:val="nil"/>
              <w:bottom w:val="nil"/>
              <w:right w:val="nil"/>
            </w:tcBorders>
            <w:vAlign w:val="bottom"/>
            <w:hideMark/>
          </w:tcPr>
          <w:p w14:paraId="067E3A4F" w14:textId="77777777" w:rsidR="00F31E86" w:rsidRDefault="00F31E86" w:rsidP="00EE042D">
            <w:pPr>
              <w:rPr>
                <w:sz w:val="20"/>
                <w:szCs w:val="20"/>
              </w:rPr>
            </w:pPr>
          </w:p>
        </w:tc>
        <w:tc>
          <w:tcPr>
            <w:tcW w:w="461" w:type="pct"/>
            <w:tcBorders>
              <w:top w:val="nil"/>
              <w:left w:val="nil"/>
              <w:bottom w:val="nil"/>
              <w:right w:val="nil"/>
            </w:tcBorders>
            <w:vAlign w:val="bottom"/>
            <w:hideMark/>
          </w:tcPr>
          <w:p w14:paraId="338F9C07" w14:textId="77777777" w:rsidR="00F31E86" w:rsidRDefault="00F31E86" w:rsidP="00EE042D">
            <w:pPr>
              <w:rPr>
                <w:sz w:val="20"/>
                <w:szCs w:val="20"/>
              </w:rPr>
            </w:pPr>
          </w:p>
        </w:tc>
      </w:tr>
      <w:tr w:rsidR="00F31E86" w14:paraId="1B4A8641" w14:textId="77777777" w:rsidTr="00EE042D">
        <w:trPr>
          <w:trHeight w:val="1120"/>
        </w:trPr>
        <w:tc>
          <w:tcPr>
            <w:tcW w:w="1144" w:type="pct"/>
            <w:tcBorders>
              <w:top w:val="nil"/>
              <w:left w:val="nil"/>
              <w:bottom w:val="nil"/>
              <w:right w:val="nil"/>
            </w:tcBorders>
            <w:noWrap/>
            <w:vAlign w:val="bottom"/>
            <w:hideMark/>
          </w:tcPr>
          <w:p w14:paraId="61E9916C" w14:textId="77777777" w:rsidR="00F31E86" w:rsidRDefault="00F31E86" w:rsidP="00EE042D">
            <w:pPr>
              <w:rPr>
                <w:rFonts w:ascii="Arial" w:hAnsi="Arial" w:cs="Arial"/>
                <w:b/>
                <w:bCs/>
                <w:sz w:val="20"/>
                <w:szCs w:val="20"/>
              </w:rPr>
            </w:pPr>
            <w:r>
              <w:rPr>
                <w:rFonts w:ascii="Arial" w:hAnsi="Arial" w:cs="Arial"/>
                <w:b/>
                <w:bCs/>
                <w:sz w:val="20"/>
                <w:szCs w:val="20"/>
              </w:rPr>
              <w:t>Was würdest du studieren, wenn …</w:t>
            </w:r>
          </w:p>
        </w:tc>
        <w:tc>
          <w:tcPr>
            <w:tcW w:w="2408" w:type="pct"/>
            <w:tcBorders>
              <w:top w:val="nil"/>
              <w:left w:val="nil"/>
              <w:bottom w:val="nil"/>
              <w:right w:val="nil"/>
            </w:tcBorders>
            <w:vAlign w:val="bottom"/>
            <w:hideMark/>
          </w:tcPr>
          <w:p w14:paraId="587CD013" w14:textId="77777777" w:rsidR="00F31E86" w:rsidRDefault="00F31E86" w:rsidP="00EE042D">
            <w:pPr>
              <w:rPr>
                <w:rFonts w:ascii="Arial" w:hAnsi="Arial" w:cs="Arial"/>
                <w:sz w:val="20"/>
                <w:szCs w:val="20"/>
              </w:rPr>
            </w:pPr>
            <w:r>
              <w:rPr>
                <w:rFonts w:ascii="Arial" w:hAnsi="Arial" w:cs="Arial"/>
                <w:sz w:val="20"/>
                <w:szCs w:val="20"/>
              </w:rPr>
              <w:t>Dijaki znajo našteti šolske predmete in poklice, povedati svoje želje glede študija in poklicne poti ter napisati enostaven življenjepis z osnovnimi podatki in izobraževanjem. Izražajo prihodnje cilje in načrte, tvorijo preproste povedi v pogojniku (würde + Infinitiv) ter uporabljajo enostavne oblike Konjunktiv II modalnih in nepravilnih glagolov v krajših primerih.</w:t>
            </w:r>
          </w:p>
        </w:tc>
        <w:tc>
          <w:tcPr>
            <w:tcW w:w="406" w:type="pct"/>
            <w:tcBorders>
              <w:top w:val="nil"/>
              <w:left w:val="nil"/>
              <w:bottom w:val="nil"/>
              <w:right w:val="nil"/>
            </w:tcBorders>
            <w:vAlign w:val="center"/>
            <w:hideMark/>
          </w:tcPr>
          <w:p w14:paraId="47473BB3" w14:textId="77777777" w:rsidR="00F31E86" w:rsidRDefault="00F31E86" w:rsidP="00EE042D">
            <w:pPr>
              <w:rPr>
                <w:rFonts w:ascii="Arial" w:hAnsi="Arial" w:cs="Arial"/>
                <w:sz w:val="20"/>
                <w:szCs w:val="20"/>
              </w:rPr>
            </w:pPr>
            <w:r>
              <w:rPr>
                <w:rFonts w:ascii="Arial" w:hAnsi="Arial" w:cs="Arial"/>
                <w:sz w:val="20"/>
                <w:szCs w:val="20"/>
              </w:rPr>
              <w:t>II.</w:t>
            </w:r>
          </w:p>
        </w:tc>
        <w:tc>
          <w:tcPr>
            <w:tcW w:w="581" w:type="pct"/>
            <w:tcBorders>
              <w:top w:val="nil"/>
              <w:left w:val="nil"/>
              <w:bottom w:val="nil"/>
              <w:right w:val="nil"/>
            </w:tcBorders>
            <w:vAlign w:val="bottom"/>
            <w:hideMark/>
          </w:tcPr>
          <w:p w14:paraId="12CA10DB" w14:textId="77777777" w:rsidR="00F31E86" w:rsidRDefault="00F31E86" w:rsidP="00EE042D">
            <w:pPr>
              <w:rPr>
                <w:rFonts w:ascii="Arial" w:hAnsi="Arial" w:cs="Arial"/>
                <w:sz w:val="20"/>
                <w:szCs w:val="20"/>
              </w:rPr>
            </w:pPr>
          </w:p>
        </w:tc>
        <w:tc>
          <w:tcPr>
            <w:tcW w:w="461" w:type="pct"/>
            <w:tcBorders>
              <w:top w:val="nil"/>
              <w:left w:val="nil"/>
              <w:bottom w:val="nil"/>
              <w:right w:val="nil"/>
            </w:tcBorders>
            <w:vAlign w:val="bottom"/>
            <w:hideMark/>
          </w:tcPr>
          <w:p w14:paraId="6CF55854" w14:textId="77777777" w:rsidR="00F31E86" w:rsidRDefault="00F31E86" w:rsidP="00EE042D">
            <w:pPr>
              <w:rPr>
                <w:sz w:val="20"/>
                <w:szCs w:val="20"/>
              </w:rPr>
            </w:pPr>
          </w:p>
        </w:tc>
      </w:tr>
    </w:tbl>
    <w:p w14:paraId="150D2922" w14:textId="77777777" w:rsidR="00F31E86" w:rsidRDefault="00F31E86" w:rsidP="00F31E86"/>
    <w:p w14:paraId="34EFB5B3" w14:textId="77777777" w:rsidR="00F31E86" w:rsidRDefault="00F31E86" w:rsidP="007A3B02">
      <w:pPr>
        <w:pStyle w:val="Heading2"/>
      </w:pPr>
      <w:bookmarkStart w:id="59" w:name="_Toc240999498"/>
      <w:bookmarkStart w:id="60" w:name="_Toc242097006"/>
      <w:r>
        <w:t>Zgodovina</w:t>
      </w:r>
      <w:bookmarkEnd w:id="59"/>
      <w:bookmarkEnd w:id="60"/>
    </w:p>
    <w:tbl>
      <w:tblPr>
        <w:tblW w:w="5000" w:type="pct"/>
        <w:tblLook w:val="04A0" w:firstRow="1" w:lastRow="0" w:firstColumn="1" w:lastColumn="0" w:noHBand="0" w:noVBand="1"/>
      </w:tblPr>
      <w:tblGrid>
        <w:gridCol w:w="2591"/>
        <w:gridCol w:w="7311"/>
        <w:gridCol w:w="1644"/>
        <w:gridCol w:w="1373"/>
        <w:gridCol w:w="1021"/>
      </w:tblGrid>
      <w:tr w:rsidR="00F31E86" w14:paraId="1396C0E2" w14:textId="77777777" w:rsidTr="00EE042D">
        <w:trPr>
          <w:trHeight w:val="320"/>
        </w:trPr>
        <w:tc>
          <w:tcPr>
            <w:tcW w:w="755" w:type="pct"/>
            <w:tcBorders>
              <w:top w:val="nil"/>
              <w:left w:val="nil"/>
              <w:bottom w:val="single" w:sz="4" w:space="0" w:color="auto"/>
              <w:right w:val="single" w:sz="4" w:space="0" w:color="auto"/>
            </w:tcBorders>
            <w:noWrap/>
            <w:vAlign w:val="bottom"/>
            <w:hideMark/>
          </w:tcPr>
          <w:p w14:paraId="6B1A5E47" w14:textId="77777777" w:rsidR="00F31E86" w:rsidRDefault="00F31E86" w:rsidP="00EE042D">
            <w:pPr>
              <w:rPr>
                <w:rFonts w:ascii="Arial" w:hAnsi="Arial" w:cs="Arial"/>
                <w:b/>
                <w:bCs/>
              </w:rPr>
            </w:pPr>
            <w:r>
              <w:rPr>
                <w:rFonts w:ascii="Arial" w:hAnsi="Arial" w:cs="Arial"/>
                <w:b/>
                <w:bCs/>
              </w:rPr>
              <w:t>Program:</w:t>
            </w:r>
          </w:p>
        </w:tc>
        <w:tc>
          <w:tcPr>
            <w:tcW w:w="2736" w:type="pct"/>
            <w:tcBorders>
              <w:top w:val="nil"/>
              <w:left w:val="nil"/>
              <w:bottom w:val="single" w:sz="4" w:space="0" w:color="auto"/>
              <w:right w:val="single" w:sz="4" w:space="0" w:color="auto"/>
            </w:tcBorders>
            <w:noWrap/>
            <w:vAlign w:val="bottom"/>
            <w:hideMark/>
          </w:tcPr>
          <w:p w14:paraId="6D9FCA38" w14:textId="77777777" w:rsidR="00F31E86" w:rsidRDefault="00F31E86" w:rsidP="00EE042D">
            <w:pPr>
              <w:jc w:val="center"/>
              <w:rPr>
                <w:rFonts w:ascii="Arial" w:hAnsi="Arial" w:cs="Arial"/>
                <w:b/>
                <w:bCs/>
              </w:rPr>
            </w:pPr>
            <w:r>
              <w:rPr>
                <w:rFonts w:ascii="Arial" w:hAnsi="Arial" w:cs="Arial"/>
                <w:b/>
                <w:bCs/>
              </w:rPr>
              <w:t>Strokovna gimnazija</w:t>
            </w:r>
          </w:p>
        </w:tc>
        <w:tc>
          <w:tcPr>
            <w:tcW w:w="423" w:type="pct"/>
            <w:tcBorders>
              <w:top w:val="nil"/>
              <w:left w:val="nil"/>
              <w:bottom w:val="nil"/>
              <w:right w:val="nil"/>
            </w:tcBorders>
            <w:noWrap/>
            <w:vAlign w:val="bottom"/>
            <w:hideMark/>
          </w:tcPr>
          <w:p w14:paraId="261DACEC" w14:textId="77777777" w:rsidR="00F31E86" w:rsidRDefault="00F31E86" w:rsidP="00EE042D">
            <w:pPr>
              <w:jc w:val="center"/>
              <w:rPr>
                <w:rFonts w:ascii="Arial" w:hAnsi="Arial" w:cs="Arial"/>
                <w:b/>
                <w:bCs/>
              </w:rPr>
            </w:pPr>
          </w:p>
        </w:tc>
        <w:tc>
          <w:tcPr>
            <w:tcW w:w="606" w:type="pct"/>
            <w:tcBorders>
              <w:top w:val="nil"/>
              <w:left w:val="nil"/>
              <w:bottom w:val="nil"/>
              <w:right w:val="nil"/>
            </w:tcBorders>
            <w:vAlign w:val="bottom"/>
            <w:hideMark/>
          </w:tcPr>
          <w:p w14:paraId="5B7FA6D6" w14:textId="77777777" w:rsidR="00F31E86" w:rsidRDefault="00F31E86" w:rsidP="00EE042D">
            <w:pPr>
              <w:jc w:val="center"/>
              <w:rPr>
                <w:sz w:val="20"/>
                <w:szCs w:val="20"/>
              </w:rPr>
            </w:pPr>
          </w:p>
        </w:tc>
        <w:tc>
          <w:tcPr>
            <w:tcW w:w="481" w:type="pct"/>
            <w:tcBorders>
              <w:top w:val="nil"/>
              <w:left w:val="nil"/>
              <w:bottom w:val="nil"/>
              <w:right w:val="nil"/>
            </w:tcBorders>
            <w:vAlign w:val="bottom"/>
            <w:hideMark/>
          </w:tcPr>
          <w:p w14:paraId="4B30360F" w14:textId="77777777" w:rsidR="00F31E86" w:rsidRDefault="00F31E86" w:rsidP="00EE042D">
            <w:pPr>
              <w:rPr>
                <w:sz w:val="20"/>
                <w:szCs w:val="20"/>
              </w:rPr>
            </w:pPr>
          </w:p>
        </w:tc>
      </w:tr>
      <w:tr w:rsidR="00F31E86" w14:paraId="4649223E" w14:textId="77777777" w:rsidTr="00EE042D">
        <w:trPr>
          <w:trHeight w:val="320"/>
        </w:trPr>
        <w:tc>
          <w:tcPr>
            <w:tcW w:w="755" w:type="pct"/>
            <w:tcBorders>
              <w:top w:val="nil"/>
              <w:left w:val="nil"/>
              <w:bottom w:val="single" w:sz="4" w:space="0" w:color="auto"/>
              <w:right w:val="single" w:sz="4" w:space="0" w:color="auto"/>
            </w:tcBorders>
            <w:noWrap/>
            <w:vAlign w:val="bottom"/>
            <w:hideMark/>
          </w:tcPr>
          <w:p w14:paraId="19725301" w14:textId="77777777" w:rsidR="00F31E86" w:rsidRDefault="00F31E86" w:rsidP="00EE042D">
            <w:pPr>
              <w:rPr>
                <w:rFonts w:ascii="Arial" w:hAnsi="Arial" w:cs="Arial"/>
                <w:b/>
                <w:bCs/>
              </w:rPr>
            </w:pPr>
            <w:r>
              <w:rPr>
                <w:rFonts w:ascii="Arial" w:hAnsi="Arial" w:cs="Arial"/>
                <w:b/>
                <w:bCs/>
              </w:rPr>
              <w:t>Programska enota:</w:t>
            </w:r>
          </w:p>
        </w:tc>
        <w:tc>
          <w:tcPr>
            <w:tcW w:w="2736" w:type="pct"/>
            <w:tcBorders>
              <w:top w:val="nil"/>
              <w:left w:val="nil"/>
              <w:bottom w:val="single" w:sz="4" w:space="0" w:color="auto"/>
              <w:right w:val="single" w:sz="4" w:space="0" w:color="auto"/>
            </w:tcBorders>
            <w:noWrap/>
            <w:vAlign w:val="bottom"/>
            <w:hideMark/>
          </w:tcPr>
          <w:p w14:paraId="51E709FB" w14:textId="77777777" w:rsidR="00F31E86" w:rsidRDefault="00F31E86" w:rsidP="00EE042D">
            <w:pPr>
              <w:jc w:val="center"/>
              <w:rPr>
                <w:rFonts w:ascii="Arial" w:hAnsi="Arial" w:cs="Arial"/>
                <w:b/>
                <w:bCs/>
              </w:rPr>
            </w:pPr>
            <w:r>
              <w:rPr>
                <w:rFonts w:ascii="Arial" w:hAnsi="Arial" w:cs="Arial"/>
                <w:b/>
                <w:bCs/>
              </w:rPr>
              <w:t>Zgodovina</w:t>
            </w:r>
          </w:p>
        </w:tc>
        <w:tc>
          <w:tcPr>
            <w:tcW w:w="423" w:type="pct"/>
            <w:tcBorders>
              <w:top w:val="nil"/>
              <w:left w:val="nil"/>
              <w:bottom w:val="nil"/>
              <w:right w:val="nil"/>
            </w:tcBorders>
            <w:noWrap/>
            <w:vAlign w:val="bottom"/>
            <w:hideMark/>
          </w:tcPr>
          <w:p w14:paraId="2776BA00" w14:textId="77777777" w:rsidR="00F31E86" w:rsidRDefault="00F31E86" w:rsidP="00EE042D">
            <w:pPr>
              <w:jc w:val="center"/>
              <w:rPr>
                <w:rFonts w:ascii="Arial" w:hAnsi="Arial" w:cs="Arial"/>
                <w:b/>
                <w:bCs/>
              </w:rPr>
            </w:pPr>
          </w:p>
        </w:tc>
        <w:tc>
          <w:tcPr>
            <w:tcW w:w="606" w:type="pct"/>
            <w:tcBorders>
              <w:top w:val="nil"/>
              <w:left w:val="nil"/>
              <w:bottom w:val="nil"/>
              <w:right w:val="nil"/>
            </w:tcBorders>
            <w:noWrap/>
            <w:vAlign w:val="bottom"/>
            <w:hideMark/>
          </w:tcPr>
          <w:p w14:paraId="10CA6759" w14:textId="77777777" w:rsidR="00F31E86" w:rsidRDefault="00F31E86" w:rsidP="00EE042D">
            <w:pPr>
              <w:jc w:val="center"/>
              <w:rPr>
                <w:sz w:val="20"/>
                <w:szCs w:val="20"/>
              </w:rPr>
            </w:pPr>
          </w:p>
        </w:tc>
        <w:tc>
          <w:tcPr>
            <w:tcW w:w="481" w:type="pct"/>
            <w:tcBorders>
              <w:top w:val="nil"/>
              <w:left w:val="nil"/>
              <w:bottom w:val="nil"/>
              <w:right w:val="nil"/>
            </w:tcBorders>
            <w:noWrap/>
            <w:vAlign w:val="bottom"/>
            <w:hideMark/>
          </w:tcPr>
          <w:p w14:paraId="3FEB708A" w14:textId="77777777" w:rsidR="00F31E86" w:rsidRDefault="00F31E86" w:rsidP="00EE042D">
            <w:pPr>
              <w:rPr>
                <w:sz w:val="20"/>
                <w:szCs w:val="20"/>
              </w:rPr>
            </w:pPr>
          </w:p>
        </w:tc>
      </w:tr>
      <w:tr w:rsidR="00F31E86" w14:paraId="1C9B72FA" w14:textId="77777777" w:rsidTr="00EE042D">
        <w:trPr>
          <w:trHeight w:val="320"/>
        </w:trPr>
        <w:tc>
          <w:tcPr>
            <w:tcW w:w="755" w:type="pct"/>
            <w:tcBorders>
              <w:top w:val="nil"/>
              <w:left w:val="nil"/>
              <w:bottom w:val="single" w:sz="4" w:space="0" w:color="auto"/>
              <w:right w:val="single" w:sz="4" w:space="0" w:color="auto"/>
            </w:tcBorders>
            <w:noWrap/>
            <w:vAlign w:val="bottom"/>
            <w:hideMark/>
          </w:tcPr>
          <w:p w14:paraId="7EB382A1" w14:textId="77777777" w:rsidR="00F31E86" w:rsidRDefault="00F31E86" w:rsidP="00EE042D">
            <w:pPr>
              <w:rPr>
                <w:rFonts w:ascii="Arial" w:hAnsi="Arial" w:cs="Arial"/>
                <w:b/>
                <w:bCs/>
              </w:rPr>
            </w:pPr>
            <w:r>
              <w:rPr>
                <w:rFonts w:ascii="Arial" w:hAnsi="Arial" w:cs="Arial"/>
                <w:b/>
                <w:bCs/>
              </w:rPr>
              <w:t>Letnik:</w:t>
            </w:r>
          </w:p>
        </w:tc>
        <w:tc>
          <w:tcPr>
            <w:tcW w:w="2736" w:type="pct"/>
            <w:tcBorders>
              <w:top w:val="nil"/>
              <w:left w:val="nil"/>
              <w:bottom w:val="single" w:sz="4" w:space="0" w:color="auto"/>
              <w:right w:val="single" w:sz="4" w:space="0" w:color="auto"/>
            </w:tcBorders>
            <w:noWrap/>
            <w:vAlign w:val="bottom"/>
            <w:hideMark/>
          </w:tcPr>
          <w:p w14:paraId="47A76016" w14:textId="77777777" w:rsidR="00F31E86" w:rsidRDefault="00F31E86" w:rsidP="00EE042D">
            <w:pPr>
              <w:jc w:val="center"/>
              <w:rPr>
                <w:rFonts w:ascii="Arial" w:hAnsi="Arial" w:cs="Arial"/>
                <w:b/>
                <w:bCs/>
              </w:rPr>
            </w:pPr>
            <w:r>
              <w:rPr>
                <w:rFonts w:ascii="Arial" w:hAnsi="Arial" w:cs="Arial"/>
                <w:b/>
                <w:bCs/>
              </w:rPr>
              <w:t>3</w:t>
            </w:r>
          </w:p>
        </w:tc>
        <w:tc>
          <w:tcPr>
            <w:tcW w:w="423" w:type="pct"/>
            <w:tcBorders>
              <w:top w:val="nil"/>
              <w:left w:val="nil"/>
              <w:bottom w:val="nil"/>
              <w:right w:val="nil"/>
            </w:tcBorders>
            <w:noWrap/>
            <w:vAlign w:val="bottom"/>
            <w:hideMark/>
          </w:tcPr>
          <w:p w14:paraId="7B1E00BC" w14:textId="77777777" w:rsidR="00F31E86" w:rsidRDefault="00F31E86" w:rsidP="00EE042D">
            <w:pPr>
              <w:jc w:val="center"/>
              <w:rPr>
                <w:rFonts w:ascii="Arial" w:hAnsi="Arial" w:cs="Arial"/>
                <w:b/>
                <w:bCs/>
              </w:rPr>
            </w:pPr>
          </w:p>
        </w:tc>
        <w:tc>
          <w:tcPr>
            <w:tcW w:w="606" w:type="pct"/>
            <w:tcBorders>
              <w:top w:val="nil"/>
              <w:left w:val="nil"/>
              <w:bottom w:val="nil"/>
              <w:right w:val="nil"/>
            </w:tcBorders>
            <w:noWrap/>
            <w:vAlign w:val="bottom"/>
            <w:hideMark/>
          </w:tcPr>
          <w:p w14:paraId="490F16D8" w14:textId="77777777" w:rsidR="00F31E86" w:rsidRDefault="00F31E86" w:rsidP="00EE042D">
            <w:pPr>
              <w:rPr>
                <w:sz w:val="20"/>
                <w:szCs w:val="20"/>
              </w:rPr>
            </w:pPr>
          </w:p>
        </w:tc>
        <w:tc>
          <w:tcPr>
            <w:tcW w:w="481" w:type="pct"/>
            <w:tcBorders>
              <w:top w:val="nil"/>
              <w:left w:val="nil"/>
              <w:bottom w:val="nil"/>
              <w:right w:val="nil"/>
            </w:tcBorders>
            <w:noWrap/>
            <w:vAlign w:val="bottom"/>
            <w:hideMark/>
          </w:tcPr>
          <w:p w14:paraId="62EC418C" w14:textId="77777777" w:rsidR="00F31E86" w:rsidRDefault="00F31E86" w:rsidP="00EE042D">
            <w:pPr>
              <w:rPr>
                <w:sz w:val="20"/>
                <w:szCs w:val="20"/>
              </w:rPr>
            </w:pPr>
          </w:p>
        </w:tc>
      </w:tr>
      <w:tr w:rsidR="00F31E86" w14:paraId="25C2555B" w14:textId="77777777" w:rsidTr="00EE042D">
        <w:trPr>
          <w:trHeight w:val="320"/>
        </w:trPr>
        <w:tc>
          <w:tcPr>
            <w:tcW w:w="755" w:type="pct"/>
            <w:tcBorders>
              <w:top w:val="nil"/>
              <w:left w:val="nil"/>
              <w:bottom w:val="single" w:sz="4" w:space="0" w:color="auto"/>
              <w:right w:val="single" w:sz="4" w:space="0" w:color="auto"/>
            </w:tcBorders>
            <w:noWrap/>
            <w:vAlign w:val="bottom"/>
            <w:hideMark/>
          </w:tcPr>
          <w:p w14:paraId="12968F81" w14:textId="77777777" w:rsidR="00F31E86" w:rsidRDefault="00F31E86" w:rsidP="00EE042D">
            <w:pPr>
              <w:rPr>
                <w:rFonts w:ascii="Arial" w:hAnsi="Arial" w:cs="Arial"/>
                <w:b/>
                <w:bCs/>
              </w:rPr>
            </w:pPr>
            <w:r>
              <w:rPr>
                <w:rFonts w:ascii="Arial" w:hAnsi="Arial" w:cs="Arial"/>
                <w:b/>
                <w:bCs/>
              </w:rPr>
              <w:t>Letno št. ur:</w:t>
            </w:r>
          </w:p>
        </w:tc>
        <w:tc>
          <w:tcPr>
            <w:tcW w:w="2736" w:type="pct"/>
            <w:tcBorders>
              <w:top w:val="nil"/>
              <w:left w:val="nil"/>
              <w:bottom w:val="single" w:sz="4" w:space="0" w:color="auto"/>
              <w:right w:val="single" w:sz="4" w:space="0" w:color="auto"/>
            </w:tcBorders>
            <w:noWrap/>
            <w:vAlign w:val="bottom"/>
            <w:hideMark/>
          </w:tcPr>
          <w:p w14:paraId="350C018F" w14:textId="77777777" w:rsidR="00F31E86" w:rsidRDefault="00F31E86" w:rsidP="00EE042D">
            <w:pPr>
              <w:jc w:val="center"/>
              <w:rPr>
                <w:rFonts w:ascii="Arial" w:hAnsi="Arial" w:cs="Arial"/>
                <w:b/>
                <w:bCs/>
              </w:rPr>
            </w:pPr>
            <w:r>
              <w:rPr>
                <w:rFonts w:ascii="Arial" w:hAnsi="Arial" w:cs="Arial"/>
                <w:b/>
                <w:bCs/>
              </w:rPr>
              <w:t>70</w:t>
            </w:r>
          </w:p>
        </w:tc>
        <w:tc>
          <w:tcPr>
            <w:tcW w:w="423" w:type="pct"/>
            <w:tcBorders>
              <w:top w:val="nil"/>
              <w:left w:val="nil"/>
              <w:bottom w:val="nil"/>
              <w:right w:val="nil"/>
            </w:tcBorders>
            <w:noWrap/>
            <w:vAlign w:val="bottom"/>
            <w:hideMark/>
          </w:tcPr>
          <w:p w14:paraId="28A49F8C" w14:textId="77777777" w:rsidR="00F31E86" w:rsidRDefault="00F31E86" w:rsidP="00EE042D">
            <w:pPr>
              <w:jc w:val="center"/>
              <w:rPr>
                <w:rFonts w:ascii="Arial" w:hAnsi="Arial" w:cs="Arial"/>
                <w:b/>
                <w:bCs/>
              </w:rPr>
            </w:pPr>
          </w:p>
        </w:tc>
        <w:tc>
          <w:tcPr>
            <w:tcW w:w="606" w:type="pct"/>
            <w:tcBorders>
              <w:top w:val="nil"/>
              <w:left w:val="nil"/>
              <w:bottom w:val="nil"/>
              <w:right w:val="nil"/>
            </w:tcBorders>
            <w:noWrap/>
            <w:vAlign w:val="bottom"/>
            <w:hideMark/>
          </w:tcPr>
          <w:p w14:paraId="4E89741B" w14:textId="77777777" w:rsidR="00F31E86" w:rsidRDefault="00F31E86" w:rsidP="00EE042D">
            <w:pPr>
              <w:jc w:val="center"/>
              <w:rPr>
                <w:sz w:val="20"/>
                <w:szCs w:val="20"/>
              </w:rPr>
            </w:pPr>
          </w:p>
        </w:tc>
        <w:tc>
          <w:tcPr>
            <w:tcW w:w="481" w:type="pct"/>
            <w:tcBorders>
              <w:top w:val="nil"/>
              <w:left w:val="nil"/>
              <w:bottom w:val="nil"/>
              <w:right w:val="nil"/>
            </w:tcBorders>
            <w:noWrap/>
            <w:vAlign w:val="bottom"/>
            <w:hideMark/>
          </w:tcPr>
          <w:p w14:paraId="0A381D22" w14:textId="77777777" w:rsidR="00F31E86" w:rsidRDefault="00F31E86" w:rsidP="00EE042D">
            <w:pPr>
              <w:jc w:val="center"/>
              <w:rPr>
                <w:sz w:val="20"/>
                <w:szCs w:val="20"/>
              </w:rPr>
            </w:pPr>
          </w:p>
        </w:tc>
      </w:tr>
      <w:tr w:rsidR="00F31E86" w14:paraId="206ED208" w14:textId="77777777" w:rsidTr="00EE042D">
        <w:trPr>
          <w:trHeight w:val="390"/>
        </w:trPr>
        <w:tc>
          <w:tcPr>
            <w:tcW w:w="755" w:type="pct"/>
            <w:tcBorders>
              <w:top w:val="nil"/>
              <w:left w:val="nil"/>
              <w:bottom w:val="nil"/>
              <w:right w:val="single" w:sz="4" w:space="0" w:color="auto"/>
            </w:tcBorders>
            <w:noWrap/>
            <w:hideMark/>
          </w:tcPr>
          <w:p w14:paraId="2B5139C9" w14:textId="77777777" w:rsidR="00F31E86" w:rsidRDefault="00F31E86" w:rsidP="00EE042D">
            <w:pPr>
              <w:rPr>
                <w:rFonts w:ascii="Arial" w:hAnsi="Arial" w:cs="Arial"/>
                <w:b/>
                <w:bCs/>
              </w:rPr>
            </w:pPr>
            <w:r>
              <w:rPr>
                <w:rFonts w:ascii="Arial" w:hAnsi="Arial" w:cs="Arial"/>
                <w:b/>
                <w:bCs/>
              </w:rPr>
              <w:t>Predvideno št. ocen</w:t>
            </w:r>
          </w:p>
        </w:tc>
        <w:tc>
          <w:tcPr>
            <w:tcW w:w="2736" w:type="pct"/>
            <w:tcBorders>
              <w:top w:val="nil"/>
              <w:left w:val="nil"/>
              <w:bottom w:val="single" w:sz="8" w:space="0" w:color="auto"/>
              <w:right w:val="single" w:sz="4" w:space="0" w:color="auto"/>
            </w:tcBorders>
            <w:hideMark/>
          </w:tcPr>
          <w:p w14:paraId="6622908F" w14:textId="77777777" w:rsidR="00F31E86" w:rsidRDefault="00F31E86" w:rsidP="00EE042D">
            <w:pPr>
              <w:jc w:val="center"/>
              <w:rPr>
                <w:rFonts w:ascii="Arial" w:hAnsi="Arial" w:cs="Arial"/>
                <w:b/>
                <w:bCs/>
              </w:rPr>
            </w:pPr>
            <w:r>
              <w:rPr>
                <w:rFonts w:ascii="Arial" w:hAnsi="Arial" w:cs="Arial"/>
                <w:b/>
                <w:bCs/>
              </w:rPr>
              <w:t>4</w:t>
            </w:r>
          </w:p>
        </w:tc>
        <w:tc>
          <w:tcPr>
            <w:tcW w:w="423" w:type="pct"/>
            <w:tcBorders>
              <w:top w:val="nil"/>
              <w:left w:val="nil"/>
              <w:bottom w:val="nil"/>
              <w:right w:val="nil"/>
            </w:tcBorders>
            <w:noWrap/>
            <w:vAlign w:val="bottom"/>
            <w:hideMark/>
          </w:tcPr>
          <w:p w14:paraId="5710B529" w14:textId="77777777" w:rsidR="00F31E86" w:rsidRDefault="00F31E86" w:rsidP="00EE042D">
            <w:pPr>
              <w:jc w:val="center"/>
              <w:rPr>
                <w:rFonts w:ascii="Arial" w:hAnsi="Arial" w:cs="Arial"/>
                <w:b/>
                <w:bCs/>
              </w:rPr>
            </w:pPr>
          </w:p>
        </w:tc>
        <w:tc>
          <w:tcPr>
            <w:tcW w:w="606" w:type="pct"/>
            <w:tcBorders>
              <w:top w:val="nil"/>
              <w:left w:val="nil"/>
              <w:bottom w:val="nil"/>
              <w:right w:val="nil"/>
            </w:tcBorders>
            <w:noWrap/>
            <w:vAlign w:val="bottom"/>
            <w:hideMark/>
          </w:tcPr>
          <w:p w14:paraId="3702BF5C" w14:textId="77777777" w:rsidR="00F31E86" w:rsidRDefault="00F31E86" w:rsidP="00EE042D">
            <w:pPr>
              <w:jc w:val="center"/>
              <w:rPr>
                <w:sz w:val="20"/>
                <w:szCs w:val="20"/>
              </w:rPr>
            </w:pPr>
          </w:p>
        </w:tc>
        <w:tc>
          <w:tcPr>
            <w:tcW w:w="481" w:type="pct"/>
            <w:tcBorders>
              <w:top w:val="nil"/>
              <w:left w:val="nil"/>
              <w:bottom w:val="nil"/>
              <w:right w:val="nil"/>
            </w:tcBorders>
            <w:noWrap/>
            <w:vAlign w:val="bottom"/>
            <w:hideMark/>
          </w:tcPr>
          <w:p w14:paraId="7F74019D" w14:textId="77777777" w:rsidR="00F31E86" w:rsidRDefault="00F31E86" w:rsidP="00EE042D">
            <w:pPr>
              <w:jc w:val="center"/>
              <w:rPr>
                <w:sz w:val="20"/>
                <w:szCs w:val="20"/>
              </w:rPr>
            </w:pPr>
          </w:p>
        </w:tc>
      </w:tr>
      <w:tr w:rsidR="00F31E86" w14:paraId="3960C66E" w14:textId="77777777" w:rsidTr="00EE042D">
        <w:trPr>
          <w:trHeight w:val="700"/>
        </w:trPr>
        <w:tc>
          <w:tcPr>
            <w:tcW w:w="755"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567C4942"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736" w:type="pct"/>
            <w:tcBorders>
              <w:top w:val="nil"/>
              <w:left w:val="nil"/>
              <w:bottom w:val="single" w:sz="8" w:space="0" w:color="auto"/>
              <w:right w:val="single" w:sz="8" w:space="0" w:color="auto"/>
            </w:tcBorders>
            <w:shd w:val="clear" w:color="000000" w:fill="000000"/>
            <w:noWrap/>
            <w:vAlign w:val="bottom"/>
            <w:hideMark/>
          </w:tcPr>
          <w:p w14:paraId="79134656"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23" w:type="pct"/>
            <w:tcBorders>
              <w:top w:val="single" w:sz="8" w:space="0" w:color="auto"/>
              <w:left w:val="nil"/>
              <w:bottom w:val="single" w:sz="8" w:space="0" w:color="auto"/>
              <w:right w:val="single" w:sz="8" w:space="0" w:color="auto"/>
            </w:tcBorders>
            <w:shd w:val="clear" w:color="000000" w:fill="000000"/>
            <w:vAlign w:val="bottom"/>
            <w:hideMark/>
          </w:tcPr>
          <w:p w14:paraId="737E3784"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06" w:type="pct"/>
            <w:tcBorders>
              <w:top w:val="single" w:sz="8" w:space="0" w:color="auto"/>
              <w:left w:val="nil"/>
              <w:bottom w:val="single" w:sz="8" w:space="0" w:color="auto"/>
              <w:right w:val="single" w:sz="8" w:space="0" w:color="auto"/>
            </w:tcBorders>
            <w:shd w:val="clear" w:color="000000" w:fill="000000"/>
            <w:vAlign w:val="bottom"/>
            <w:hideMark/>
          </w:tcPr>
          <w:p w14:paraId="4C24C0E8"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481" w:type="pct"/>
            <w:tcBorders>
              <w:top w:val="single" w:sz="8" w:space="0" w:color="auto"/>
              <w:left w:val="nil"/>
              <w:bottom w:val="single" w:sz="8" w:space="0" w:color="auto"/>
              <w:right w:val="single" w:sz="8" w:space="0" w:color="auto"/>
            </w:tcBorders>
            <w:shd w:val="clear" w:color="000000" w:fill="000000"/>
            <w:vAlign w:val="bottom"/>
            <w:hideMark/>
          </w:tcPr>
          <w:p w14:paraId="39096B29"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76E7FF91" w14:textId="77777777" w:rsidTr="00EE042D">
        <w:trPr>
          <w:trHeight w:val="4190"/>
        </w:trPr>
        <w:tc>
          <w:tcPr>
            <w:tcW w:w="755" w:type="pct"/>
            <w:tcBorders>
              <w:top w:val="nil"/>
              <w:left w:val="single" w:sz="8" w:space="0" w:color="auto"/>
              <w:bottom w:val="single" w:sz="4" w:space="0" w:color="auto"/>
              <w:right w:val="single" w:sz="8" w:space="0" w:color="auto"/>
            </w:tcBorders>
            <w:vAlign w:val="center"/>
            <w:hideMark/>
          </w:tcPr>
          <w:p w14:paraId="50A94F30" w14:textId="77777777" w:rsidR="00F31E86" w:rsidRDefault="00F31E86" w:rsidP="00EE042D">
            <w:pPr>
              <w:rPr>
                <w:rFonts w:ascii="Arial" w:hAnsi="Arial" w:cs="Arial"/>
              </w:rPr>
            </w:pPr>
            <w:r>
              <w:rPr>
                <w:rFonts w:ascii="Arial" w:hAnsi="Arial" w:cs="Arial"/>
              </w:rPr>
              <w:lastRenderedPageBreak/>
              <w:t>Od nacionalnih gibanj do prve svetovne vojne</w:t>
            </w:r>
          </w:p>
        </w:tc>
        <w:tc>
          <w:tcPr>
            <w:tcW w:w="2736" w:type="pct"/>
            <w:tcBorders>
              <w:top w:val="nil"/>
              <w:left w:val="nil"/>
              <w:bottom w:val="single" w:sz="4" w:space="0" w:color="auto"/>
              <w:right w:val="nil"/>
            </w:tcBorders>
            <w:shd w:val="clear" w:color="000000" w:fill="FFFFFF"/>
            <w:vAlign w:val="center"/>
            <w:hideMark/>
          </w:tcPr>
          <w:p w14:paraId="0A4FCD7E" w14:textId="77777777" w:rsidR="00F31E86" w:rsidRDefault="00F31E86" w:rsidP="00EE042D">
            <w:pPr>
              <w:rPr>
                <w:rFonts w:ascii="Arial" w:hAnsi="Arial" w:cs="Arial"/>
                <w:sz w:val="20"/>
                <w:szCs w:val="20"/>
              </w:rPr>
            </w:pPr>
            <w:r>
              <w:rPr>
                <w:rFonts w:ascii="Arial" w:hAnsi="Arial" w:cs="Arial"/>
                <w:sz w:val="20"/>
                <w:szCs w:val="20"/>
              </w:rPr>
              <w:t>Opredeli pojem dolgo 19. stoletje</w:t>
            </w:r>
            <w:r>
              <w:rPr>
                <w:rFonts w:ascii="Arial" w:hAnsi="Arial" w:cs="Arial"/>
                <w:sz w:val="20"/>
                <w:szCs w:val="20"/>
              </w:rPr>
              <w:br/>
              <w:t>Pojasni kaj je razsvetljenstvo in navede glavne predstavnike razsvetljenstva ter njihove ideje</w:t>
            </w:r>
            <w:r>
              <w:rPr>
                <w:rFonts w:ascii="Arial" w:hAnsi="Arial" w:cs="Arial"/>
                <w:sz w:val="20"/>
                <w:szCs w:val="20"/>
              </w:rPr>
              <w:br/>
              <w:t>Razloži kako so si Američani izborili neodvisnost</w:t>
            </w:r>
            <w:r>
              <w:rPr>
                <w:rFonts w:ascii="Arial" w:hAnsi="Arial" w:cs="Arial"/>
                <w:sz w:val="20"/>
                <w:szCs w:val="20"/>
              </w:rPr>
              <w:br/>
              <w:t>Pojasni razlike med absolutno in ustavno monarhijo</w:t>
            </w:r>
            <w:r>
              <w:rPr>
                <w:rFonts w:ascii="Arial" w:hAnsi="Arial" w:cs="Arial"/>
                <w:sz w:val="20"/>
                <w:szCs w:val="20"/>
              </w:rPr>
              <w:br/>
              <w:t>Opiše razmere v Franciji med letoma 1792-1794</w:t>
            </w:r>
            <w:r>
              <w:rPr>
                <w:rFonts w:ascii="Arial" w:hAnsi="Arial" w:cs="Arial"/>
                <w:sz w:val="20"/>
                <w:szCs w:val="20"/>
              </w:rPr>
              <w:br/>
              <w:t>Navede najpomembnejše reforme, ki so bile sprejete v času francoske republike</w:t>
            </w:r>
            <w:r>
              <w:rPr>
                <w:rFonts w:ascii="Arial" w:hAnsi="Arial" w:cs="Arial"/>
                <w:sz w:val="20"/>
                <w:szCs w:val="20"/>
              </w:rPr>
              <w:br/>
              <w:t>Našteje značilnosti Napoleonove vladavine</w:t>
            </w:r>
            <w:r>
              <w:rPr>
                <w:rFonts w:ascii="Arial" w:hAnsi="Arial" w:cs="Arial"/>
                <w:sz w:val="20"/>
                <w:szCs w:val="20"/>
              </w:rPr>
              <w:br/>
              <w:t>Navede usodne napake Napoleona in njihove posledice zanj</w:t>
            </w:r>
            <w:r>
              <w:rPr>
                <w:rFonts w:ascii="Arial" w:hAnsi="Arial" w:cs="Arial"/>
                <w:sz w:val="20"/>
                <w:szCs w:val="20"/>
              </w:rPr>
              <w:br/>
              <w:t>Navede najpomembnejše Napoleonove bitke</w:t>
            </w:r>
            <w:r>
              <w:rPr>
                <w:rFonts w:ascii="Arial" w:hAnsi="Arial" w:cs="Arial"/>
                <w:sz w:val="20"/>
                <w:szCs w:val="20"/>
              </w:rPr>
              <w:br/>
              <w:t>Pojasni glavna načela dunajskega kongresa</w:t>
            </w:r>
            <w:r>
              <w:rPr>
                <w:rFonts w:ascii="Arial" w:hAnsi="Arial" w:cs="Arial"/>
                <w:sz w:val="20"/>
                <w:szCs w:val="20"/>
              </w:rPr>
              <w:br/>
              <w:t>Navede in opiše narodna gibanja, ki so se pojavila v 19. stoletju</w:t>
            </w:r>
            <w:r>
              <w:rPr>
                <w:rFonts w:ascii="Arial" w:hAnsi="Arial" w:cs="Arial"/>
                <w:sz w:val="20"/>
                <w:szCs w:val="20"/>
              </w:rPr>
              <w:br/>
              <w:t>Razloži, kako je razvoj liberalnih in narodnih gibanj vplival na družbeni in politični razvoj Evrope.</w:t>
            </w:r>
            <w:r>
              <w:rPr>
                <w:rFonts w:ascii="Arial" w:hAnsi="Arial" w:cs="Arial"/>
                <w:sz w:val="20"/>
                <w:szCs w:val="20"/>
              </w:rPr>
              <w:br/>
              <w:t>Opiše potek revolucionarnega vrenja na Apeninskem polotoku.</w:t>
            </w:r>
            <w:r>
              <w:rPr>
                <w:rFonts w:ascii="Arial" w:hAnsi="Arial" w:cs="Arial"/>
                <w:sz w:val="20"/>
                <w:szCs w:val="20"/>
              </w:rPr>
              <w:br/>
              <w:t xml:space="preserve"> </w:t>
            </w:r>
          </w:p>
        </w:tc>
        <w:tc>
          <w:tcPr>
            <w:tcW w:w="423" w:type="pct"/>
            <w:tcBorders>
              <w:top w:val="nil"/>
              <w:left w:val="single" w:sz="8" w:space="0" w:color="auto"/>
              <w:bottom w:val="single" w:sz="4" w:space="0" w:color="auto"/>
              <w:right w:val="single" w:sz="8" w:space="0" w:color="auto"/>
            </w:tcBorders>
            <w:shd w:val="clear" w:color="000000" w:fill="FFFFFF"/>
            <w:vAlign w:val="bottom"/>
            <w:hideMark/>
          </w:tcPr>
          <w:p w14:paraId="328B0136" w14:textId="77777777" w:rsidR="00F31E86" w:rsidRDefault="00F31E86" w:rsidP="00EE042D">
            <w:pPr>
              <w:rPr>
                <w:rFonts w:ascii="Arial" w:hAnsi="Arial" w:cs="Arial"/>
                <w:b/>
                <w:bCs/>
              </w:rPr>
            </w:pPr>
            <w:r>
              <w:rPr>
                <w:rFonts w:ascii="Arial" w:hAnsi="Arial" w:cs="Arial"/>
                <w:b/>
                <w:bCs/>
              </w:rPr>
              <w:t>I.</w:t>
            </w:r>
          </w:p>
        </w:tc>
        <w:tc>
          <w:tcPr>
            <w:tcW w:w="606" w:type="pct"/>
            <w:tcBorders>
              <w:top w:val="nil"/>
              <w:left w:val="nil"/>
              <w:bottom w:val="single" w:sz="4" w:space="0" w:color="auto"/>
              <w:right w:val="single" w:sz="8" w:space="0" w:color="auto"/>
            </w:tcBorders>
            <w:shd w:val="clear" w:color="000000" w:fill="FFFFFF"/>
            <w:vAlign w:val="bottom"/>
            <w:hideMark/>
          </w:tcPr>
          <w:p w14:paraId="19BA556D" w14:textId="77777777" w:rsidR="00F31E86" w:rsidRDefault="00F31E86" w:rsidP="00EE042D">
            <w:pPr>
              <w:rPr>
                <w:rFonts w:ascii="Arial" w:hAnsi="Arial" w:cs="Arial"/>
                <w:sz w:val="20"/>
                <w:szCs w:val="20"/>
              </w:rPr>
            </w:pPr>
            <w:r>
              <w:rPr>
                <w:rFonts w:ascii="Arial" w:hAnsi="Arial" w:cs="Arial"/>
                <w:sz w:val="20"/>
                <w:szCs w:val="20"/>
              </w:rPr>
              <w:t>individualna</w:t>
            </w:r>
          </w:p>
        </w:tc>
        <w:tc>
          <w:tcPr>
            <w:tcW w:w="481" w:type="pct"/>
            <w:tcBorders>
              <w:top w:val="nil"/>
              <w:left w:val="nil"/>
              <w:bottom w:val="single" w:sz="4" w:space="0" w:color="auto"/>
              <w:right w:val="single" w:sz="8" w:space="0" w:color="auto"/>
            </w:tcBorders>
            <w:shd w:val="clear" w:color="000000" w:fill="FFFFFF"/>
            <w:vAlign w:val="bottom"/>
            <w:hideMark/>
          </w:tcPr>
          <w:p w14:paraId="1C6C0427"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222DF2CA" w14:textId="77777777" w:rsidTr="00EE042D">
        <w:trPr>
          <w:trHeight w:val="8170"/>
        </w:trPr>
        <w:tc>
          <w:tcPr>
            <w:tcW w:w="755" w:type="pct"/>
            <w:tcBorders>
              <w:top w:val="nil"/>
              <w:left w:val="single" w:sz="8" w:space="0" w:color="auto"/>
              <w:bottom w:val="single" w:sz="4" w:space="0" w:color="auto"/>
              <w:right w:val="single" w:sz="8" w:space="0" w:color="auto"/>
            </w:tcBorders>
            <w:vAlign w:val="center"/>
            <w:hideMark/>
          </w:tcPr>
          <w:p w14:paraId="3D444EBE" w14:textId="77777777" w:rsidR="00F31E86" w:rsidRDefault="00F31E86" w:rsidP="00EE042D">
            <w:pPr>
              <w:rPr>
                <w:rFonts w:ascii="Arial" w:hAnsi="Arial" w:cs="Arial"/>
              </w:rPr>
            </w:pPr>
            <w:r>
              <w:rPr>
                <w:rFonts w:ascii="Arial" w:hAnsi="Arial" w:cs="Arial"/>
              </w:rPr>
              <w:lastRenderedPageBreak/>
              <w:t>Vzpon meščanstva in uveljavitev parlamentarizma; Slovensko nacionalno oblikovanje</w:t>
            </w:r>
          </w:p>
        </w:tc>
        <w:tc>
          <w:tcPr>
            <w:tcW w:w="2736" w:type="pct"/>
            <w:tcBorders>
              <w:top w:val="nil"/>
              <w:left w:val="nil"/>
              <w:bottom w:val="single" w:sz="4" w:space="0" w:color="auto"/>
              <w:right w:val="single" w:sz="8" w:space="0" w:color="auto"/>
            </w:tcBorders>
            <w:vAlign w:val="center"/>
            <w:hideMark/>
          </w:tcPr>
          <w:p w14:paraId="008DAC9D" w14:textId="77777777" w:rsidR="00F31E86" w:rsidRDefault="00F31E86" w:rsidP="00EE042D">
            <w:pPr>
              <w:rPr>
                <w:rFonts w:ascii="Arial" w:hAnsi="Arial" w:cs="Arial"/>
                <w:sz w:val="20"/>
                <w:szCs w:val="20"/>
              </w:rPr>
            </w:pPr>
            <w:r>
              <w:rPr>
                <w:rFonts w:ascii="Arial" w:hAnsi="Arial" w:cs="Arial"/>
                <w:sz w:val="20"/>
                <w:szCs w:val="20"/>
              </w:rPr>
              <w:t xml:space="preserve">navede glavne vzroke z ameriško revolucijo in pojasni glavne dosežke, </w:t>
            </w:r>
            <w:r>
              <w:rPr>
                <w:rFonts w:ascii="Arial" w:hAnsi="Arial" w:cs="Arial"/>
                <w:sz w:val="20"/>
                <w:szCs w:val="20"/>
              </w:rPr>
              <w:br/>
              <w:t>pojasni glavne vzroke za francosko revolucijo in razloži glavne posledice,</w:t>
            </w:r>
            <w:r>
              <w:rPr>
                <w:rFonts w:ascii="Arial" w:hAnsi="Arial" w:cs="Arial"/>
                <w:sz w:val="20"/>
                <w:szCs w:val="20"/>
              </w:rPr>
              <w:br/>
              <w:t xml:space="preserve">opredeli glavne vzroke krepitve meščanstva v 19. stoletju in opiše strukturo meščanske </w:t>
            </w:r>
            <w:r>
              <w:rPr>
                <w:rFonts w:ascii="Arial" w:hAnsi="Arial" w:cs="Arial"/>
                <w:sz w:val="20"/>
                <w:szCs w:val="20"/>
              </w:rPr>
              <w:br/>
              <w:t>družbe na začetku in ob koncu 19. stoletja,</w:t>
            </w:r>
            <w:r>
              <w:rPr>
                <w:rFonts w:ascii="Arial" w:hAnsi="Arial" w:cs="Arial"/>
                <w:sz w:val="20"/>
                <w:szCs w:val="20"/>
              </w:rPr>
              <w:br/>
              <w:t xml:space="preserve">pojasni bistvo in nosilce konservativizma, </w:t>
            </w:r>
            <w:r>
              <w:rPr>
                <w:rFonts w:ascii="Arial" w:hAnsi="Arial" w:cs="Arial"/>
                <w:sz w:val="20"/>
                <w:szCs w:val="20"/>
              </w:rPr>
              <w:br/>
              <w:t>pojasni bistvo in nosilce liberalizma,</w:t>
            </w:r>
            <w:r>
              <w:rPr>
                <w:rFonts w:ascii="Arial" w:hAnsi="Arial" w:cs="Arial"/>
                <w:sz w:val="20"/>
                <w:szCs w:val="20"/>
              </w:rPr>
              <w:br/>
              <w:t>razloži glavne ukrepe dunajskega kongresa 1815,</w:t>
            </w:r>
            <w:r>
              <w:rPr>
                <w:rFonts w:ascii="Arial" w:hAnsi="Arial" w:cs="Arial"/>
                <w:sz w:val="20"/>
                <w:szCs w:val="20"/>
              </w:rPr>
              <w:br/>
              <w:t xml:space="preserve">razloži glavne vzroke za revolucije 1848/49; </w:t>
            </w:r>
            <w:r>
              <w:rPr>
                <w:rFonts w:ascii="Arial" w:hAnsi="Arial" w:cs="Arial"/>
                <w:sz w:val="20"/>
                <w:szCs w:val="20"/>
              </w:rPr>
              <w:br/>
              <w:t xml:space="preserve">pojasni bistvo zahtev v revolucionarnih letih 1848/49 z vidika uveljavljanja človekovih pravic, </w:t>
            </w:r>
            <w:r>
              <w:rPr>
                <w:rFonts w:ascii="Arial" w:hAnsi="Arial" w:cs="Arial"/>
                <w:sz w:val="20"/>
                <w:szCs w:val="20"/>
              </w:rPr>
              <w:br/>
              <w:t xml:space="preserve">navede glavne dosežke liberalnih in socialnih zahtev od leta 1848 do konca 19. stoletja, </w:t>
            </w:r>
            <w:r>
              <w:rPr>
                <w:rFonts w:ascii="Arial" w:hAnsi="Arial" w:cs="Arial"/>
                <w:sz w:val="20"/>
                <w:szCs w:val="20"/>
              </w:rPr>
              <w:br/>
              <w:t>pojasni pomen ustav ali konstitucij,</w:t>
            </w:r>
            <w:r>
              <w:rPr>
                <w:rFonts w:ascii="Arial" w:hAnsi="Arial" w:cs="Arial"/>
                <w:sz w:val="20"/>
                <w:szCs w:val="20"/>
              </w:rPr>
              <w:br/>
              <w:t xml:space="preserve">razloži bistvo parlamentarizma, </w:t>
            </w:r>
            <w:r>
              <w:rPr>
                <w:rFonts w:ascii="Arial" w:hAnsi="Arial" w:cs="Arial"/>
                <w:sz w:val="20"/>
                <w:szCs w:val="20"/>
              </w:rPr>
              <w:br/>
              <w:t xml:space="preserve">navede glavne značilnosti modernih političnih strank in njihovih programov (na primeru Francije ali Velike Britanije), </w:t>
            </w:r>
            <w:r>
              <w:rPr>
                <w:rFonts w:ascii="Arial" w:hAnsi="Arial" w:cs="Arial"/>
                <w:sz w:val="20"/>
                <w:szCs w:val="20"/>
              </w:rPr>
              <w:br/>
              <w:t xml:space="preserve">navede glavne tipe modelov vladanja in glavne značilnosti razloži na izbranem primeru (npr. parlamentarni model v Veliki Britaniji, absolutni v Rusiji, vmesni v Italiji po združitvi). </w:t>
            </w:r>
            <w:r>
              <w:rPr>
                <w:rFonts w:ascii="Arial" w:hAnsi="Arial" w:cs="Arial"/>
                <w:sz w:val="20"/>
                <w:szCs w:val="20"/>
              </w:rPr>
              <w:br/>
              <w:t xml:space="preserve">razloži začetke slovenskega nacionalnega oblikovanja konec 18. stoletja; regeneracija </w:t>
            </w:r>
            <w:r>
              <w:rPr>
                <w:rFonts w:ascii="Arial" w:hAnsi="Arial" w:cs="Arial"/>
                <w:sz w:val="20"/>
                <w:szCs w:val="20"/>
              </w:rPr>
              <w:br/>
              <w:t xml:space="preserve">ljudskega jezika in standardizacija, </w:t>
            </w:r>
            <w:r>
              <w:rPr>
                <w:rFonts w:ascii="Arial" w:hAnsi="Arial" w:cs="Arial"/>
                <w:sz w:val="20"/>
                <w:szCs w:val="20"/>
              </w:rPr>
              <w:br/>
              <w:t xml:space="preserve">pojasni problematiko vzpostavljanja enotnega knjižnega jezika skozi proces oblikovanja več pisav, ki jih zna tudi našteti, </w:t>
            </w:r>
            <w:r>
              <w:rPr>
                <w:rFonts w:ascii="Arial" w:hAnsi="Arial" w:cs="Arial"/>
                <w:sz w:val="20"/>
                <w:szCs w:val="20"/>
              </w:rPr>
              <w:br/>
              <w:t>opiše program zedinjene Slovenije, odziv in njegovo usodo,</w:t>
            </w:r>
            <w:r>
              <w:rPr>
                <w:rFonts w:ascii="Arial" w:hAnsi="Arial" w:cs="Arial"/>
                <w:sz w:val="20"/>
                <w:szCs w:val="20"/>
              </w:rPr>
              <w:br/>
              <w:t xml:space="preserve">opiše pojav politične represije v času Bachovega absolutizma in njen vpliv na slovensko nacionalno gibanje, </w:t>
            </w:r>
            <w:r>
              <w:rPr>
                <w:rFonts w:ascii="Arial" w:hAnsi="Arial" w:cs="Arial"/>
                <w:sz w:val="20"/>
                <w:szCs w:val="20"/>
              </w:rPr>
              <w:br/>
              <w:t>razloži pomen obnove ustavnega življenja v avstrijskem cesarstvu in avstro-ogrske nagodbe za slovensko narodno gibanje,</w:t>
            </w:r>
            <w:r>
              <w:rPr>
                <w:rFonts w:ascii="Arial" w:hAnsi="Arial" w:cs="Arial"/>
                <w:sz w:val="20"/>
                <w:szCs w:val="20"/>
              </w:rPr>
              <w:br/>
              <w:t xml:space="preserve">pojav taborskega gibanja, </w:t>
            </w:r>
            <w:r>
              <w:rPr>
                <w:rFonts w:ascii="Arial" w:hAnsi="Arial" w:cs="Arial"/>
                <w:sz w:val="20"/>
                <w:szCs w:val="20"/>
              </w:rPr>
              <w:br/>
              <w:t>pojasni razlike med staroslovenci in mladoslovenci in opiše proces poskusa zbliževanja obeh struj,</w:t>
            </w:r>
            <w:r>
              <w:rPr>
                <w:rFonts w:ascii="Arial" w:hAnsi="Arial" w:cs="Arial"/>
                <w:sz w:val="20"/>
                <w:szCs w:val="20"/>
              </w:rPr>
              <w:br/>
              <w:t>našteje slovenske pridobitve v času Taaffejeve vlade,</w:t>
            </w:r>
            <w:r>
              <w:rPr>
                <w:rFonts w:ascii="Arial" w:hAnsi="Arial" w:cs="Arial"/>
                <w:sz w:val="20"/>
                <w:szCs w:val="20"/>
              </w:rPr>
              <w:br/>
              <w:t xml:space="preserve">pojasni razlike med elastiki in radikali in našteje najpomembnejše protagoniste obeh struj, </w:t>
            </w:r>
            <w:r>
              <w:rPr>
                <w:rFonts w:ascii="Arial" w:hAnsi="Arial" w:cs="Arial"/>
                <w:sz w:val="20"/>
                <w:szCs w:val="20"/>
              </w:rPr>
              <w:br/>
              <w:t>opiše razvojno pot od kulturno-političnih krogov do nastanka političnih strank na Slovenskem,</w:t>
            </w:r>
            <w:r>
              <w:rPr>
                <w:rFonts w:ascii="Arial" w:hAnsi="Arial" w:cs="Arial"/>
                <w:sz w:val="20"/>
                <w:szCs w:val="20"/>
              </w:rPr>
              <w:br/>
              <w:t xml:space="preserve">našteje in opiše različna gibanja in posameznike, ki so se navezovali na </w:t>
            </w:r>
            <w:r>
              <w:rPr>
                <w:rFonts w:ascii="Arial" w:hAnsi="Arial" w:cs="Arial"/>
                <w:sz w:val="20"/>
                <w:szCs w:val="20"/>
              </w:rPr>
              <w:lastRenderedPageBreak/>
              <w:t xml:space="preserve">(jugo)slovansko idejo ter opredelitev njene vsebine, </w:t>
            </w:r>
            <w:r>
              <w:rPr>
                <w:rFonts w:ascii="Arial" w:hAnsi="Arial" w:cs="Arial"/>
                <w:sz w:val="20"/>
                <w:szCs w:val="20"/>
              </w:rPr>
              <w:br/>
              <w:t>našteje dosežke v gospodarskem razvoju na Slovenskem v 2. polovici 19. stoletja in opredeli posledice njihovega uvajanja,</w:t>
            </w:r>
            <w:r>
              <w:rPr>
                <w:rFonts w:ascii="Arial" w:hAnsi="Arial" w:cs="Arial"/>
                <w:sz w:val="20"/>
                <w:szCs w:val="20"/>
              </w:rPr>
              <w:br/>
              <w:t>opredeli vzroke in posledice agrarne krize na Slovenskem</w:t>
            </w:r>
          </w:p>
        </w:tc>
        <w:tc>
          <w:tcPr>
            <w:tcW w:w="423" w:type="pct"/>
            <w:tcBorders>
              <w:top w:val="nil"/>
              <w:left w:val="nil"/>
              <w:bottom w:val="single" w:sz="4" w:space="0" w:color="auto"/>
              <w:right w:val="single" w:sz="8" w:space="0" w:color="auto"/>
            </w:tcBorders>
            <w:shd w:val="clear" w:color="000000" w:fill="FFFFFF"/>
            <w:vAlign w:val="bottom"/>
            <w:hideMark/>
          </w:tcPr>
          <w:p w14:paraId="5623B17D" w14:textId="77777777" w:rsidR="00F31E86" w:rsidRDefault="00F31E86" w:rsidP="00EE042D">
            <w:pPr>
              <w:rPr>
                <w:rFonts w:ascii="Arial" w:hAnsi="Arial" w:cs="Arial"/>
                <w:b/>
                <w:bCs/>
              </w:rPr>
            </w:pPr>
            <w:r>
              <w:rPr>
                <w:rFonts w:ascii="Arial" w:hAnsi="Arial" w:cs="Arial"/>
                <w:b/>
                <w:bCs/>
              </w:rPr>
              <w:lastRenderedPageBreak/>
              <w:t>I.</w:t>
            </w:r>
          </w:p>
        </w:tc>
        <w:tc>
          <w:tcPr>
            <w:tcW w:w="606" w:type="pct"/>
            <w:tcBorders>
              <w:top w:val="nil"/>
              <w:left w:val="nil"/>
              <w:bottom w:val="single" w:sz="4" w:space="0" w:color="auto"/>
              <w:right w:val="single" w:sz="8" w:space="0" w:color="auto"/>
            </w:tcBorders>
            <w:shd w:val="clear" w:color="000000" w:fill="FFFFFF"/>
            <w:vAlign w:val="bottom"/>
            <w:hideMark/>
          </w:tcPr>
          <w:p w14:paraId="325CF9EE" w14:textId="77777777" w:rsidR="00F31E86" w:rsidRDefault="00F31E86" w:rsidP="00EE042D">
            <w:pPr>
              <w:rPr>
                <w:rFonts w:ascii="Arial" w:hAnsi="Arial" w:cs="Arial"/>
                <w:sz w:val="20"/>
                <w:szCs w:val="20"/>
              </w:rPr>
            </w:pPr>
            <w:r>
              <w:rPr>
                <w:rFonts w:ascii="Arial" w:hAnsi="Arial" w:cs="Arial"/>
                <w:sz w:val="20"/>
                <w:szCs w:val="20"/>
              </w:rPr>
              <w:t>individualna</w:t>
            </w:r>
          </w:p>
        </w:tc>
        <w:tc>
          <w:tcPr>
            <w:tcW w:w="481" w:type="pct"/>
            <w:tcBorders>
              <w:top w:val="nil"/>
              <w:left w:val="nil"/>
              <w:bottom w:val="single" w:sz="4" w:space="0" w:color="auto"/>
              <w:right w:val="single" w:sz="8" w:space="0" w:color="auto"/>
            </w:tcBorders>
            <w:shd w:val="clear" w:color="000000" w:fill="FFFFFF"/>
            <w:vAlign w:val="bottom"/>
            <w:hideMark/>
          </w:tcPr>
          <w:p w14:paraId="33ECE585"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50A51006" w14:textId="77777777" w:rsidTr="00EE042D">
        <w:trPr>
          <w:trHeight w:val="6755"/>
        </w:trPr>
        <w:tc>
          <w:tcPr>
            <w:tcW w:w="755" w:type="pct"/>
            <w:tcBorders>
              <w:top w:val="nil"/>
              <w:left w:val="single" w:sz="8" w:space="0" w:color="auto"/>
              <w:bottom w:val="dashed" w:sz="4" w:space="0" w:color="auto"/>
              <w:right w:val="single" w:sz="8" w:space="0" w:color="auto"/>
            </w:tcBorders>
            <w:vAlign w:val="center"/>
            <w:hideMark/>
          </w:tcPr>
          <w:p w14:paraId="57C7F032" w14:textId="77777777" w:rsidR="00F31E86" w:rsidRDefault="00F31E86" w:rsidP="00EE042D">
            <w:pPr>
              <w:rPr>
                <w:rFonts w:ascii="Arial" w:hAnsi="Arial" w:cs="Arial"/>
                <w:sz w:val="20"/>
                <w:szCs w:val="20"/>
              </w:rPr>
            </w:pPr>
            <w:r>
              <w:rPr>
                <w:rFonts w:ascii="Arial" w:hAnsi="Arial" w:cs="Arial"/>
                <w:sz w:val="20"/>
                <w:szCs w:val="20"/>
              </w:rPr>
              <w:lastRenderedPageBreak/>
              <w:t>Med demokracijo in totalitarizmi; Sodelovanje in konflikti</w:t>
            </w:r>
          </w:p>
        </w:tc>
        <w:tc>
          <w:tcPr>
            <w:tcW w:w="2736" w:type="pct"/>
            <w:tcBorders>
              <w:top w:val="nil"/>
              <w:left w:val="nil"/>
              <w:bottom w:val="nil"/>
              <w:right w:val="nil"/>
            </w:tcBorders>
            <w:vAlign w:val="center"/>
            <w:hideMark/>
          </w:tcPr>
          <w:p w14:paraId="2C568C93" w14:textId="77777777" w:rsidR="00F31E86" w:rsidRDefault="00F31E86" w:rsidP="00EE042D">
            <w:pPr>
              <w:rPr>
                <w:rFonts w:ascii="Arial" w:hAnsi="Arial" w:cs="Arial"/>
                <w:sz w:val="20"/>
                <w:szCs w:val="20"/>
              </w:rPr>
            </w:pPr>
            <w:r>
              <w:rPr>
                <w:rFonts w:ascii="Arial" w:hAnsi="Arial" w:cs="Arial"/>
                <w:sz w:val="20"/>
                <w:szCs w:val="20"/>
              </w:rPr>
              <w:t>razložijo značilnosti t. i. versajske ureditve in predvidijo konflikte, ki bi jih lahko versajska ureditve povzročila;</w:t>
            </w:r>
            <w:r>
              <w:rPr>
                <w:rFonts w:ascii="Arial" w:hAnsi="Arial" w:cs="Arial"/>
                <w:sz w:val="20"/>
                <w:szCs w:val="20"/>
              </w:rPr>
              <w:br/>
              <w:t>navedejo vzroke in posledice poskusov in izvedb revolucij ter uporov in  vojaških spopadov za neodvisnost po končani prvi svetovni vojni;</w:t>
            </w:r>
            <w:r>
              <w:rPr>
                <w:rFonts w:ascii="Arial" w:hAnsi="Arial" w:cs="Arial"/>
                <w:sz w:val="20"/>
                <w:szCs w:val="20"/>
              </w:rPr>
              <w:br/>
              <w:t>pojasnijo značilnosti delovanja demokratične ureditve Velike Britanije, Francije in Weimarske Nemčije ter opredelijo pogoje za utrjevanje demokratične vladavine;</w:t>
            </w:r>
            <w:r>
              <w:rPr>
                <w:rFonts w:ascii="Arial" w:hAnsi="Arial" w:cs="Arial"/>
                <w:sz w:val="20"/>
                <w:szCs w:val="20"/>
              </w:rPr>
              <w:br/>
              <w:t>razložijo vzroke za vzpon, značilnosti in posledice fašizma v Italiji, nacizma v Nemčiji, boljševizma/komunizma v Rusiji;</w:t>
            </w:r>
            <w:r>
              <w:rPr>
                <w:rFonts w:ascii="Arial" w:hAnsi="Arial" w:cs="Arial"/>
                <w:sz w:val="20"/>
                <w:szCs w:val="20"/>
              </w:rPr>
              <w:br/>
              <w:t>primerjajo podobnosti in razlike vseh treh totalitarnih sistemov: fašizma, nacizma in komunizma ter, da zavladajo tudi izven Evrope (primer Japonske; Kitajske);</w:t>
            </w:r>
            <w:r>
              <w:rPr>
                <w:rFonts w:ascii="Arial" w:hAnsi="Arial" w:cs="Arial"/>
                <w:sz w:val="20"/>
                <w:szCs w:val="20"/>
              </w:rPr>
              <w:br/>
              <w:t>sklepajo, zakaj so Jugoslavija, Avstrija, Madžarska, Bolgarija, Španija in Poljska nihale med demokratično vladavino, diktaturo in uvajale elemente totalitarnih sistemov;</w:t>
            </w:r>
            <w:r>
              <w:rPr>
                <w:rFonts w:ascii="Arial" w:hAnsi="Arial" w:cs="Arial"/>
                <w:sz w:val="20"/>
                <w:szCs w:val="20"/>
              </w:rPr>
              <w:br/>
              <w:t>opredelijo, katere ideje in ukrepi posameznih totalitarnih sistemov so vodili v nov svetovni vojaški spopad;</w:t>
            </w:r>
            <w:r>
              <w:rPr>
                <w:rFonts w:ascii="Arial" w:hAnsi="Arial" w:cs="Arial"/>
                <w:sz w:val="20"/>
                <w:szCs w:val="20"/>
              </w:rPr>
              <w:br/>
              <w:t>pojasnijo sklepe pariške mirovne konference (upoštevajoč tudi glavne sklepe konferenc na Jalti in v Potsdamu);</w:t>
            </w:r>
            <w:r>
              <w:rPr>
                <w:rFonts w:ascii="Arial" w:hAnsi="Arial" w:cs="Arial"/>
                <w:sz w:val="20"/>
                <w:szCs w:val="20"/>
              </w:rPr>
              <w:br/>
              <w:t>na konkretnih primerih razložijo, kaj pomeni, da nekdanji zavezniki postanejo sovražniki in nekdanji sovražniki zavezniki;</w:t>
            </w:r>
            <w:r>
              <w:rPr>
                <w:rFonts w:ascii="Arial" w:hAnsi="Arial" w:cs="Arial"/>
                <w:sz w:val="20"/>
                <w:szCs w:val="20"/>
              </w:rPr>
              <w:br/>
              <w:t>sklepajo o značilnostih, podobnostih in razlikah povojnega razvoja demokracije: parlamentarne demokracije in ljudske demokracije (študijski primer za parlamentarno demokracijo je Velika Britanija, za ljudsko demokracijo pa Sovjetska zveza);</w:t>
            </w:r>
            <w:r>
              <w:rPr>
                <w:rFonts w:ascii="Arial" w:hAnsi="Arial" w:cs="Arial"/>
                <w:sz w:val="20"/>
                <w:szCs w:val="20"/>
              </w:rPr>
              <w:br/>
              <w:t>razložijo vzroke, potek in posledice širitve demokracije v Evropi in svetu po padcu berlinskega zidu, koncu hladne vojne in zlomu komunističnega sistema;</w:t>
            </w:r>
            <w:r>
              <w:rPr>
                <w:rFonts w:ascii="Arial" w:hAnsi="Arial" w:cs="Arial"/>
                <w:sz w:val="20"/>
                <w:szCs w:val="20"/>
              </w:rPr>
              <w:br/>
              <w:t>na konkretnih primerih pojasnijo poti in stranpoti sodobne demokratične ureditve v Evropi in svetu.</w:t>
            </w:r>
            <w:r>
              <w:rPr>
                <w:rFonts w:ascii="Arial" w:hAnsi="Arial" w:cs="Arial"/>
                <w:sz w:val="20"/>
                <w:szCs w:val="20"/>
              </w:rPr>
              <w:br/>
              <w:t>primerjajo vzroke za prvo in drugo svetovno vojno;</w:t>
            </w:r>
            <w:r>
              <w:rPr>
                <w:rFonts w:ascii="Arial" w:hAnsi="Arial" w:cs="Arial"/>
                <w:sz w:val="20"/>
                <w:szCs w:val="20"/>
              </w:rPr>
              <w:br/>
              <w:t>primerjajo način bojevanja med prvo in drugo svetovno vojno;</w:t>
            </w:r>
            <w:r>
              <w:rPr>
                <w:rFonts w:ascii="Arial" w:hAnsi="Arial" w:cs="Arial"/>
                <w:sz w:val="20"/>
                <w:szCs w:val="20"/>
              </w:rPr>
              <w:br/>
              <w:t>primerjajo vpliv različnih vojn 20. stoletja na civilno prebivalstvo;</w:t>
            </w:r>
            <w:r>
              <w:rPr>
                <w:rFonts w:ascii="Arial" w:hAnsi="Arial" w:cs="Arial"/>
                <w:sz w:val="20"/>
                <w:szCs w:val="20"/>
              </w:rPr>
              <w:br/>
              <w:t>primerjajo obe povojni pariški mirovni konferenci in ovrednotijo ravnanje s poraženci;</w:t>
            </w:r>
            <w:r>
              <w:rPr>
                <w:rFonts w:ascii="Arial" w:hAnsi="Arial" w:cs="Arial"/>
                <w:sz w:val="20"/>
                <w:szCs w:val="20"/>
              </w:rPr>
              <w:br/>
              <w:t>pojasnijo pojem hladna vojna in ga časovno umestijo;</w:t>
            </w:r>
            <w:r>
              <w:rPr>
                <w:rFonts w:ascii="Arial" w:hAnsi="Arial" w:cs="Arial"/>
                <w:sz w:val="20"/>
                <w:szCs w:val="20"/>
              </w:rPr>
              <w:br/>
              <w:t xml:space="preserve">na karti prikažejo oba tabora hladne vojne; </w:t>
            </w:r>
            <w:r>
              <w:rPr>
                <w:rFonts w:ascii="Arial" w:hAnsi="Arial" w:cs="Arial"/>
                <w:sz w:val="20"/>
                <w:szCs w:val="20"/>
              </w:rPr>
              <w:br/>
              <w:t>primerjajo ideološke, gospodarske, družbene in vojaške povezave obeh blokov;</w:t>
            </w:r>
            <w:r>
              <w:rPr>
                <w:rFonts w:ascii="Arial" w:hAnsi="Arial" w:cs="Arial"/>
                <w:sz w:val="20"/>
                <w:szCs w:val="20"/>
              </w:rPr>
              <w:br/>
              <w:t>primerjajo življenje na obeh straneh »železne zavese«;</w:t>
            </w:r>
            <w:r>
              <w:rPr>
                <w:rFonts w:ascii="Arial" w:hAnsi="Arial" w:cs="Arial"/>
                <w:sz w:val="20"/>
                <w:szCs w:val="20"/>
              </w:rPr>
              <w:br/>
              <w:t>naštejejo povojna evropska krizna žarišča;</w:t>
            </w:r>
            <w:r>
              <w:rPr>
                <w:rFonts w:ascii="Arial" w:hAnsi="Arial" w:cs="Arial"/>
                <w:sz w:val="20"/>
                <w:szCs w:val="20"/>
              </w:rPr>
              <w:br/>
            </w:r>
            <w:r>
              <w:rPr>
                <w:rFonts w:ascii="Arial" w:hAnsi="Arial" w:cs="Arial"/>
                <w:sz w:val="20"/>
                <w:szCs w:val="20"/>
              </w:rPr>
              <w:lastRenderedPageBreak/>
              <w:t>na izbranem primeru kriznega žarišča v svetu opišejo vroče točke hladne vojne;</w:t>
            </w:r>
            <w:r>
              <w:rPr>
                <w:rFonts w:ascii="Arial" w:hAnsi="Arial" w:cs="Arial"/>
                <w:sz w:val="20"/>
                <w:szCs w:val="20"/>
              </w:rPr>
              <w:br/>
              <w:t>aktualizirajo zgodovinske procese izbranega kriznega žarišča;</w:t>
            </w:r>
            <w:r>
              <w:rPr>
                <w:rFonts w:ascii="Arial" w:hAnsi="Arial" w:cs="Arial"/>
                <w:sz w:val="20"/>
                <w:szCs w:val="20"/>
              </w:rPr>
              <w:br/>
              <w:t>opišejo zgradbo in posebne organizacije OZN ter na konkretnih primerih pojasnijo njihov pomen;</w:t>
            </w:r>
            <w:r>
              <w:rPr>
                <w:rFonts w:ascii="Arial" w:hAnsi="Arial" w:cs="Arial"/>
                <w:sz w:val="20"/>
                <w:szCs w:val="20"/>
              </w:rPr>
              <w:br/>
              <w:t>naštejejo stalne članice varnostnega sveta in ovrednotijo pomen veta;</w:t>
            </w:r>
            <w:r>
              <w:rPr>
                <w:rFonts w:ascii="Arial" w:hAnsi="Arial" w:cs="Arial"/>
                <w:sz w:val="20"/>
                <w:szCs w:val="20"/>
              </w:rPr>
              <w:br/>
              <w:t>predstavijo razvoj evropskih integracij in jih poimenujejo;</w:t>
            </w:r>
            <w:r>
              <w:rPr>
                <w:rFonts w:ascii="Arial" w:hAnsi="Arial" w:cs="Arial"/>
                <w:sz w:val="20"/>
                <w:szCs w:val="20"/>
              </w:rPr>
              <w:br/>
              <w:t>ob karti naštejejo članice EU;</w:t>
            </w:r>
            <w:r>
              <w:rPr>
                <w:rFonts w:ascii="Arial" w:hAnsi="Arial" w:cs="Arial"/>
                <w:sz w:val="20"/>
                <w:szCs w:val="20"/>
              </w:rPr>
              <w:br/>
              <w:t>ovrednotijo uspešnost evropskih integracij;</w:t>
            </w:r>
            <w:r>
              <w:rPr>
                <w:rFonts w:ascii="Arial" w:hAnsi="Arial" w:cs="Arial"/>
                <w:sz w:val="20"/>
                <w:szCs w:val="20"/>
              </w:rPr>
              <w:br/>
              <w:t>pojasnijo pojme : tretji svet, dekolonizacija, neokolonializem;</w:t>
            </w:r>
            <w:r>
              <w:rPr>
                <w:rFonts w:ascii="Arial" w:hAnsi="Arial" w:cs="Arial"/>
                <w:sz w:val="20"/>
                <w:szCs w:val="20"/>
              </w:rPr>
              <w:br/>
              <w:t>ovrednotijo vlogo neuvrščenih s političnega in gospodarskega vidika;</w:t>
            </w:r>
            <w:r>
              <w:rPr>
                <w:rFonts w:ascii="Arial" w:hAnsi="Arial" w:cs="Arial"/>
                <w:sz w:val="20"/>
                <w:szCs w:val="20"/>
              </w:rPr>
              <w:br/>
              <w:t>opredelijo terorizem kot pojav sodobnega sveta;</w:t>
            </w:r>
            <w:r>
              <w:rPr>
                <w:rFonts w:ascii="Arial" w:hAnsi="Arial" w:cs="Arial"/>
                <w:sz w:val="20"/>
                <w:szCs w:val="20"/>
              </w:rPr>
              <w:br/>
              <w:t>na izbranem primeru pojasnijo vzroke, oblike in cilje terorizma.</w:t>
            </w:r>
          </w:p>
        </w:tc>
        <w:tc>
          <w:tcPr>
            <w:tcW w:w="423" w:type="pct"/>
            <w:tcBorders>
              <w:top w:val="nil"/>
              <w:left w:val="single" w:sz="8" w:space="0" w:color="auto"/>
              <w:bottom w:val="dotted" w:sz="4" w:space="0" w:color="auto"/>
              <w:right w:val="single" w:sz="8" w:space="0" w:color="auto"/>
            </w:tcBorders>
            <w:vAlign w:val="center"/>
            <w:hideMark/>
          </w:tcPr>
          <w:p w14:paraId="0F5BB826" w14:textId="77777777" w:rsidR="00F31E86" w:rsidRDefault="00F31E86" w:rsidP="00EE042D">
            <w:pPr>
              <w:rPr>
                <w:rFonts w:ascii="Arial" w:hAnsi="Arial" w:cs="Arial"/>
                <w:sz w:val="20"/>
                <w:szCs w:val="20"/>
              </w:rPr>
            </w:pPr>
            <w:r>
              <w:rPr>
                <w:rFonts w:ascii="Arial" w:hAnsi="Arial" w:cs="Arial"/>
                <w:sz w:val="20"/>
                <w:szCs w:val="20"/>
              </w:rPr>
              <w:lastRenderedPageBreak/>
              <w:t>II.</w:t>
            </w:r>
          </w:p>
        </w:tc>
        <w:tc>
          <w:tcPr>
            <w:tcW w:w="606" w:type="pct"/>
            <w:tcBorders>
              <w:top w:val="nil"/>
              <w:left w:val="nil"/>
              <w:bottom w:val="dashed" w:sz="4" w:space="0" w:color="auto"/>
              <w:right w:val="single" w:sz="8" w:space="0" w:color="auto"/>
            </w:tcBorders>
            <w:vAlign w:val="center"/>
            <w:hideMark/>
          </w:tcPr>
          <w:p w14:paraId="4CB44DFD" w14:textId="77777777" w:rsidR="00F31E86" w:rsidRDefault="00F31E86" w:rsidP="00EE042D">
            <w:pPr>
              <w:rPr>
                <w:rFonts w:ascii="Arial" w:hAnsi="Arial" w:cs="Arial"/>
                <w:sz w:val="20"/>
                <w:szCs w:val="20"/>
              </w:rPr>
            </w:pPr>
            <w:r>
              <w:rPr>
                <w:rFonts w:ascii="Arial" w:hAnsi="Arial" w:cs="Arial"/>
                <w:sz w:val="20"/>
                <w:szCs w:val="20"/>
              </w:rPr>
              <w:t>individualna</w:t>
            </w:r>
          </w:p>
        </w:tc>
        <w:tc>
          <w:tcPr>
            <w:tcW w:w="481" w:type="pct"/>
            <w:tcBorders>
              <w:top w:val="nil"/>
              <w:left w:val="nil"/>
              <w:bottom w:val="dotted" w:sz="4" w:space="0" w:color="auto"/>
              <w:right w:val="single" w:sz="8" w:space="0" w:color="auto"/>
            </w:tcBorders>
            <w:vAlign w:val="center"/>
            <w:hideMark/>
          </w:tcPr>
          <w:p w14:paraId="3C20C7FD"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7E0E3B9E" w14:textId="77777777" w:rsidTr="00EE042D">
        <w:trPr>
          <w:trHeight w:val="5860"/>
        </w:trPr>
        <w:tc>
          <w:tcPr>
            <w:tcW w:w="755" w:type="pct"/>
            <w:tcBorders>
              <w:top w:val="nil"/>
              <w:left w:val="single" w:sz="8" w:space="0" w:color="auto"/>
              <w:bottom w:val="dashed" w:sz="4" w:space="0" w:color="auto"/>
              <w:right w:val="single" w:sz="8" w:space="0" w:color="auto"/>
            </w:tcBorders>
            <w:vAlign w:val="center"/>
            <w:hideMark/>
          </w:tcPr>
          <w:p w14:paraId="67648B39" w14:textId="77777777" w:rsidR="00F31E86" w:rsidRDefault="00F31E86" w:rsidP="00EE042D">
            <w:pPr>
              <w:rPr>
                <w:rFonts w:ascii="Arial" w:hAnsi="Arial" w:cs="Arial"/>
                <w:sz w:val="20"/>
                <w:szCs w:val="20"/>
              </w:rPr>
            </w:pPr>
            <w:r>
              <w:rPr>
                <w:rFonts w:ascii="Arial" w:hAnsi="Arial" w:cs="Arial"/>
                <w:sz w:val="20"/>
                <w:szCs w:val="20"/>
              </w:rPr>
              <w:lastRenderedPageBreak/>
              <w:t>Razvoj slovenskega naroda v 20. stoletju</w:t>
            </w:r>
          </w:p>
        </w:tc>
        <w:tc>
          <w:tcPr>
            <w:tcW w:w="2736" w:type="pct"/>
            <w:tcBorders>
              <w:top w:val="dashed" w:sz="4" w:space="0" w:color="auto"/>
              <w:left w:val="nil"/>
              <w:bottom w:val="dashed" w:sz="4" w:space="0" w:color="auto"/>
              <w:right w:val="single" w:sz="8" w:space="0" w:color="auto"/>
            </w:tcBorders>
            <w:vAlign w:val="center"/>
            <w:hideMark/>
          </w:tcPr>
          <w:p w14:paraId="173DE9C5" w14:textId="77777777" w:rsidR="00F31E86" w:rsidRDefault="00F31E86" w:rsidP="00EE042D">
            <w:pPr>
              <w:rPr>
                <w:rFonts w:ascii="Arial" w:hAnsi="Arial" w:cs="Arial"/>
                <w:sz w:val="20"/>
                <w:szCs w:val="20"/>
              </w:rPr>
            </w:pPr>
            <w:r>
              <w:rPr>
                <w:rFonts w:ascii="Arial" w:hAnsi="Arial" w:cs="Arial"/>
                <w:sz w:val="20"/>
                <w:szCs w:val="20"/>
              </w:rPr>
              <w:t>na zemljevidu pokažejo, na katerih frontah so se v času prve svetovne vojne bojevali slovenski vojaki;</w:t>
            </w:r>
            <w:r>
              <w:rPr>
                <w:rFonts w:ascii="Arial" w:hAnsi="Arial" w:cs="Arial"/>
                <w:sz w:val="20"/>
                <w:szCs w:val="20"/>
              </w:rPr>
              <w:br/>
              <w:t>pojasnijo določila in posledice tajnega Londonskega pakta s poudarkom na dogajanjih na soški fronti;</w:t>
            </w:r>
            <w:r>
              <w:rPr>
                <w:rFonts w:ascii="Arial" w:hAnsi="Arial" w:cs="Arial"/>
                <w:sz w:val="20"/>
                <w:szCs w:val="20"/>
              </w:rPr>
              <w:br/>
              <w:t>razložijo okoliščine nastanka Države SHS, Kraljevine SHS in Kraljevine Jugoslavije ter sklepajo o položaju slovenskega naroda;</w:t>
            </w:r>
            <w:r>
              <w:rPr>
                <w:rFonts w:ascii="Arial" w:hAnsi="Arial" w:cs="Arial"/>
                <w:sz w:val="20"/>
                <w:szCs w:val="20"/>
              </w:rPr>
              <w:br/>
              <w:t>sklepajo o vplivu in posegih velesil v srednjeevropski prostor in prostor Jugovzhodne Evrope v času prve svetovne vojne in v obdobju med obema vojnama;</w:t>
            </w:r>
            <w:r>
              <w:rPr>
                <w:rFonts w:ascii="Arial" w:hAnsi="Arial" w:cs="Arial"/>
                <w:sz w:val="20"/>
                <w:szCs w:val="20"/>
              </w:rPr>
              <w:br/>
              <w:t>na zemljevidu pokažejo razkosanje slovenskega ozemlja med štiri okupatorje ter opišejo življenje pod vsemi štirimi okupacijskimi sistemi;</w:t>
            </w:r>
            <w:r>
              <w:rPr>
                <w:rFonts w:ascii="Arial" w:hAnsi="Arial" w:cs="Arial"/>
                <w:sz w:val="20"/>
                <w:szCs w:val="20"/>
              </w:rPr>
              <w:br/>
              <w:t>pojasnijo značilnosti in oblike slovenskega odporniškega gibanja;</w:t>
            </w:r>
            <w:r>
              <w:rPr>
                <w:rFonts w:ascii="Arial" w:hAnsi="Arial" w:cs="Arial"/>
                <w:sz w:val="20"/>
                <w:szCs w:val="20"/>
              </w:rPr>
              <w:br/>
              <w:t>sklepajo in utemeljijo, da je sočasno z osvobodilnim gibanjem potekala tudi komunistična revolucija, ki je povzročila državljansko vojno;</w:t>
            </w:r>
            <w:r>
              <w:rPr>
                <w:rFonts w:ascii="Arial" w:hAnsi="Arial" w:cs="Arial"/>
                <w:sz w:val="20"/>
                <w:szCs w:val="20"/>
              </w:rPr>
              <w:br/>
              <w:t>sklepajo o značilnostih protirevolucionarnega tabora (politično vodstvo in program, vaške straže, slovenski četniki, domobranci) ter o relacijah z vlado v begunstvu ter katoliško Cerkvijo;</w:t>
            </w:r>
            <w:r>
              <w:rPr>
                <w:rFonts w:ascii="Arial" w:hAnsi="Arial" w:cs="Arial"/>
                <w:sz w:val="20"/>
                <w:szCs w:val="20"/>
              </w:rPr>
              <w:br/>
              <w:t>pojasnijo relacije slovenskega partizanskega gibanja z jugoslovanskim (Avnoj);</w:t>
            </w:r>
            <w:r>
              <w:rPr>
                <w:rFonts w:ascii="Arial" w:hAnsi="Arial" w:cs="Arial"/>
                <w:sz w:val="20"/>
                <w:szCs w:val="20"/>
              </w:rPr>
              <w:br/>
              <w:t>razložijo značilnosti fašističnega, nacističnega, partizanskega in domobranskega nasilja, pojasnijo, da se je na slovenskem ozemlju zgodil holokavst nad slovenskimi Judi in Romi ter da so nacistične in fašistične oblasti nad Slovenci izvajale obliko genocida;</w:t>
            </w:r>
            <w:r>
              <w:rPr>
                <w:rFonts w:ascii="Arial" w:hAnsi="Arial" w:cs="Arial"/>
                <w:sz w:val="20"/>
                <w:szCs w:val="20"/>
              </w:rPr>
              <w:br/>
              <w:t>sklepajo in utemeljijo, da se je ob koncu vojne zgodil komunistični prevzem oblasti, da je bil uveden totalitarni sistem po sovjetskem zgledu ter da se je zgodil množični obračun z domobranci, političnimi in razrednimi nasprotniki ter tudi z dvomljivci in nasprotniki v lastnih vrstah (Goli otok);</w:t>
            </w:r>
            <w:r>
              <w:rPr>
                <w:rFonts w:ascii="Arial" w:hAnsi="Arial" w:cs="Arial"/>
                <w:sz w:val="20"/>
                <w:szCs w:val="20"/>
              </w:rPr>
              <w:br/>
              <w:t>- razložijo značilnosti informbirojevskega spora in posledice za jugoslovansko notranjo in zunanjo politiko;</w:t>
            </w:r>
          </w:p>
        </w:tc>
        <w:tc>
          <w:tcPr>
            <w:tcW w:w="423" w:type="pct"/>
            <w:tcBorders>
              <w:top w:val="nil"/>
              <w:left w:val="nil"/>
              <w:bottom w:val="dotted" w:sz="4" w:space="0" w:color="auto"/>
              <w:right w:val="single" w:sz="8" w:space="0" w:color="auto"/>
            </w:tcBorders>
            <w:vAlign w:val="center"/>
            <w:hideMark/>
          </w:tcPr>
          <w:p w14:paraId="3D3DD8CC" w14:textId="77777777" w:rsidR="00F31E86" w:rsidRDefault="00F31E86" w:rsidP="00EE042D">
            <w:pPr>
              <w:rPr>
                <w:rFonts w:ascii="Arial" w:hAnsi="Arial" w:cs="Arial"/>
                <w:sz w:val="20"/>
                <w:szCs w:val="20"/>
              </w:rPr>
            </w:pPr>
            <w:r>
              <w:rPr>
                <w:rFonts w:ascii="Arial" w:hAnsi="Arial" w:cs="Arial"/>
                <w:sz w:val="20"/>
                <w:szCs w:val="20"/>
              </w:rPr>
              <w:t>II.</w:t>
            </w:r>
          </w:p>
        </w:tc>
        <w:tc>
          <w:tcPr>
            <w:tcW w:w="606" w:type="pct"/>
            <w:tcBorders>
              <w:top w:val="nil"/>
              <w:left w:val="nil"/>
              <w:bottom w:val="dashed" w:sz="4" w:space="0" w:color="auto"/>
              <w:right w:val="single" w:sz="8" w:space="0" w:color="auto"/>
            </w:tcBorders>
            <w:vAlign w:val="center"/>
            <w:hideMark/>
          </w:tcPr>
          <w:p w14:paraId="08B2E6B9" w14:textId="77777777" w:rsidR="00F31E86" w:rsidRDefault="00F31E86" w:rsidP="00EE042D">
            <w:pPr>
              <w:rPr>
                <w:rFonts w:ascii="Arial" w:hAnsi="Arial" w:cs="Arial"/>
                <w:sz w:val="20"/>
                <w:szCs w:val="20"/>
              </w:rPr>
            </w:pPr>
            <w:r>
              <w:rPr>
                <w:rFonts w:ascii="Arial" w:hAnsi="Arial" w:cs="Arial"/>
                <w:sz w:val="20"/>
                <w:szCs w:val="20"/>
              </w:rPr>
              <w:t>individualna</w:t>
            </w:r>
          </w:p>
        </w:tc>
        <w:tc>
          <w:tcPr>
            <w:tcW w:w="481" w:type="pct"/>
            <w:tcBorders>
              <w:top w:val="nil"/>
              <w:left w:val="nil"/>
              <w:bottom w:val="dotted" w:sz="4" w:space="0" w:color="auto"/>
              <w:right w:val="single" w:sz="8" w:space="0" w:color="auto"/>
            </w:tcBorders>
            <w:vAlign w:val="center"/>
            <w:hideMark/>
          </w:tcPr>
          <w:p w14:paraId="524A0E2A"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4DDB3292" w14:textId="77777777" w:rsidTr="00EE042D">
        <w:trPr>
          <w:trHeight w:val="560"/>
        </w:trPr>
        <w:tc>
          <w:tcPr>
            <w:tcW w:w="755" w:type="pct"/>
            <w:tcBorders>
              <w:top w:val="nil"/>
              <w:left w:val="single" w:sz="8" w:space="0" w:color="auto"/>
              <w:bottom w:val="single" w:sz="4" w:space="0" w:color="auto"/>
              <w:right w:val="single" w:sz="8" w:space="0" w:color="auto"/>
            </w:tcBorders>
            <w:vAlign w:val="center"/>
            <w:hideMark/>
          </w:tcPr>
          <w:p w14:paraId="03121EDA" w14:textId="77777777" w:rsidR="00F31E86" w:rsidRDefault="00F31E86" w:rsidP="00EE042D">
            <w:pPr>
              <w:rPr>
                <w:rFonts w:ascii="Arial" w:hAnsi="Arial" w:cs="Arial"/>
                <w:sz w:val="20"/>
                <w:szCs w:val="20"/>
              </w:rPr>
            </w:pPr>
            <w:r>
              <w:rPr>
                <w:rFonts w:ascii="Arial" w:hAnsi="Arial" w:cs="Arial"/>
                <w:sz w:val="20"/>
                <w:szCs w:val="20"/>
              </w:rPr>
              <w:t>IZBIRNE TEME</w:t>
            </w:r>
          </w:p>
        </w:tc>
        <w:tc>
          <w:tcPr>
            <w:tcW w:w="2736" w:type="pct"/>
            <w:tcBorders>
              <w:top w:val="nil"/>
              <w:left w:val="nil"/>
              <w:bottom w:val="single" w:sz="4" w:space="0" w:color="auto"/>
              <w:right w:val="single" w:sz="8" w:space="0" w:color="auto"/>
            </w:tcBorders>
            <w:vAlign w:val="center"/>
            <w:hideMark/>
          </w:tcPr>
          <w:p w14:paraId="69364DCF" w14:textId="77777777" w:rsidR="00F31E86" w:rsidRDefault="00F31E86" w:rsidP="00EE042D">
            <w:pPr>
              <w:rPr>
                <w:rFonts w:ascii="Arial" w:hAnsi="Arial" w:cs="Arial"/>
                <w:sz w:val="20"/>
                <w:szCs w:val="20"/>
              </w:rPr>
            </w:pPr>
            <w:r>
              <w:rPr>
                <w:rFonts w:ascii="Arial" w:hAnsi="Arial" w:cs="Arial"/>
                <w:sz w:val="20"/>
                <w:szCs w:val="20"/>
              </w:rPr>
              <w:t>Dijak po navodilih profesorja samostojno izdelek, seminarsko nalogo, plakat...</w:t>
            </w:r>
          </w:p>
        </w:tc>
        <w:tc>
          <w:tcPr>
            <w:tcW w:w="423" w:type="pct"/>
            <w:tcBorders>
              <w:top w:val="nil"/>
              <w:left w:val="nil"/>
              <w:bottom w:val="single" w:sz="4" w:space="0" w:color="auto"/>
              <w:right w:val="single" w:sz="8" w:space="0" w:color="auto"/>
            </w:tcBorders>
            <w:vAlign w:val="center"/>
            <w:hideMark/>
          </w:tcPr>
          <w:p w14:paraId="6353FC61" w14:textId="77777777" w:rsidR="00F31E86" w:rsidRDefault="00F31E86" w:rsidP="00EE042D">
            <w:pPr>
              <w:rPr>
                <w:rFonts w:ascii="Arial" w:hAnsi="Arial" w:cs="Arial"/>
                <w:sz w:val="20"/>
                <w:szCs w:val="20"/>
              </w:rPr>
            </w:pPr>
            <w:r>
              <w:rPr>
                <w:rFonts w:ascii="Arial" w:hAnsi="Arial" w:cs="Arial"/>
                <w:sz w:val="20"/>
                <w:szCs w:val="20"/>
              </w:rPr>
              <w:t>II.</w:t>
            </w:r>
          </w:p>
        </w:tc>
        <w:tc>
          <w:tcPr>
            <w:tcW w:w="606" w:type="pct"/>
            <w:tcBorders>
              <w:top w:val="nil"/>
              <w:left w:val="nil"/>
              <w:bottom w:val="single" w:sz="4" w:space="0" w:color="auto"/>
              <w:right w:val="single" w:sz="8" w:space="0" w:color="auto"/>
            </w:tcBorders>
            <w:vAlign w:val="center"/>
            <w:hideMark/>
          </w:tcPr>
          <w:p w14:paraId="28060196" w14:textId="77777777" w:rsidR="00F31E86" w:rsidRDefault="00F31E86" w:rsidP="00EE042D">
            <w:pPr>
              <w:rPr>
                <w:rFonts w:ascii="Arial" w:hAnsi="Arial" w:cs="Arial"/>
                <w:sz w:val="20"/>
                <w:szCs w:val="20"/>
              </w:rPr>
            </w:pPr>
            <w:r>
              <w:rPr>
                <w:rFonts w:ascii="Arial" w:hAnsi="Arial" w:cs="Arial"/>
                <w:sz w:val="20"/>
                <w:szCs w:val="20"/>
              </w:rPr>
              <w:t>individualna</w:t>
            </w:r>
          </w:p>
        </w:tc>
        <w:tc>
          <w:tcPr>
            <w:tcW w:w="481" w:type="pct"/>
            <w:tcBorders>
              <w:top w:val="nil"/>
              <w:left w:val="nil"/>
              <w:bottom w:val="nil"/>
              <w:right w:val="single" w:sz="8" w:space="0" w:color="auto"/>
            </w:tcBorders>
            <w:vAlign w:val="center"/>
            <w:hideMark/>
          </w:tcPr>
          <w:p w14:paraId="0977A3FF" w14:textId="77777777" w:rsidR="00F31E86" w:rsidRDefault="00F31E86" w:rsidP="00EE042D">
            <w:pPr>
              <w:rPr>
                <w:rFonts w:ascii="Arial" w:hAnsi="Arial" w:cs="Arial"/>
                <w:sz w:val="20"/>
                <w:szCs w:val="20"/>
              </w:rPr>
            </w:pPr>
            <w:r>
              <w:rPr>
                <w:rFonts w:ascii="Arial" w:hAnsi="Arial" w:cs="Arial"/>
                <w:sz w:val="20"/>
                <w:szCs w:val="20"/>
              </w:rPr>
              <w:t>drugo</w:t>
            </w:r>
          </w:p>
        </w:tc>
      </w:tr>
      <w:tr w:rsidR="00F31E86" w14:paraId="2714B811" w14:textId="77777777" w:rsidTr="00EE042D">
        <w:trPr>
          <w:trHeight w:val="1220"/>
        </w:trPr>
        <w:tc>
          <w:tcPr>
            <w:tcW w:w="755" w:type="pct"/>
            <w:tcBorders>
              <w:top w:val="nil"/>
              <w:left w:val="single" w:sz="8" w:space="0" w:color="auto"/>
              <w:bottom w:val="single" w:sz="8" w:space="0" w:color="auto"/>
              <w:right w:val="single" w:sz="8" w:space="0" w:color="auto"/>
            </w:tcBorders>
            <w:vAlign w:val="bottom"/>
            <w:hideMark/>
          </w:tcPr>
          <w:p w14:paraId="6D2FE912" w14:textId="77777777" w:rsidR="00F31E86" w:rsidRDefault="00F31E86" w:rsidP="00EE042D">
            <w:pPr>
              <w:rPr>
                <w:rFonts w:ascii="Arial" w:hAnsi="Arial" w:cs="Arial"/>
                <w:sz w:val="20"/>
                <w:szCs w:val="20"/>
              </w:rPr>
            </w:pPr>
            <w:r>
              <w:rPr>
                <w:rFonts w:ascii="Arial" w:hAnsi="Arial" w:cs="Arial"/>
                <w:sz w:val="20"/>
                <w:szCs w:val="20"/>
              </w:rPr>
              <w:t> </w:t>
            </w:r>
          </w:p>
        </w:tc>
        <w:tc>
          <w:tcPr>
            <w:tcW w:w="2736" w:type="pct"/>
            <w:tcBorders>
              <w:top w:val="nil"/>
              <w:left w:val="nil"/>
              <w:bottom w:val="single" w:sz="4" w:space="0" w:color="auto"/>
              <w:right w:val="single" w:sz="8" w:space="0" w:color="auto"/>
            </w:tcBorders>
            <w:vAlign w:val="bottom"/>
            <w:hideMark/>
          </w:tcPr>
          <w:p w14:paraId="620D562B" w14:textId="77777777" w:rsidR="00F31E86" w:rsidRDefault="00F31E86" w:rsidP="00EE042D">
            <w:pPr>
              <w:rPr>
                <w:rFonts w:ascii="Arial" w:hAnsi="Arial" w:cs="Arial"/>
                <w:b/>
                <w:bCs/>
                <w:sz w:val="22"/>
                <w:szCs w:val="22"/>
              </w:rPr>
            </w:pPr>
            <w:r>
              <w:rPr>
                <w:rFonts w:ascii="Arial" w:hAnsi="Arial" w:cs="Arial"/>
                <w:b/>
                <w:bCs/>
                <w:sz w:val="22"/>
                <w:szCs w:val="22"/>
              </w:rPr>
              <w:br/>
              <w:t>** v primeru pouka na daljavo se ocenjevanje prilagodi Merilom ocenjevanja znanja pri družboslovnih programskih enotah</w:t>
            </w:r>
          </w:p>
        </w:tc>
        <w:tc>
          <w:tcPr>
            <w:tcW w:w="423" w:type="pct"/>
            <w:tcBorders>
              <w:top w:val="nil"/>
              <w:left w:val="nil"/>
              <w:bottom w:val="single" w:sz="8" w:space="0" w:color="auto"/>
              <w:right w:val="single" w:sz="8" w:space="0" w:color="auto"/>
            </w:tcBorders>
            <w:vAlign w:val="center"/>
            <w:hideMark/>
          </w:tcPr>
          <w:p w14:paraId="34AF886A" w14:textId="77777777" w:rsidR="00F31E86" w:rsidRDefault="00F31E86" w:rsidP="00EE042D">
            <w:pPr>
              <w:rPr>
                <w:rFonts w:ascii="Arial" w:hAnsi="Arial" w:cs="Arial"/>
                <w:sz w:val="20"/>
                <w:szCs w:val="20"/>
              </w:rPr>
            </w:pPr>
            <w:r>
              <w:rPr>
                <w:rFonts w:ascii="Arial" w:hAnsi="Arial" w:cs="Arial"/>
                <w:sz w:val="20"/>
                <w:szCs w:val="20"/>
              </w:rPr>
              <w:t> </w:t>
            </w:r>
          </w:p>
        </w:tc>
        <w:tc>
          <w:tcPr>
            <w:tcW w:w="606" w:type="pct"/>
            <w:tcBorders>
              <w:top w:val="nil"/>
              <w:left w:val="nil"/>
              <w:bottom w:val="single" w:sz="8" w:space="0" w:color="auto"/>
              <w:right w:val="single" w:sz="8" w:space="0" w:color="auto"/>
            </w:tcBorders>
            <w:vAlign w:val="bottom"/>
            <w:hideMark/>
          </w:tcPr>
          <w:p w14:paraId="4D110759" w14:textId="77777777" w:rsidR="00F31E86" w:rsidRDefault="00F31E86" w:rsidP="00EE042D">
            <w:pPr>
              <w:rPr>
                <w:rFonts w:ascii="Arial" w:hAnsi="Arial" w:cs="Arial"/>
                <w:sz w:val="20"/>
                <w:szCs w:val="20"/>
              </w:rPr>
            </w:pPr>
            <w:r>
              <w:rPr>
                <w:rFonts w:ascii="Arial" w:hAnsi="Arial" w:cs="Arial"/>
                <w:sz w:val="20"/>
                <w:szCs w:val="20"/>
              </w:rPr>
              <w:t> </w:t>
            </w:r>
          </w:p>
        </w:tc>
        <w:tc>
          <w:tcPr>
            <w:tcW w:w="481" w:type="pct"/>
            <w:tcBorders>
              <w:top w:val="dotted" w:sz="4" w:space="0" w:color="auto"/>
              <w:left w:val="nil"/>
              <w:bottom w:val="single" w:sz="8" w:space="0" w:color="auto"/>
              <w:right w:val="single" w:sz="8" w:space="0" w:color="auto"/>
            </w:tcBorders>
            <w:vAlign w:val="bottom"/>
            <w:hideMark/>
          </w:tcPr>
          <w:p w14:paraId="2153CE0E" w14:textId="77777777" w:rsidR="00F31E86" w:rsidRDefault="00F31E86" w:rsidP="00EE042D">
            <w:pPr>
              <w:rPr>
                <w:rFonts w:ascii="Arial" w:hAnsi="Arial" w:cs="Arial"/>
                <w:sz w:val="20"/>
                <w:szCs w:val="20"/>
              </w:rPr>
            </w:pPr>
            <w:r>
              <w:rPr>
                <w:rFonts w:ascii="Arial" w:hAnsi="Arial" w:cs="Arial"/>
                <w:sz w:val="20"/>
                <w:szCs w:val="20"/>
              </w:rPr>
              <w:t> </w:t>
            </w:r>
          </w:p>
        </w:tc>
      </w:tr>
    </w:tbl>
    <w:p w14:paraId="60E63ADE" w14:textId="77777777" w:rsidR="00F31E86" w:rsidRPr="00AD360F" w:rsidRDefault="00F31E86" w:rsidP="00F31E86"/>
    <w:p w14:paraId="7B6D368E" w14:textId="77777777" w:rsidR="00F31E86" w:rsidRPr="008A7DBA" w:rsidRDefault="00F31E86" w:rsidP="00F31E86"/>
    <w:p w14:paraId="27D2D29C" w14:textId="77777777" w:rsidR="00F31E86" w:rsidRDefault="00F31E86" w:rsidP="007A3B02">
      <w:pPr>
        <w:pStyle w:val="Heading2"/>
      </w:pPr>
      <w:bookmarkStart w:id="61" w:name="_Toc240999499"/>
      <w:bookmarkStart w:id="62" w:name="_Toc242097007"/>
      <w:r>
        <w:lastRenderedPageBreak/>
        <w:t>Športna vzgoja</w:t>
      </w:r>
      <w:bookmarkEnd w:id="61"/>
      <w:bookmarkEnd w:id="62"/>
    </w:p>
    <w:tbl>
      <w:tblPr>
        <w:tblW w:w="5000" w:type="pct"/>
        <w:tblLook w:val="04A0" w:firstRow="1" w:lastRow="0" w:firstColumn="1" w:lastColumn="0" w:noHBand="0" w:noVBand="1"/>
      </w:tblPr>
      <w:tblGrid>
        <w:gridCol w:w="2591"/>
        <w:gridCol w:w="7384"/>
        <w:gridCol w:w="1644"/>
        <w:gridCol w:w="1273"/>
        <w:gridCol w:w="1028"/>
      </w:tblGrid>
      <w:tr w:rsidR="00F31E86" w14:paraId="65FE1E3A" w14:textId="77777777" w:rsidTr="00EE042D">
        <w:trPr>
          <w:trHeight w:val="320"/>
        </w:trPr>
        <w:tc>
          <w:tcPr>
            <w:tcW w:w="785" w:type="pct"/>
            <w:tcBorders>
              <w:top w:val="single" w:sz="8" w:space="0" w:color="auto"/>
              <w:left w:val="single" w:sz="8" w:space="0" w:color="auto"/>
              <w:bottom w:val="single" w:sz="4" w:space="0" w:color="auto"/>
              <w:right w:val="single" w:sz="4" w:space="0" w:color="auto"/>
            </w:tcBorders>
            <w:noWrap/>
            <w:vAlign w:val="bottom"/>
            <w:hideMark/>
          </w:tcPr>
          <w:p w14:paraId="5DE6693C" w14:textId="77777777" w:rsidR="00F31E86" w:rsidRDefault="00F31E86" w:rsidP="00EE042D">
            <w:pPr>
              <w:rPr>
                <w:rFonts w:ascii="Arial" w:hAnsi="Arial" w:cs="Arial"/>
                <w:b/>
                <w:bCs/>
              </w:rPr>
            </w:pPr>
            <w:r>
              <w:rPr>
                <w:rFonts w:ascii="Arial" w:hAnsi="Arial" w:cs="Arial"/>
                <w:b/>
                <w:bCs/>
              </w:rPr>
              <w:t>Program:</w:t>
            </w:r>
          </w:p>
        </w:tc>
        <w:tc>
          <w:tcPr>
            <w:tcW w:w="2807" w:type="pct"/>
            <w:tcBorders>
              <w:top w:val="single" w:sz="8" w:space="0" w:color="auto"/>
              <w:left w:val="nil"/>
              <w:bottom w:val="single" w:sz="4" w:space="0" w:color="auto"/>
              <w:right w:val="single" w:sz="4" w:space="0" w:color="auto"/>
            </w:tcBorders>
            <w:noWrap/>
            <w:vAlign w:val="bottom"/>
            <w:hideMark/>
          </w:tcPr>
          <w:p w14:paraId="6B601655" w14:textId="77777777" w:rsidR="00F31E86" w:rsidRDefault="00F31E86" w:rsidP="00EE042D">
            <w:pPr>
              <w:jc w:val="center"/>
              <w:rPr>
                <w:rFonts w:ascii="Arial" w:hAnsi="Arial" w:cs="Arial"/>
              </w:rPr>
            </w:pPr>
            <w:r>
              <w:rPr>
                <w:rFonts w:ascii="Arial" w:hAnsi="Arial" w:cs="Arial"/>
              </w:rPr>
              <w:t>TEHNIČNA GIMNAZIJA</w:t>
            </w:r>
          </w:p>
        </w:tc>
        <w:tc>
          <w:tcPr>
            <w:tcW w:w="470" w:type="pct"/>
            <w:tcBorders>
              <w:top w:val="single" w:sz="8" w:space="0" w:color="auto"/>
              <w:left w:val="nil"/>
              <w:bottom w:val="nil"/>
              <w:right w:val="nil"/>
            </w:tcBorders>
            <w:noWrap/>
            <w:vAlign w:val="bottom"/>
            <w:hideMark/>
          </w:tcPr>
          <w:p w14:paraId="6045BE87" w14:textId="77777777" w:rsidR="00F31E86" w:rsidRDefault="00F31E86" w:rsidP="00EE042D">
            <w:pPr>
              <w:jc w:val="center"/>
              <w:rPr>
                <w:rFonts w:ascii="Arial" w:hAnsi="Arial" w:cs="Arial"/>
              </w:rPr>
            </w:pPr>
            <w:r>
              <w:rPr>
                <w:rFonts w:ascii="Arial" w:hAnsi="Arial" w:cs="Arial"/>
              </w:rPr>
              <w:t> </w:t>
            </w:r>
          </w:p>
        </w:tc>
        <w:tc>
          <w:tcPr>
            <w:tcW w:w="470" w:type="pct"/>
            <w:tcBorders>
              <w:top w:val="single" w:sz="8" w:space="0" w:color="auto"/>
              <w:left w:val="nil"/>
              <w:bottom w:val="nil"/>
              <w:right w:val="nil"/>
            </w:tcBorders>
            <w:vAlign w:val="bottom"/>
            <w:hideMark/>
          </w:tcPr>
          <w:p w14:paraId="6EAB206D" w14:textId="77777777" w:rsidR="00F31E86" w:rsidRDefault="00F31E86" w:rsidP="00EE042D">
            <w:pPr>
              <w:jc w:val="center"/>
              <w:rPr>
                <w:rFonts w:ascii="Arial" w:hAnsi="Arial" w:cs="Arial"/>
                <w:b/>
                <w:bCs/>
              </w:rPr>
            </w:pPr>
            <w:r>
              <w:rPr>
                <w:rFonts w:ascii="Arial" w:hAnsi="Arial" w:cs="Arial"/>
                <w:b/>
                <w:bCs/>
              </w:rPr>
              <w:t> </w:t>
            </w:r>
          </w:p>
        </w:tc>
        <w:tc>
          <w:tcPr>
            <w:tcW w:w="470" w:type="pct"/>
            <w:tcBorders>
              <w:top w:val="single" w:sz="8" w:space="0" w:color="auto"/>
              <w:left w:val="nil"/>
              <w:bottom w:val="nil"/>
              <w:right w:val="single" w:sz="8" w:space="0" w:color="auto"/>
            </w:tcBorders>
            <w:vAlign w:val="bottom"/>
            <w:hideMark/>
          </w:tcPr>
          <w:p w14:paraId="3607D834" w14:textId="77777777" w:rsidR="00F31E86" w:rsidRDefault="00F31E86" w:rsidP="00EE042D">
            <w:pPr>
              <w:jc w:val="center"/>
              <w:rPr>
                <w:rFonts w:ascii="Arial" w:hAnsi="Arial" w:cs="Arial"/>
                <w:b/>
                <w:bCs/>
              </w:rPr>
            </w:pPr>
            <w:r>
              <w:rPr>
                <w:rFonts w:ascii="Arial" w:hAnsi="Arial" w:cs="Arial"/>
                <w:b/>
                <w:bCs/>
              </w:rPr>
              <w:t> </w:t>
            </w:r>
          </w:p>
        </w:tc>
      </w:tr>
      <w:tr w:rsidR="00F31E86" w14:paraId="27C1C999" w14:textId="77777777" w:rsidTr="00EE042D">
        <w:trPr>
          <w:trHeight w:val="320"/>
        </w:trPr>
        <w:tc>
          <w:tcPr>
            <w:tcW w:w="785" w:type="pct"/>
            <w:tcBorders>
              <w:top w:val="nil"/>
              <w:left w:val="single" w:sz="8" w:space="0" w:color="auto"/>
              <w:bottom w:val="single" w:sz="4" w:space="0" w:color="auto"/>
              <w:right w:val="single" w:sz="4" w:space="0" w:color="auto"/>
            </w:tcBorders>
            <w:noWrap/>
            <w:vAlign w:val="bottom"/>
            <w:hideMark/>
          </w:tcPr>
          <w:p w14:paraId="60DA8104" w14:textId="77777777" w:rsidR="00F31E86" w:rsidRDefault="00F31E86" w:rsidP="00EE042D">
            <w:pPr>
              <w:rPr>
                <w:rFonts w:ascii="Arial" w:hAnsi="Arial" w:cs="Arial"/>
                <w:b/>
                <w:bCs/>
              </w:rPr>
            </w:pPr>
            <w:r>
              <w:rPr>
                <w:rFonts w:ascii="Arial" w:hAnsi="Arial" w:cs="Arial"/>
                <w:b/>
                <w:bCs/>
              </w:rPr>
              <w:t>Programska enota:</w:t>
            </w:r>
          </w:p>
        </w:tc>
        <w:tc>
          <w:tcPr>
            <w:tcW w:w="2807" w:type="pct"/>
            <w:tcBorders>
              <w:top w:val="nil"/>
              <w:left w:val="nil"/>
              <w:bottom w:val="single" w:sz="4" w:space="0" w:color="auto"/>
              <w:right w:val="single" w:sz="4" w:space="0" w:color="auto"/>
            </w:tcBorders>
            <w:noWrap/>
            <w:vAlign w:val="bottom"/>
            <w:hideMark/>
          </w:tcPr>
          <w:p w14:paraId="39947083" w14:textId="77777777" w:rsidR="00F31E86" w:rsidRDefault="00F31E86" w:rsidP="00EE042D">
            <w:pPr>
              <w:jc w:val="center"/>
              <w:rPr>
                <w:rFonts w:ascii="Arial" w:hAnsi="Arial" w:cs="Arial"/>
              </w:rPr>
            </w:pPr>
            <w:r>
              <w:rPr>
                <w:rFonts w:ascii="Arial" w:hAnsi="Arial" w:cs="Arial"/>
              </w:rPr>
              <w:t>ŠPORTNA VZGOJA</w:t>
            </w:r>
          </w:p>
        </w:tc>
        <w:tc>
          <w:tcPr>
            <w:tcW w:w="470" w:type="pct"/>
            <w:tcBorders>
              <w:top w:val="nil"/>
              <w:left w:val="nil"/>
              <w:bottom w:val="nil"/>
              <w:right w:val="nil"/>
            </w:tcBorders>
            <w:noWrap/>
            <w:vAlign w:val="bottom"/>
            <w:hideMark/>
          </w:tcPr>
          <w:p w14:paraId="0EAD2750" w14:textId="77777777" w:rsidR="00F31E86" w:rsidRDefault="00F31E86" w:rsidP="00EE042D">
            <w:pPr>
              <w:jc w:val="center"/>
              <w:rPr>
                <w:rFonts w:ascii="Arial" w:hAnsi="Arial" w:cs="Arial"/>
              </w:rPr>
            </w:pPr>
          </w:p>
        </w:tc>
        <w:tc>
          <w:tcPr>
            <w:tcW w:w="470" w:type="pct"/>
            <w:tcBorders>
              <w:top w:val="nil"/>
              <w:left w:val="nil"/>
              <w:bottom w:val="nil"/>
              <w:right w:val="nil"/>
            </w:tcBorders>
            <w:noWrap/>
            <w:vAlign w:val="bottom"/>
            <w:hideMark/>
          </w:tcPr>
          <w:p w14:paraId="23C9D3BF" w14:textId="77777777" w:rsidR="00F31E86" w:rsidRDefault="00F31E86" w:rsidP="00EE042D">
            <w:pPr>
              <w:jc w:val="center"/>
              <w:rPr>
                <w:sz w:val="20"/>
                <w:szCs w:val="20"/>
              </w:rPr>
            </w:pPr>
          </w:p>
        </w:tc>
        <w:tc>
          <w:tcPr>
            <w:tcW w:w="470" w:type="pct"/>
            <w:tcBorders>
              <w:top w:val="nil"/>
              <w:left w:val="nil"/>
              <w:bottom w:val="nil"/>
              <w:right w:val="single" w:sz="8" w:space="0" w:color="auto"/>
            </w:tcBorders>
            <w:noWrap/>
            <w:vAlign w:val="bottom"/>
            <w:hideMark/>
          </w:tcPr>
          <w:p w14:paraId="10CD1C42" w14:textId="77777777" w:rsidR="00F31E86" w:rsidRDefault="00F31E86" w:rsidP="00EE042D">
            <w:pPr>
              <w:jc w:val="center"/>
              <w:rPr>
                <w:rFonts w:ascii="Arial" w:hAnsi="Arial" w:cs="Arial"/>
                <w:sz w:val="20"/>
                <w:szCs w:val="20"/>
              </w:rPr>
            </w:pPr>
            <w:r>
              <w:rPr>
                <w:rFonts w:ascii="Arial" w:hAnsi="Arial" w:cs="Arial"/>
                <w:sz w:val="20"/>
                <w:szCs w:val="20"/>
              </w:rPr>
              <w:t> </w:t>
            </w:r>
          </w:p>
        </w:tc>
      </w:tr>
      <w:tr w:rsidR="00F31E86" w14:paraId="6476EB3D" w14:textId="77777777" w:rsidTr="00EE042D">
        <w:trPr>
          <w:trHeight w:val="320"/>
        </w:trPr>
        <w:tc>
          <w:tcPr>
            <w:tcW w:w="785" w:type="pct"/>
            <w:tcBorders>
              <w:top w:val="nil"/>
              <w:left w:val="single" w:sz="8" w:space="0" w:color="auto"/>
              <w:bottom w:val="single" w:sz="4" w:space="0" w:color="auto"/>
              <w:right w:val="single" w:sz="4" w:space="0" w:color="auto"/>
            </w:tcBorders>
            <w:noWrap/>
            <w:vAlign w:val="bottom"/>
            <w:hideMark/>
          </w:tcPr>
          <w:p w14:paraId="505FC035" w14:textId="77777777" w:rsidR="00F31E86" w:rsidRDefault="00F31E86" w:rsidP="00EE042D">
            <w:pPr>
              <w:rPr>
                <w:rFonts w:ascii="Arial" w:hAnsi="Arial" w:cs="Arial"/>
                <w:b/>
                <w:bCs/>
              </w:rPr>
            </w:pPr>
            <w:r>
              <w:rPr>
                <w:rFonts w:ascii="Arial" w:hAnsi="Arial" w:cs="Arial"/>
                <w:b/>
                <w:bCs/>
              </w:rPr>
              <w:t>Letnik:</w:t>
            </w:r>
          </w:p>
        </w:tc>
        <w:tc>
          <w:tcPr>
            <w:tcW w:w="2807" w:type="pct"/>
            <w:tcBorders>
              <w:top w:val="nil"/>
              <w:left w:val="nil"/>
              <w:bottom w:val="single" w:sz="4" w:space="0" w:color="auto"/>
              <w:right w:val="single" w:sz="4" w:space="0" w:color="auto"/>
            </w:tcBorders>
            <w:noWrap/>
            <w:vAlign w:val="bottom"/>
            <w:hideMark/>
          </w:tcPr>
          <w:p w14:paraId="045D91FE" w14:textId="77777777" w:rsidR="00F31E86" w:rsidRDefault="00F31E86" w:rsidP="00EE042D">
            <w:pPr>
              <w:jc w:val="center"/>
              <w:rPr>
                <w:rFonts w:ascii="Arial" w:hAnsi="Arial" w:cs="Arial"/>
              </w:rPr>
            </w:pPr>
            <w:r>
              <w:rPr>
                <w:rFonts w:ascii="Arial" w:hAnsi="Arial" w:cs="Arial"/>
              </w:rPr>
              <w:t>4.</w:t>
            </w:r>
          </w:p>
        </w:tc>
        <w:tc>
          <w:tcPr>
            <w:tcW w:w="470" w:type="pct"/>
            <w:tcBorders>
              <w:top w:val="nil"/>
              <w:left w:val="nil"/>
              <w:bottom w:val="nil"/>
              <w:right w:val="nil"/>
            </w:tcBorders>
            <w:noWrap/>
            <w:vAlign w:val="bottom"/>
            <w:hideMark/>
          </w:tcPr>
          <w:p w14:paraId="14B65D7F" w14:textId="77777777" w:rsidR="00F31E86" w:rsidRDefault="00F31E86" w:rsidP="00EE042D">
            <w:pPr>
              <w:jc w:val="center"/>
              <w:rPr>
                <w:rFonts w:ascii="Arial" w:hAnsi="Arial" w:cs="Arial"/>
              </w:rPr>
            </w:pPr>
          </w:p>
        </w:tc>
        <w:tc>
          <w:tcPr>
            <w:tcW w:w="470" w:type="pct"/>
            <w:tcBorders>
              <w:top w:val="nil"/>
              <w:left w:val="nil"/>
              <w:bottom w:val="nil"/>
              <w:right w:val="nil"/>
            </w:tcBorders>
            <w:noWrap/>
            <w:vAlign w:val="bottom"/>
            <w:hideMark/>
          </w:tcPr>
          <w:p w14:paraId="332D88A9" w14:textId="77777777" w:rsidR="00F31E86" w:rsidRDefault="00F31E86" w:rsidP="00EE042D">
            <w:pPr>
              <w:jc w:val="center"/>
              <w:rPr>
                <w:sz w:val="20"/>
                <w:szCs w:val="20"/>
              </w:rPr>
            </w:pPr>
          </w:p>
        </w:tc>
        <w:tc>
          <w:tcPr>
            <w:tcW w:w="470" w:type="pct"/>
            <w:tcBorders>
              <w:top w:val="nil"/>
              <w:left w:val="nil"/>
              <w:bottom w:val="nil"/>
              <w:right w:val="single" w:sz="8" w:space="0" w:color="auto"/>
            </w:tcBorders>
            <w:noWrap/>
            <w:vAlign w:val="bottom"/>
            <w:hideMark/>
          </w:tcPr>
          <w:p w14:paraId="74E085B8" w14:textId="77777777" w:rsidR="00F31E86" w:rsidRDefault="00F31E86" w:rsidP="00EE042D">
            <w:pPr>
              <w:jc w:val="center"/>
              <w:rPr>
                <w:rFonts w:ascii="Arial" w:hAnsi="Arial" w:cs="Arial"/>
                <w:sz w:val="20"/>
                <w:szCs w:val="20"/>
              </w:rPr>
            </w:pPr>
            <w:r>
              <w:rPr>
                <w:rFonts w:ascii="Arial" w:hAnsi="Arial" w:cs="Arial"/>
                <w:sz w:val="20"/>
                <w:szCs w:val="20"/>
              </w:rPr>
              <w:t> </w:t>
            </w:r>
          </w:p>
        </w:tc>
      </w:tr>
      <w:tr w:rsidR="00F31E86" w14:paraId="0F235F28" w14:textId="77777777" w:rsidTr="00EE042D">
        <w:trPr>
          <w:trHeight w:val="320"/>
        </w:trPr>
        <w:tc>
          <w:tcPr>
            <w:tcW w:w="785" w:type="pct"/>
            <w:tcBorders>
              <w:top w:val="nil"/>
              <w:left w:val="single" w:sz="8" w:space="0" w:color="auto"/>
              <w:bottom w:val="single" w:sz="4" w:space="0" w:color="auto"/>
              <w:right w:val="single" w:sz="4" w:space="0" w:color="auto"/>
            </w:tcBorders>
            <w:noWrap/>
            <w:vAlign w:val="bottom"/>
            <w:hideMark/>
          </w:tcPr>
          <w:p w14:paraId="412B65B1" w14:textId="77777777" w:rsidR="00F31E86" w:rsidRDefault="00F31E86" w:rsidP="00EE042D">
            <w:pPr>
              <w:rPr>
                <w:rFonts w:ascii="Arial" w:hAnsi="Arial" w:cs="Arial"/>
                <w:b/>
                <w:bCs/>
              </w:rPr>
            </w:pPr>
            <w:r>
              <w:rPr>
                <w:rFonts w:ascii="Arial" w:hAnsi="Arial" w:cs="Arial"/>
                <w:b/>
                <w:bCs/>
              </w:rPr>
              <w:t>Letno št. ur:</w:t>
            </w:r>
          </w:p>
        </w:tc>
        <w:tc>
          <w:tcPr>
            <w:tcW w:w="2807" w:type="pct"/>
            <w:tcBorders>
              <w:top w:val="nil"/>
              <w:left w:val="nil"/>
              <w:bottom w:val="single" w:sz="4" w:space="0" w:color="auto"/>
              <w:right w:val="single" w:sz="4" w:space="0" w:color="auto"/>
            </w:tcBorders>
            <w:noWrap/>
            <w:vAlign w:val="bottom"/>
            <w:hideMark/>
          </w:tcPr>
          <w:p w14:paraId="38E90BAC" w14:textId="77777777" w:rsidR="00F31E86" w:rsidRDefault="00F31E86" w:rsidP="00EE042D">
            <w:pPr>
              <w:jc w:val="center"/>
              <w:rPr>
                <w:rFonts w:ascii="Arial" w:hAnsi="Arial" w:cs="Arial"/>
              </w:rPr>
            </w:pPr>
            <w:r>
              <w:rPr>
                <w:rFonts w:ascii="Arial" w:hAnsi="Arial" w:cs="Arial"/>
              </w:rPr>
              <w:t>102</w:t>
            </w:r>
          </w:p>
        </w:tc>
        <w:tc>
          <w:tcPr>
            <w:tcW w:w="470" w:type="pct"/>
            <w:tcBorders>
              <w:top w:val="nil"/>
              <w:left w:val="nil"/>
              <w:bottom w:val="nil"/>
              <w:right w:val="nil"/>
            </w:tcBorders>
            <w:noWrap/>
            <w:vAlign w:val="bottom"/>
            <w:hideMark/>
          </w:tcPr>
          <w:p w14:paraId="5F718D30" w14:textId="77777777" w:rsidR="00F31E86" w:rsidRDefault="00F31E86" w:rsidP="00EE042D">
            <w:pPr>
              <w:jc w:val="center"/>
              <w:rPr>
                <w:rFonts w:ascii="Arial" w:hAnsi="Arial" w:cs="Arial"/>
              </w:rPr>
            </w:pPr>
          </w:p>
        </w:tc>
        <w:tc>
          <w:tcPr>
            <w:tcW w:w="470" w:type="pct"/>
            <w:tcBorders>
              <w:top w:val="nil"/>
              <w:left w:val="nil"/>
              <w:bottom w:val="nil"/>
              <w:right w:val="nil"/>
            </w:tcBorders>
            <w:noWrap/>
            <w:vAlign w:val="bottom"/>
            <w:hideMark/>
          </w:tcPr>
          <w:p w14:paraId="22426420" w14:textId="77777777" w:rsidR="00F31E86" w:rsidRDefault="00F31E86" w:rsidP="00EE042D">
            <w:pPr>
              <w:jc w:val="center"/>
              <w:rPr>
                <w:sz w:val="20"/>
                <w:szCs w:val="20"/>
              </w:rPr>
            </w:pPr>
          </w:p>
        </w:tc>
        <w:tc>
          <w:tcPr>
            <w:tcW w:w="470" w:type="pct"/>
            <w:tcBorders>
              <w:top w:val="nil"/>
              <w:left w:val="nil"/>
              <w:bottom w:val="nil"/>
              <w:right w:val="single" w:sz="8" w:space="0" w:color="auto"/>
            </w:tcBorders>
            <w:noWrap/>
            <w:vAlign w:val="bottom"/>
            <w:hideMark/>
          </w:tcPr>
          <w:p w14:paraId="6807D280" w14:textId="77777777" w:rsidR="00F31E86" w:rsidRDefault="00F31E86" w:rsidP="00EE042D">
            <w:pPr>
              <w:jc w:val="center"/>
              <w:rPr>
                <w:rFonts w:ascii="Arial" w:hAnsi="Arial" w:cs="Arial"/>
              </w:rPr>
            </w:pPr>
            <w:r>
              <w:rPr>
                <w:rFonts w:ascii="Arial" w:hAnsi="Arial" w:cs="Arial"/>
              </w:rPr>
              <w:t> </w:t>
            </w:r>
          </w:p>
        </w:tc>
      </w:tr>
      <w:tr w:rsidR="00F31E86" w14:paraId="2B3C1D28" w14:textId="77777777" w:rsidTr="00EE042D">
        <w:trPr>
          <w:trHeight w:val="340"/>
        </w:trPr>
        <w:tc>
          <w:tcPr>
            <w:tcW w:w="785" w:type="pct"/>
            <w:tcBorders>
              <w:top w:val="nil"/>
              <w:left w:val="single" w:sz="8" w:space="0" w:color="auto"/>
              <w:bottom w:val="nil"/>
              <w:right w:val="single" w:sz="4" w:space="0" w:color="auto"/>
            </w:tcBorders>
            <w:noWrap/>
            <w:vAlign w:val="bottom"/>
            <w:hideMark/>
          </w:tcPr>
          <w:p w14:paraId="5B062F29" w14:textId="77777777" w:rsidR="00F31E86" w:rsidRDefault="00F31E86" w:rsidP="00EE042D">
            <w:pPr>
              <w:rPr>
                <w:rFonts w:ascii="Arial" w:hAnsi="Arial" w:cs="Arial"/>
                <w:b/>
                <w:bCs/>
              </w:rPr>
            </w:pPr>
            <w:r>
              <w:rPr>
                <w:rFonts w:ascii="Arial" w:hAnsi="Arial" w:cs="Arial"/>
                <w:b/>
                <w:bCs/>
              </w:rPr>
              <w:t>Predvideno št. ocen</w:t>
            </w:r>
          </w:p>
        </w:tc>
        <w:tc>
          <w:tcPr>
            <w:tcW w:w="2807" w:type="pct"/>
            <w:tcBorders>
              <w:top w:val="nil"/>
              <w:left w:val="nil"/>
              <w:bottom w:val="single" w:sz="8" w:space="0" w:color="auto"/>
              <w:right w:val="single" w:sz="4" w:space="0" w:color="auto"/>
            </w:tcBorders>
            <w:noWrap/>
            <w:vAlign w:val="bottom"/>
            <w:hideMark/>
          </w:tcPr>
          <w:p w14:paraId="174C297D" w14:textId="77777777" w:rsidR="00F31E86" w:rsidRDefault="00F31E86" w:rsidP="00EE042D">
            <w:pPr>
              <w:jc w:val="center"/>
              <w:rPr>
                <w:rFonts w:ascii="Arial" w:hAnsi="Arial" w:cs="Arial"/>
              </w:rPr>
            </w:pPr>
            <w:r>
              <w:rPr>
                <w:rFonts w:ascii="Arial" w:hAnsi="Arial" w:cs="Arial"/>
              </w:rPr>
              <w:t>3</w:t>
            </w:r>
          </w:p>
        </w:tc>
        <w:tc>
          <w:tcPr>
            <w:tcW w:w="470" w:type="pct"/>
            <w:tcBorders>
              <w:top w:val="nil"/>
              <w:left w:val="nil"/>
              <w:bottom w:val="nil"/>
              <w:right w:val="nil"/>
            </w:tcBorders>
            <w:noWrap/>
            <w:vAlign w:val="bottom"/>
            <w:hideMark/>
          </w:tcPr>
          <w:p w14:paraId="5FE061F9" w14:textId="77777777" w:rsidR="00F31E86" w:rsidRDefault="00F31E86" w:rsidP="00EE042D">
            <w:pPr>
              <w:jc w:val="center"/>
              <w:rPr>
                <w:rFonts w:ascii="Arial" w:hAnsi="Arial" w:cs="Arial"/>
              </w:rPr>
            </w:pPr>
          </w:p>
        </w:tc>
        <w:tc>
          <w:tcPr>
            <w:tcW w:w="470" w:type="pct"/>
            <w:tcBorders>
              <w:top w:val="nil"/>
              <w:left w:val="nil"/>
              <w:bottom w:val="nil"/>
              <w:right w:val="nil"/>
            </w:tcBorders>
            <w:noWrap/>
            <w:vAlign w:val="bottom"/>
            <w:hideMark/>
          </w:tcPr>
          <w:p w14:paraId="3E1B64D3" w14:textId="77777777" w:rsidR="00F31E86" w:rsidRDefault="00F31E86" w:rsidP="00EE042D">
            <w:pPr>
              <w:jc w:val="center"/>
              <w:rPr>
                <w:sz w:val="20"/>
                <w:szCs w:val="20"/>
              </w:rPr>
            </w:pPr>
          </w:p>
        </w:tc>
        <w:tc>
          <w:tcPr>
            <w:tcW w:w="470" w:type="pct"/>
            <w:tcBorders>
              <w:top w:val="nil"/>
              <w:left w:val="nil"/>
              <w:bottom w:val="nil"/>
              <w:right w:val="single" w:sz="8" w:space="0" w:color="auto"/>
            </w:tcBorders>
            <w:noWrap/>
            <w:vAlign w:val="bottom"/>
            <w:hideMark/>
          </w:tcPr>
          <w:p w14:paraId="3BF7C48D" w14:textId="77777777" w:rsidR="00F31E86" w:rsidRDefault="00F31E86" w:rsidP="00EE042D">
            <w:pPr>
              <w:jc w:val="center"/>
              <w:rPr>
                <w:rFonts w:ascii="Arial" w:hAnsi="Arial" w:cs="Arial"/>
              </w:rPr>
            </w:pPr>
            <w:r>
              <w:rPr>
                <w:rFonts w:ascii="Arial" w:hAnsi="Arial" w:cs="Arial"/>
              </w:rPr>
              <w:t> </w:t>
            </w:r>
          </w:p>
        </w:tc>
      </w:tr>
      <w:tr w:rsidR="00F31E86" w14:paraId="15E13BE5" w14:textId="77777777" w:rsidTr="00EE042D">
        <w:trPr>
          <w:trHeight w:val="700"/>
        </w:trPr>
        <w:tc>
          <w:tcPr>
            <w:tcW w:w="785"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3C374965"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807" w:type="pct"/>
            <w:tcBorders>
              <w:top w:val="nil"/>
              <w:left w:val="nil"/>
              <w:bottom w:val="single" w:sz="8" w:space="0" w:color="auto"/>
              <w:right w:val="single" w:sz="8" w:space="0" w:color="auto"/>
            </w:tcBorders>
            <w:shd w:val="clear" w:color="000000" w:fill="000000"/>
            <w:noWrap/>
            <w:vAlign w:val="bottom"/>
            <w:hideMark/>
          </w:tcPr>
          <w:p w14:paraId="30077492"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70" w:type="pct"/>
            <w:tcBorders>
              <w:top w:val="single" w:sz="8" w:space="0" w:color="auto"/>
              <w:left w:val="nil"/>
              <w:bottom w:val="single" w:sz="8" w:space="0" w:color="auto"/>
              <w:right w:val="single" w:sz="8" w:space="0" w:color="auto"/>
            </w:tcBorders>
            <w:shd w:val="clear" w:color="000000" w:fill="000000"/>
            <w:vAlign w:val="bottom"/>
            <w:hideMark/>
          </w:tcPr>
          <w:p w14:paraId="290FC674" w14:textId="77777777" w:rsidR="00F31E86" w:rsidRDefault="00F31E86" w:rsidP="00EE042D">
            <w:pPr>
              <w:jc w:val="center"/>
              <w:rPr>
                <w:rFonts w:ascii="Arial" w:hAnsi="Arial" w:cs="Arial"/>
                <w:b/>
                <w:bCs/>
                <w:color w:val="FFFFFF"/>
              </w:rPr>
            </w:pPr>
            <w:r>
              <w:rPr>
                <w:rFonts w:ascii="Arial" w:hAnsi="Arial" w:cs="Arial"/>
                <w:b/>
                <w:bCs/>
                <w:color w:val="FFFFFF"/>
              </w:rPr>
              <w:t>Ocenjevalno obdobje</w:t>
            </w:r>
          </w:p>
        </w:tc>
        <w:tc>
          <w:tcPr>
            <w:tcW w:w="470" w:type="pct"/>
            <w:tcBorders>
              <w:top w:val="single" w:sz="8" w:space="0" w:color="auto"/>
              <w:left w:val="nil"/>
              <w:bottom w:val="single" w:sz="8" w:space="0" w:color="auto"/>
              <w:right w:val="single" w:sz="8" w:space="0" w:color="auto"/>
            </w:tcBorders>
            <w:shd w:val="clear" w:color="000000" w:fill="000000"/>
            <w:vAlign w:val="bottom"/>
            <w:hideMark/>
          </w:tcPr>
          <w:p w14:paraId="5D3D1992" w14:textId="77777777" w:rsidR="00F31E86" w:rsidRDefault="00F31E86" w:rsidP="00EE042D">
            <w:pPr>
              <w:jc w:val="center"/>
              <w:rPr>
                <w:rFonts w:ascii="Arial" w:hAnsi="Arial" w:cs="Arial"/>
                <w:b/>
                <w:bCs/>
                <w:color w:val="FFFFFF"/>
              </w:rPr>
            </w:pPr>
            <w:r>
              <w:rPr>
                <w:rFonts w:ascii="Arial" w:hAnsi="Arial" w:cs="Arial"/>
                <w:b/>
                <w:bCs/>
                <w:color w:val="FFFFFF"/>
              </w:rPr>
              <w:t xml:space="preserve">Oblike </w:t>
            </w:r>
          </w:p>
        </w:tc>
        <w:tc>
          <w:tcPr>
            <w:tcW w:w="470" w:type="pct"/>
            <w:tcBorders>
              <w:top w:val="single" w:sz="8" w:space="0" w:color="auto"/>
              <w:left w:val="nil"/>
              <w:bottom w:val="single" w:sz="8" w:space="0" w:color="auto"/>
              <w:right w:val="single" w:sz="8" w:space="0" w:color="auto"/>
            </w:tcBorders>
            <w:shd w:val="clear" w:color="000000" w:fill="000000"/>
            <w:vAlign w:val="bottom"/>
            <w:hideMark/>
          </w:tcPr>
          <w:p w14:paraId="0C0AD02E" w14:textId="77777777" w:rsidR="00F31E86" w:rsidRDefault="00F31E86" w:rsidP="00EE042D">
            <w:pPr>
              <w:jc w:val="center"/>
              <w:rPr>
                <w:rFonts w:ascii="Arial" w:hAnsi="Arial" w:cs="Arial"/>
                <w:b/>
                <w:bCs/>
                <w:color w:val="FFFFFF"/>
              </w:rPr>
            </w:pPr>
            <w:r>
              <w:rPr>
                <w:rFonts w:ascii="Arial" w:hAnsi="Arial" w:cs="Arial"/>
                <w:b/>
                <w:bCs/>
                <w:color w:val="FFFFFF"/>
              </w:rPr>
              <w:t xml:space="preserve">Načini </w:t>
            </w:r>
          </w:p>
        </w:tc>
      </w:tr>
      <w:tr w:rsidR="00F31E86" w14:paraId="4101A751" w14:textId="77777777" w:rsidTr="00EE042D">
        <w:trPr>
          <w:trHeight w:val="1055"/>
        </w:trPr>
        <w:tc>
          <w:tcPr>
            <w:tcW w:w="785" w:type="pct"/>
            <w:tcBorders>
              <w:top w:val="nil"/>
              <w:left w:val="single" w:sz="8" w:space="0" w:color="auto"/>
              <w:bottom w:val="dashed" w:sz="4" w:space="0" w:color="auto"/>
              <w:right w:val="single" w:sz="8" w:space="0" w:color="auto"/>
            </w:tcBorders>
            <w:vAlign w:val="center"/>
            <w:hideMark/>
          </w:tcPr>
          <w:p w14:paraId="7CC38918" w14:textId="77777777" w:rsidR="00F31E86" w:rsidRDefault="00F31E86" w:rsidP="00EE042D">
            <w:pPr>
              <w:rPr>
                <w:rFonts w:ascii="Arial" w:hAnsi="Arial" w:cs="Arial"/>
                <w:sz w:val="20"/>
                <w:szCs w:val="20"/>
              </w:rPr>
            </w:pPr>
            <w:r>
              <w:rPr>
                <w:rFonts w:ascii="Arial" w:hAnsi="Arial" w:cs="Arial"/>
                <w:sz w:val="20"/>
                <w:szCs w:val="20"/>
              </w:rPr>
              <w:t xml:space="preserve">Fitnes </w:t>
            </w:r>
          </w:p>
        </w:tc>
        <w:tc>
          <w:tcPr>
            <w:tcW w:w="2807" w:type="pct"/>
            <w:tcBorders>
              <w:top w:val="nil"/>
              <w:left w:val="nil"/>
              <w:bottom w:val="nil"/>
              <w:right w:val="nil"/>
            </w:tcBorders>
            <w:vAlign w:val="center"/>
            <w:hideMark/>
          </w:tcPr>
          <w:p w14:paraId="746F53CE" w14:textId="77777777" w:rsidR="00F31E86" w:rsidRDefault="00F31E86" w:rsidP="00EE042D">
            <w:pPr>
              <w:rPr>
                <w:rFonts w:ascii="Arial" w:hAnsi="Arial" w:cs="Arial"/>
                <w:sz w:val="20"/>
                <w:szCs w:val="20"/>
              </w:rPr>
            </w:pPr>
            <w:r>
              <w:rPr>
                <w:rFonts w:ascii="Arial" w:hAnsi="Arial" w:cs="Arial"/>
                <w:sz w:val="20"/>
                <w:szCs w:val="20"/>
              </w:rPr>
              <w:t>Dijak pozna različne metode vadbe v fitnesu, izbrano vadbo izvede z veliko tehničnimi napakami</w:t>
            </w:r>
          </w:p>
        </w:tc>
        <w:tc>
          <w:tcPr>
            <w:tcW w:w="470" w:type="pct"/>
            <w:tcBorders>
              <w:top w:val="nil"/>
              <w:left w:val="single" w:sz="8" w:space="0" w:color="auto"/>
              <w:bottom w:val="dotted" w:sz="4" w:space="0" w:color="auto"/>
              <w:right w:val="single" w:sz="8" w:space="0" w:color="auto"/>
            </w:tcBorders>
            <w:vAlign w:val="center"/>
            <w:hideMark/>
          </w:tcPr>
          <w:p w14:paraId="6DEEE9DD" w14:textId="77777777" w:rsidR="00F31E86" w:rsidRDefault="00F31E86" w:rsidP="00EE042D">
            <w:pPr>
              <w:jc w:val="center"/>
              <w:rPr>
                <w:rFonts w:ascii="Arial" w:hAnsi="Arial" w:cs="Arial"/>
                <w:sz w:val="20"/>
                <w:szCs w:val="20"/>
              </w:rPr>
            </w:pPr>
            <w:r>
              <w:rPr>
                <w:rFonts w:ascii="Arial" w:hAnsi="Arial" w:cs="Arial"/>
                <w:sz w:val="20"/>
                <w:szCs w:val="20"/>
              </w:rPr>
              <w:t>I.</w:t>
            </w:r>
          </w:p>
        </w:tc>
        <w:tc>
          <w:tcPr>
            <w:tcW w:w="470" w:type="pct"/>
            <w:tcBorders>
              <w:top w:val="nil"/>
              <w:left w:val="nil"/>
              <w:bottom w:val="dashed" w:sz="4" w:space="0" w:color="auto"/>
              <w:right w:val="single" w:sz="8" w:space="0" w:color="auto"/>
            </w:tcBorders>
            <w:vAlign w:val="center"/>
            <w:hideMark/>
          </w:tcPr>
          <w:p w14:paraId="018EB003" w14:textId="77777777" w:rsidR="00F31E86" w:rsidRDefault="00F31E86" w:rsidP="00EE042D">
            <w:pPr>
              <w:jc w:val="center"/>
              <w:rPr>
                <w:rFonts w:ascii="Arial" w:hAnsi="Arial" w:cs="Arial"/>
                <w:sz w:val="20"/>
                <w:szCs w:val="20"/>
              </w:rPr>
            </w:pPr>
            <w:r>
              <w:rPr>
                <w:rFonts w:ascii="Arial" w:hAnsi="Arial" w:cs="Arial"/>
                <w:sz w:val="20"/>
                <w:szCs w:val="20"/>
              </w:rPr>
              <w:t>individualna</w:t>
            </w:r>
          </w:p>
        </w:tc>
        <w:tc>
          <w:tcPr>
            <w:tcW w:w="470" w:type="pct"/>
            <w:tcBorders>
              <w:top w:val="nil"/>
              <w:left w:val="nil"/>
              <w:bottom w:val="dotted" w:sz="4" w:space="0" w:color="auto"/>
              <w:right w:val="single" w:sz="8" w:space="0" w:color="auto"/>
            </w:tcBorders>
            <w:vAlign w:val="center"/>
            <w:hideMark/>
          </w:tcPr>
          <w:p w14:paraId="5A0305C8" w14:textId="77777777" w:rsidR="00F31E86" w:rsidRDefault="00F31E86" w:rsidP="00EE042D">
            <w:pPr>
              <w:jc w:val="center"/>
              <w:rPr>
                <w:rFonts w:ascii="Arial" w:hAnsi="Arial" w:cs="Arial"/>
                <w:sz w:val="20"/>
                <w:szCs w:val="20"/>
              </w:rPr>
            </w:pPr>
            <w:r>
              <w:rPr>
                <w:rFonts w:ascii="Arial" w:hAnsi="Arial" w:cs="Arial"/>
                <w:sz w:val="20"/>
                <w:szCs w:val="20"/>
              </w:rPr>
              <w:t>praktično</w:t>
            </w:r>
          </w:p>
        </w:tc>
      </w:tr>
      <w:tr w:rsidR="00F31E86" w14:paraId="4C5AC46A" w14:textId="77777777" w:rsidTr="00EE042D">
        <w:trPr>
          <w:trHeight w:val="280"/>
        </w:trPr>
        <w:tc>
          <w:tcPr>
            <w:tcW w:w="785" w:type="pct"/>
            <w:tcBorders>
              <w:top w:val="nil"/>
              <w:left w:val="single" w:sz="8" w:space="0" w:color="auto"/>
              <w:bottom w:val="dashed" w:sz="4" w:space="0" w:color="auto"/>
              <w:right w:val="single" w:sz="8" w:space="0" w:color="auto"/>
            </w:tcBorders>
            <w:vAlign w:val="center"/>
            <w:hideMark/>
          </w:tcPr>
          <w:p w14:paraId="777CB5AD" w14:textId="77777777" w:rsidR="00F31E86" w:rsidRDefault="00F31E86" w:rsidP="00EE042D">
            <w:pPr>
              <w:rPr>
                <w:rFonts w:ascii="Arial" w:hAnsi="Arial" w:cs="Arial"/>
                <w:sz w:val="20"/>
                <w:szCs w:val="20"/>
              </w:rPr>
            </w:pPr>
            <w:r>
              <w:rPr>
                <w:rFonts w:ascii="Arial" w:hAnsi="Arial" w:cs="Arial"/>
                <w:sz w:val="20"/>
                <w:szCs w:val="20"/>
              </w:rPr>
              <w:t>Nogomet / Namizni tenis</w:t>
            </w:r>
          </w:p>
        </w:tc>
        <w:tc>
          <w:tcPr>
            <w:tcW w:w="2807" w:type="pct"/>
            <w:tcBorders>
              <w:top w:val="dashed" w:sz="4" w:space="0" w:color="auto"/>
              <w:left w:val="nil"/>
              <w:bottom w:val="dashed" w:sz="4" w:space="0" w:color="auto"/>
              <w:right w:val="single" w:sz="8" w:space="0" w:color="auto"/>
            </w:tcBorders>
            <w:vAlign w:val="center"/>
            <w:hideMark/>
          </w:tcPr>
          <w:p w14:paraId="0652933B" w14:textId="77777777" w:rsidR="00F31E86" w:rsidRDefault="00F31E86" w:rsidP="00EE042D">
            <w:pPr>
              <w:rPr>
                <w:rFonts w:ascii="Arial" w:hAnsi="Arial" w:cs="Arial"/>
                <w:sz w:val="20"/>
                <w:szCs w:val="20"/>
              </w:rPr>
            </w:pPr>
            <w:r>
              <w:rPr>
                <w:rFonts w:ascii="Arial" w:hAnsi="Arial" w:cs="Arial"/>
                <w:sz w:val="20"/>
                <w:szCs w:val="20"/>
              </w:rPr>
              <w:t>Pozna pravila igre in izvede nalogo z veliko tehničnimi  in taktičnimi napakami</w:t>
            </w:r>
          </w:p>
        </w:tc>
        <w:tc>
          <w:tcPr>
            <w:tcW w:w="470" w:type="pct"/>
            <w:tcBorders>
              <w:top w:val="nil"/>
              <w:left w:val="nil"/>
              <w:bottom w:val="dotted" w:sz="4" w:space="0" w:color="auto"/>
              <w:right w:val="single" w:sz="8" w:space="0" w:color="auto"/>
            </w:tcBorders>
            <w:vAlign w:val="center"/>
            <w:hideMark/>
          </w:tcPr>
          <w:p w14:paraId="28E6E8C5" w14:textId="77777777" w:rsidR="00F31E86" w:rsidRDefault="00F31E86" w:rsidP="00EE042D">
            <w:pPr>
              <w:jc w:val="center"/>
              <w:rPr>
                <w:rFonts w:ascii="Arial" w:hAnsi="Arial" w:cs="Arial"/>
                <w:sz w:val="20"/>
                <w:szCs w:val="20"/>
              </w:rPr>
            </w:pPr>
            <w:r>
              <w:rPr>
                <w:rFonts w:ascii="Arial" w:hAnsi="Arial" w:cs="Arial"/>
                <w:sz w:val="20"/>
                <w:szCs w:val="20"/>
              </w:rPr>
              <w:t>II.</w:t>
            </w:r>
          </w:p>
        </w:tc>
        <w:tc>
          <w:tcPr>
            <w:tcW w:w="470" w:type="pct"/>
            <w:tcBorders>
              <w:top w:val="nil"/>
              <w:left w:val="nil"/>
              <w:bottom w:val="dashed" w:sz="4" w:space="0" w:color="auto"/>
              <w:right w:val="single" w:sz="8" w:space="0" w:color="auto"/>
            </w:tcBorders>
            <w:vAlign w:val="center"/>
            <w:hideMark/>
          </w:tcPr>
          <w:p w14:paraId="3D7C9918" w14:textId="77777777" w:rsidR="00F31E86" w:rsidRDefault="00F31E86" w:rsidP="00EE042D">
            <w:pPr>
              <w:jc w:val="center"/>
              <w:rPr>
                <w:rFonts w:ascii="Arial" w:hAnsi="Arial" w:cs="Arial"/>
                <w:sz w:val="20"/>
                <w:szCs w:val="20"/>
              </w:rPr>
            </w:pPr>
            <w:r>
              <w:rPr>
                <w:rFonts w:ascii="Arial" w:hAnsi="Arial" w:cs="Arial"/>
                <w:sz w:val="20"/>
                <w:szCs w:val="20"/>
              </w:rPr>
              <w:t>skupinska</w:t>
            </w:r>
          </w:p>
        </w:tc>
        <w:tc>
          <w:tcPr>
            <w:tcW w:w="470" w:type="pct"/>
            <w:tcBorders>
              <w:top w:val="nil"/>
              <w:left w:val="nil"/>
              <w:bottom w:val="dotted" w:sz="4" w:space="0" w:color="auto"/>
              <w:right w:val="single" w:sz="8" w:space="0" w:color="auto"/>
            </w:tcBorders>
            <w:vAlign w:val="center"/>
            <w:hideMark/>
          </w:tcPr>
          <w:p w14:paraId="700A0B27" w14:textId="77777777" w:rsidR="00F31E86" w:rsidRDefault="00F31E86" w:rsidP="00EE042D">
            <w:pPr>
              <w:jc w:val="center"/>
              <w:rPr>
                <w:rFonts w:ascii="Arial" w:hAnsi="Arial" w:cs="Arial"/>
                <w:sz w:val="20"/>
                <w:szCs w:val="20"/>
              </w:rPr>
            </w:pPr>
            <w:r>
              <w:rPr>
                <w:rFonts w:ascii="Arial" w:hAnsi="Arial" w:cs="Arial"/>
                <w:sz w:val="20"/>
                <w:szCs w:val="20"/>
              </w:rPr>
              <w:t>praktično</w:t>
            </w:r>
          </w:p>
        </w:tc>
      </w:tr>
      <w:tr w:rsidR="00F31E86" w14:paraId="648864E8" w14:textId="77777777" w:rsidTr="00EE042D">
        <w:trPr>
          <w:trHeight w:val="560"/>
        </w:trPr>
        <w:tc>
          <w:tcPr>
            <w:tcW w:w="785" w:type="pct"/>
            <w:tcBorders>
              <w:top w:val="nil"/>
              <w:left w:val="single" w:sz="8" w:space="0" w:color="auto"/>
              <w:bottom w:val="dashed" w:sz="4" w:space="0" w:color="auto"/>
              <w:right w:val="single" w:sz="8" w:space="0" w:color="auto"/>
            </w:tcBorders>
            <w:vAlign w:val="center"/>
            <w:hideMark/>
          </w:tcPr>
          <w:p w14:paraId="512DE9E7" w14:textId="77777777" w:rsidR="00F31E86" w:rsidRDefault="00F31E86" w:rsidP="00EE042D">
            <w:pPr>
              <w:rPr>
                <w:rFonts w:ascii="Arial" w:hAnsi="Arial" w:cs="Arial"/>
                <w:sz w:val="20"/>
                <w:szCs w:val="20"/>
              </w:rPr>
            </w:pPr>
            <w:r>
              <w:rPr>
                <w:rFonts w:ascii="Arial" w:hAnsi="Arial" w:cs="Arial"/>
                <w:sz w:val="20"/>
                <w:szCs w:val="20"/>
              </w:rPr>
              <w:t>Seminarska naloga ali individualni</w:t>
            </w:r>
          </w:p>
        </w:tc>
        <w:tc>
          <w:tcPr>
            <w:tcW w:w="2807" w:type="pct"/>
            <w:tcBorders>
              <w:top w:val="nil"/>
              <w:left w:val="nil"/>
              <w:bottom w:val="nil"/>
              <w:right w:val="single" w:sz="8" w:space="0" w:color="auto"/>
            </w:tcBorders>
            <w:vAlign w:val="center"/>
            <w:hideMark/>
          </w:tcPr>
          <w:p w14:paraId="69732320" w14:textId="77777777" w:rsidR="00F31E86" w:rsidRDefault="00F31E86" w:rsidP="00EE042D">
            <w:pPr>
              <w:rPr>
                <w:rFonts w:ascii="Arial" w:hAnsi="Arial" w:cs="Arial"/>
                <w:sz w:val="20"/>
                <w:szCs w:val="20"/>
              </w:rPr>
            </w:pPr>
            <w:r>
              <w:rPr>
                <w:rFonts w:ascii="Arial" w:hAnsi="Arial" w:cs="Arial"/>
                <w:sz w:val="20"/>
                <w:szCs w:val="20"/>
              </w:rPr>
              <w:t>Naredi seminarsko nalogo ter jo praktično predstavi pred skupino, skupino vodi, naloge razloži, demonstrira in popravlja napake vadečih</w:t>
            </w:r>
          </w:p>
        </w:tc>
        <w:tc>
          <w:tcPr>
            <w:tcW w:w="470" w:type="pct"/>
            <w:tcBorders>
              <w:top w:val="nil"/>
              <w:left w:val="nil"/>
              <w:bottom w:val="dotted" w:sz="4" w:space="0" w:color="auto"/>
              <w:right w:val="single" w:sz="8" w:space="0" w:color="auto"/>
            </w:tcBorders>
            <w:vAlign w:val="center"/>
            <w:hideMark/>
          </w:tcPr>
          <w:p w14:paraId="01176529" w14:textId="77777777" w:rsidR="00F31E86" w:rsidRDefault="00F31E86" w:rsidP="00EE042D">
            <w:pPr>
              <w:jc w:val="center"/>
              <w:rPr>
                <w:rFonts w:ascii="Arial" w:hAnsi="Arial" w:cs="Arial"/>
                <w:sz w:val="20"/>
                <w:szCs w:val="20"/>
              </w:rPr>
            </w:pPr>
            <w:r>
              <w:rPr>
                <w:rFonts w:ascii="Arial" w:hAnsi="Arial" w:cs="Arial"/>
                <w:sz w:val="20"/>
                <w:szCs w:val="20"/>
              </w:rPr>
              <w:t>II.</w:t>
            </w:r>
          </w:p>
        </w:tc>
        <w:tc>
          <w:tcPr>
            <w:tcW w:w="470" w:type="pct"/>
            <w:tcBorders>
              <w:top w:val="nil"/>
              <w:left w:val="nil"/>
              <w:bottom w:val="nil"/>
              <w:right w:val="single" w:sz="8" w:space="0" w:color="auto"/>
            </w:tcBorders>
            <w:vAlign w:val="center"/>
            <w:hideMark/>
          </w:tcPr>
          <w:p w14:paraId="799083E6" w14:textId="77777777" w:rsidR="00F31E86" w:rsidRDefault="00F31E86" w:rsidP="00EE042D">
            <w:pPr>
              <w:jc w:val="center"/>
              <w:rPr>
                <w:rFonts w:ascii="Arial" w:hAnsi="Arial" w:cs="Arial"/>
                <w:sz w:val="20"/>
                <w:szCs w:val="20"/>
              </w:rPr>
            </w:pPr>
            <w:r>
              <w:rPr>
                <w:rFonts w:ascii="Arial" w:hAnsi="Arial" w:cs="Arial"/>
                <w:sz w:val="20"/>
                <w:szCs w:val="20"/>
              </w:rPr>
              <w:t>individualna</w:t>
            </w:r>
          </w:p>
        </w:tc>
        <w:tc>
          <w:tcPr>
            <w:tcW w:w="470" w:type="pct"/>
            <w:tcBorders>
              <w:top w:val="nil"/>
              <w:left w:val="nil"/>
              <w:bottom w:val="dotted" w:sz="4" w:space="0" w:color="auto"/>
              <w:right w:val="single" w:sz="8" w:space="0" w:color="auto"/>
            </w:tcBorders>
            <w:vAlign w:val="center"/>
            <w:hideMark/>
          </w:tcPr>
          <w:p w14:paraId="3820FCA0" w14:textId="77777777" w:rsidR="00F31E86" w:rsidRDefault="00F31E86" w:rsidP="00EE042D">
            <w:pPr>
              <w:jc w:val="center"/>
              <w:rPr>
                <w:rFonts w:ascii="Arial" w:hAnsi="Arial" w:cs="Arial"/>
                <w:sz w:val="20"/>
                <w:szCs w:val="20"/>
              </w:rPr>
            </w:pPr>
            <w:r>
              <w:rPr>
                <w:rFonts w:ascii="Arial" w:hAnsi="Arial" w:cs="Arial"/>
                <w:sz w:val="20"/>
                <w:szCs w:val="20"/>
              </w:rPr>
              <w:t>praktično</w:t>
            </w:r>
          </w:p>
        </w:tc>
      </w:tr>
      <w:tr w:rsidR="00F31E86" w14:paraId="35C9A190" w14:textId="77777777" w:rsidTr="00EE042D">
        <w:trPr>
          <w:trHeight w:val="260"/>
        </w:trPr>
        <w:tc>
          <w:tcPr>
            <w:tcW w:w="785" w:type="pct"/>
            <w:tcBorders>
              <w:top w:val="nil"/>
              <w:left w:val="single" w:sz="8" w:space="0" w:color="auto"/>
              <w:bottom w:val="dashed" w:sz="4" w:space="0" w:color="auto"/>
              <w:right w:val="single" w:sz="8" w:space="0" w:color="auto"/>
            </w:tcBorders>
            <w:vAlign w:val="bottom"/>
            <w:hideMark/>
          </w:tcPr>
          <w:p w14:paraId="5F940FDD" w14:textId="77777777" w:rsidR="00F31E86" w:rsidRDefault="00F31E86" w:rsidP="00EE042D">
            <w:pPr>
              <w:rPr>
                <w:rFonts w:ascii="Arial" w:hAnsi="Arial" w:cs="Arial"/>
                <w:sz w:val="20"/>
                <w:szCs w:val="20"/>
              </w:rPr>
            </w:pPr>
            <w:r>
              <w:rPr>
                <w:rFonts w:ascii="Arial" w:hAnsi="Arial" w:cs="Arial"/>
                <w:sz w:val="20"/>
                <w:szCs w:val="20"/>
              </w:rPr>
              <w:t> </w:t>
            </w:r>
          </w:p>
        </w:tc>
        <w:tc>
          <w:tcPr>
            <w:tcW w:w="2807" w:type="pct"/>
            <w:tcBorders>
              <w:top w:val="dashed" w:sz="4" w:space="0" w:color="auto"/>
              <w:left w:val="nil"/>
              <w:bottom w:val="dashed" w:sz="4" w:space="0" w:color="auto"/>
              <w:right w:val="single" w:sz="8" w:space="0" w:color="auto"/>
            </w:tcBorders>
            <w:vAlign w:val="bottom"/>
            <w:hideMark/>
          </w:tcPr>
          <w:p w14:paraId="4E318D97" w14:textId="77777777" w:rsidR="00F31E86" w:rsidRDefault="00F31E86" w:rsidP="00EE042D">
            <w:pPr>
              <w:rPr>
                <w:rFonts w:ascii="Arial" w:hAnsi="Arial" w:cs="Arial"/>
                <w:sz w:val="20"/>
                <w:szCs w:val="20"/>
              </w:rPr>
            </w:pPr>
            <w:r>
              <w:rPr>
                <w:rFonts w:ascii="Arial" w:hAnsi="Arial" w:cs="Arial"/>
                <w:sz w:val="20"/>
                <w:szCs w:val="20"/>
              </w:rPr>
              <w:t> </w:t>
            </w:r>
          </w:p>
        </w:tc>
        <w:tc>
          <w:tcPr>
            <w:tcW w:w="470" w:type="pct"/>
            <w:tcBorders>
              <w:top w:val="nil"/>
              <w:left w:val="nil"/>
              <w:bottom w:val="dotted" w:sz="4" w:space="0" w:color="auto"/>
              <w:right w:val="single" w:sz="8" w:space="0" w:color="auto"/>
            </w:tcBorders>
            <w:vAlign w:val="center"/>
            <w:hideMark/>
          </w:tcPr>
          <w:p w14:paraId="5E11C0CE"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70" w:type="pct"/>
            <w:tcBorders>
              <w:top w:val="dashed" w:sz="4" w:space="0" w:color="auto"/>
              <w:left w:val="nil"/>
              <w:bottom w:val="dashed" w:sz="4" w:space="0" w:color="auto"/>
              <w:right w:val="single" w:sz="8" w:space="0" w:color="auto"/>
            </w:tcBorders>
            <w:vAlign w:val="bottom"/>
            <w:hideMark/>
          </w:tcPr>
          <w:p w14:paraId="6A1E8EB4"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70" w:type="pct"/>
            <w:tcBorders>
              <w:top w:val="nil"/>
              <w:left w:val="nil"/>
              <w:bottom w:val="dotted" w:sz="4" w:space="0" w:color="auto"/>
              <w:right w:val="single" w:sz="8" w:space="0" w:color="auto"/>
            </w:tcBorders>
            <w:vAlign w:val="bottom"/>
            <w:hideMark/>
          </w:tcPr>
          <w:p w14:paraId="31557080" w14:textId="77777777" w:rsidR="00F31E86" w:rsidRDefault="00F31E86" w:rsidP="00EE042D">
            <w:pPr>
              <w:jc w:val="center"/>
              <w:rPr>
                <w:rFonts w:ascii="Arial" w:hAnsi="Arial" w:cs="Arial"/>
                <w:sz w:val="20"/>
                <w:szCs w:val="20"/>
              </w:rPr>
            </w:pPr>
            <w:r>
              <w:rPr>
                <w:rFonts w:ascii="Arial" w:hAnsi="Arial" w:cs="Arial"/>
                <w:sz w:val="20"/>
                <w:szCs w:val="20"/>
              </w:rPr>
              <w:t> </w:t>
            </w:r>
          </w:p>
        </w:tc>
      </w:tr>
      <w:tr w:rsidR="00F31E86" w14:paraId="42DB89C9" w14:textId="77777777" w:rsidTr="00EE042D">
        <w:trPr>
          <w:trHeight w:val="260"/>
        </w:trPr>
        <w:tc>
          <w:tcPr>
            <w:tcW w:w="785" w:type="pct"/>
            <w:tcBorders>
              <w:top w:val="nil"/>
              <w:left w:val="single" w:sz="8" w:space="0" w:color="auto"/>
              <w:bottom w:val="dashed" w:sz="4" w:space="0" w:color="auto"/>
              <w:right w:val="single" w:sz="8" w:space="0" w:color="auto"/>
            </w:tcBorders>
            <w:vAlign w:val="bottom"/>
            <w:hideMark/>
          </w:tcPr>
          <w:p w14:paraId="1347DA98" w14:textId="77777777" w:rsidR="00F31E86" w:rsidRDefault="00F31E86" w:rsidP="00EE042D">
            <w:pPr>
              <w:rPr>
                <w:rFonts w:ascii="Arial" w:hAnsi="Arial" w:cs="Arial"/>
                <w:sz w:val="20"/>
                <w:szCs w:val="20"/>
              </w:rPr>
            </w:pPr>
            <w:r>
              <w:rPr>
                <w:rFonts w:ascii="Arial" w:hAnsi="Arial" w:cs="Arial"/>
                <w:sz w:val="20"/>
                <w:szCs w:val="20"/>
              </w:rPr>
              <w:t> </w:t>
            </w:r>
          </w:p>
        </w:tc>
        <w:tc>
          <w:tcPr>
            <w:tcW w:w="2807" w:type="pct"/>
            <w:tcBorders>
              <w:top w:val="nil"/>
              <w:left w:val="nil"/>
              <w:bottom w:val="dashed" w:sz="4" w:space="0" w:color="auto"/>
              <w:right w:val="single" w:sz="8" w:space="0" w:color="auto"/>
            </w:tcBorders>
            <w:vAlign w:val="bottom"/>
            <w:hideMark/>
          </w:tcPr>
          <w:p w14:paraId="4699C56C" w14:textId="77777777" w:rsidR="00F31E86" w:rsidRDefault="00F31E86" w:rsidP="00EE042D">
            <w:pPr>
              <w:rPr>
                <w:rFonts w:ascii="Arial" w:hAnsi="Arial" w:cs="Arial"/>
                <w:sz w:val="20"/>
                <w:szCs w:val="20"/>
              </w:rPr>
            </w:pPr>
            <w:r>
              <w:rPr>
                <w:rFonts w:ascii="Arial" w:hAnsi="Arial" w:cs="Arial"/>
                <w:sz w:val="20"/>
                <w:szCs w:val="20"/>
              </w:rPr>
              <w:t> </w:t>
            </w:r>
          </w:p>
        </w:tc>
        <w:tc>
          <w:tcPr>
            <w:tcW w:w="470" w:type="pct"/>
            <w:tcBorders>
              <w:top w:val="nil"/>
              <w:left w:val="nil"/>
              <w:bottom w:val="dotted" w:sz="4" w:space="0" w:color="auto"/>
              <w:right w:val="single" w:sz="8" w:space="0" w:color="auto"/>
            </w:tcBorders>
            <w:vAlign w:val="center"/>
            <w:hideMark/>
          </w:tcPr>
          <w:p w14:paraId="14378FA9"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70" w:type="pct"/>
            <w:tcBorders>
              <w:top w:val="nil"/>
              <w:left w:val="nil"/>
              <w:bottom w:val="dashed" w:sz="4" w:space="0" w:color="auto"/>
              <w:right w:val="single" w:sz="8" w:space="0" w:color="auto"/>
            </w:tcBorders>
            <w:vAlign w:val="bottom"/>
            <w:hideMark/>
          </w:tcPr>
          <w:p w14:paraId="328F0E8D"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70" w:type="pct"/>
            <w:tcBorders>
              <w:top w:val="nil"/>
              <w:left w:val="nil"/>
              <w:bottom w:val="dotted" w:sz="4" w:space="0" w:color="auto"/>
              <w:right w:val="single" w:sz="8" w:space="0" w:color="auto"/>
            </w:tcBorders>
            <w:vAlign w:val="bottom"/>
            <w:hideMark/>
          </w:tcPr>
          <w:p w14:paraId="352E0DFE" w14:textId="77777777" w:rsidR="00F31E86" w:rsidRDefault="00F31E86" w:rsidP="00EE042D">
            <w:pPr>
              <w:jc w:val="center"/>
              <w:rPr>
                <w:rFonts w:ascii="Arial" w:hAnsi="Arial" w:cs="Arial"/>
                <w:sz w:val="20"/>
                <w:szCs w:val="20"/>
              </w:rPr>
            </w:pPr>
            <w:r>
              <w:rPr>
                <w:rFonts w:ascii="Arial" w:hAnsi="Arial" w:cs="Arial"/>
                <w:sz w:val="20"/>
                <w:szCs w:val="20"/>
              </w:rPr>
              <w:t> </w:t>
            </w:r>
          </w:p>
        </w:tc>
      </w:tr>
      <w:tr w:rsidR="00F31E86" w14:paraId="03C52227" w14:textId="77777777" w:rsidTr="00EE042D">
        <w:trPr>
          <w:trHeight w:val="280"/>
        </w:trPr>
        <w:tc>
          <w:tcPr>
            <w:tcW w:w="785" w:type="pct"/>
            <w:tcBorders>
              <w:top w:val="nil"/>
              <w:left w:val="single" w:sz="8" w:space="0" w:color="auto"/>
              <w:bottom w:val="single" w:sz="8" w:space="0" w:color="auto"/>
              <w:right w:val="single" w:sz="8" w:space="0" w:color="auto"/>
            </w:tcBorders>
            <w:vAlign w:val="bottom"/>
            <w:hideMark/>
          </w:tcPr>
          <w:p w14:paraId="7B41CCEA" w14:textId="77777777" w:rsidR="00F31E86" w:rsidRDefault="00F31E86" w:rsidP="00EE042D">
            <w:pPr>
              <w:rPr>
                <w:rFonts w:ascii="Arial" w:hAnsi="Arial" w:cs="Arial"/>
                <w:sz w:val="20"/>
                <w:szCs w:val="20"/>
              </w:rPr>
            </w:pPr>
            <w:r>
              <w:rPr>
                <w:rFonts w:ascii="Arial" w:hAnsi="Arial" w:cs="Arial"/>
                <w:sz w:val="20"/>
                <w:szCs w:val="20"/>
              </w:rPr>
              <w:t> </w:t>
            </w:r>
          </w:p>
        </w:tc>
        <w:tc>
          <w:tcPr>
            <w:tcW w:w="2807" w:type="pct"/>
            <w:tcBorders>
              <w:top w:val="nil"/>
              <w:left w:val="nil"/>
              <w:bottom w:val="single" w:sz="8" w:space="0" w:color="auto"/>
              <w:right w:val="single" w:sz="8" w:space="0" w:color="auto"/>
            </w:tcBorders>
            <w:vAlign w:val="bottom"/>
            <w:hideMark/>
          </w:tcPr>
          <w:p w14:paraId="265F389A" w14:textId="77777777" w:rsidR="00F31E86" w:rsidRDefault="00F31E86" w:rsidP="00EE042D">
            <w:pPr>
              <w:rPr>
                <w:rFonts w:ascii="Arial" w:hAnsi="Arial" w:cs="Arial"/>
                <w:sz w:val="20"/>
                <w:szCs w:val="20"/>
              </w:rPr>
            </w:pPr>
            <w:r>
              <w:rPr>
                <w:rFonts w:ascii="Arial" w:hAnsi="Arial" w:cs="Arial"/>
                <w:sz w:val="20"/>
                <w:szCs w:val="20"/>
              </w:rPr>
              <w:t> </w:t>
            </w:r>
          </w:p>
        </w:tc>
        <w:tc>
          <w:tcPr>
            <w:tcW w:w="470" w:type="pct"/>
            <w:tcBorders>
              <w:top w:val="nil"/>
              <w:left w:val="nil"/>
              <w:bottom w:val="single" w:sz="8" w:space="0" w:color="auto"/>
              <w:right w:val="single" w:sz="8" w:space="0" w:color="auto"/>
            </w:tcBorders>
            <w:vAlign w:val="center"/>
            <w:hideMark/>
          </w:tcPr>
          <w:p w14:paraId="2E0B2EB5"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70" w:type="pct"/>
            <w:tcBorders>
              <w:top w:val="nil"/>
              <w:left w:val="nil"/>
              <w:bottom w:val="single" w:sz="8" w:space="0" w:color="auto"/>
              <w:right w:val="single" w:sz="8" w:space="0" w:color="auto"/>
            </w:tcBorders>
            <w:vAlign w:val="bottom"/>
            <w:hideMark/>
          </w:tcPr>
          <w:p w14:paraId="7E0BA985"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70" w:type="pct"/>
            <w:tcBorders>
              <w:top w:val="nil"/>
              <w:left w:val="nil"/>
              <w:bottom w:val="single" w:sz="8" w:space="0" w:color="auto"/>
              <w:right w:val="single" w:sz="8" w:space="0" w:color="auto"/>
            </w:tcBorders>
            <w:vAlign w:val="bottom"/>
            <w:hideMark/>
          </w:tcPr>
          <w:p w14:paraId="2073565E" w14:textId="77777777" w:rsidR="00F31E86" w:rsidRDefault="00F31E86" w:rsidP="00EE042D">
            <w:pPr>
              <w:jc w:val="center"/>
              <w:rPr>
                <w:rFonts w:ascii="Arial" w:hAnsi="Arial" w:cs="Arial"/>
                <w:sz w:val="20"/>
                <w:szCs w:val="20"/>
              </w:rPr>
            </w:pPr>
            <w:r>
              <w:rPr>
                <w:rFonts w:ascii="Arial" w:hAnsi="Arial" w:cs="Arial"/>
                <w:sz w:val="20"/>
                <w:szCs w:val="20"/>
              </w:rPr>
              <w:t> </w:t>
            </w:r>
          </w:p>
        </w:tc>
      </w:tr>
    </w:tbl>
    <w:p w14:paraId="3CBBE904" w14:textId="77777777" w:rsidR="00F31E86" w:rsidRPr="00FA44E1" w:rsidRDefault="00F31E86" w:rsidP="00F31E86"/>
    <w:p w14:paraId="0FE716CC" w14:textId="77777777" w:rsidR="00F31E86" w:rsidRDefault="00F31E86" w:rsidP="007A3B02">
      <w:pPr>
        <w:pStyle w:val="Heading2"/>
      </w:pPr>
      <w:bookmarkStart w:id="63" w:name="_Toc240999500"/>
      <w:bookmarkStart w:id="64" w:name="_Toc242097008"/>
      <w:r>
        <w:t>Filozofija</w:t>
      </w:r>
      <w:bookmarkEnd w:id="63"/>
      <w:bookmarkEnd w:id="64"/>
    </w:p>
    <w:tbl>
      <w:tblPr>
        <w:tblW w:w="5000" w:type="pct"/>
        <w:tblLook w:val="04A0" w:firstRow="1" w:lastRow="0" w:firstColumn="1" w:lastColumn="0" w:noHBand="0" w:noVBand="1"/>
      </w:tblPr>
      <w:tblGrid>
        <w:gridCol w:w="2591"/>
        <w:gridCol w:w="7124"/>
        <w:gridCol w:w="1644"/>
        <w:gridCol w:w="1476"/>
        <w:gridCol w:w="1105"/>
      </w:tblGrid>
      <w:tr w:rsidR="00F31E86" w14:paraId="427C345A"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2F624981"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68AAB8F2" w14:textId="77777777" w:rsidR="00F31E86" w:rsidRDefault="00F31E86" w:rsidP="00EE042D">
            <w:pPr>
              <w:ind w:firstLineChars="100" w:firstLine="240"/>
              <w:rPr>
                <w:rFonts w:ascii="Arial" w:hAnsi="Arial" w:cs="Arial"/>
              </w:rPr>
            </w:pPr>
            <w:r>
              <w:rPr>
                <w:rFonts w:ascii="Arial" w:hAnsi="Arial" w:cs="Arial"/>
              </w:rPr>
              <w:t>Strokovna gimnazija</w:t>
            </w:r>
          </w:p>
        </w:tc>
        <w:tc>
          <w:tcPr>
            <w:tcW w:w="450" w:type="pct"/>
            <w:tcBorders>
              <w:top w:val="nil"/>
              <w:left w:val="nil"/>
              <w:bottom w:val="nil"/>
              <w:right w:val="nil"/>
            </w:tcBorders>
            <w:noWrap/>
            <w:vAlign w:val="bottom"/>
            <w:hideMark/>
          </w:tcPr>
          <w:p w14:paraId="78860902" w14:textId="77777777" w:rsidR="00F31E86" w:rsidRDefault="00F31E86" w:rsidP="00EE042D">
            <w:pPr>
              <w:ind w:firstLineChars="100" w:firstLine="240"/>
              <w:rPr>
                <w:rFonts w:ascii="Arial" w:hAnsi="Arial" w:cs="Arial"/>
              </w:rPr>
            </w:pPr>
          </w:p>
        </w:tc>
        <w:tc>
          <w:tcPr>
            <w:tcW w:w="643" w:type="pct"/>
            <w:tcBorders>
              <w:top w:val="nil"/>
              <w:left w:val="nil"/>
              <w:bottom w:val="nil"/>
              <w:right w:val="nil"/>
            </w:tcBorders>
            <w:vAlign w:val="bottom"/>
            <w:hideMark/>
          </w:tcPr>
          <w:p w14:paraId="49147D8C" w14:textId="77777777" w:rsidR="00F31E86" w:rsidRDefault="00F31E86" w:rsidP="00EE042D">
            <w:pPr>
              <w:jc w:val="center"/>
              <w:rPr>
                <w:sz w:val="20"/>
                <w:szCs w:val="20"/>
              </w:rPr>
            </w:pPr>
          </w:p>
        </w:tc>
        <w:tc>
          <w:tcPr>
            <w:tcW w:w="510" w:type="pct"/>
            <w:tcBorders>
              <w:top w:val="nil"/>
              <w:left w:val="nil"/>
              <w:bottom w:val="nil"/>
              <w:right w:val="nil"/>
            </w:tcBorders>
            <w:vAlign w:val="bottom"/>
            <w:hideMark/>
          </w:tcPr>
          <w:p w14:paraId="32214C63" w14:textId="77777777" w:rsidR="00F31E86" w:rsidRDefault="00F31E86" w:rsidP="00EE042D">
            <w:pPr>
              <w:rPr>
                <w:sz w:val="20"/>
                <w:szCs w:val="20"/>
              </w:rPr>
            </w:pPr>
          </w:p>
        </w:tc>
      </w:tr>
      <w:tr w:rsidR="00F31E86" w14:paraId="3534DF05"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31F137FD"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0DFDAFD8" w14:textId="77777777" w:rsidR="00F31E86" w:rsidRDefault="00F31E86" w:rsidP="00EE042D">
            <w:pPr>
              <w:ind w:firstLineChars="100" w:firstLine="240"/>
              <w:rPr>
                <w:rFonts w:ascii="Arial" w:hAnsi="Arial" w:cs="Arial"/>
              </w:rPr>
            </w:pPr>
            <w:r>
              <w:rPr>
                <w:rFonts w:ascii="Arial" w:hAnsi="Arial" w:cs="Arial"/>
              </w:rPr>
              <w:t>Filozofija</w:t>
            </w:r>
          </w:p>
        </w:tc>
        <w:tc>
          <w:tcPr>
            <w:tcW w:w="450" w:type="pct"/>
            <w:tcBorders>
              <w:top w:val="nil"/>
              <w:left w:val="nil"/>
              <w:bottom w:val="nil"/>
              <w:right w:val="nil"/>
            </w:tcBorders>
            <w:noWrap/>
            <w:vAlign w:val="bottom"/>
            <w:hideMark/>
          </w:tcPr>
          <w:p w14:paraId="584F9728" w14:textId="77777777" w:rsidR="00F31E86" w:rsidRDefault="00F31E86" w:rsidP="00EE042D">
            <w:pPr>
              <w:ind w:firstLineChars="100" w:firstLine="240"/>
              <w:rPr>
                <w:rFonts w:ascii="Arial" w:hAnsi="Arial" w:cs="Arial"/>
              </w:rPr>
            </w:pPr>
          </w:p>
        </w:tc>
        <w:tc>
          <w:tcPr>
            <w:tcW w:w="643" w:type="pct"/>
            <w:tcBorders>
              <w:top w:val="nil"/>
              <w:left w:val="nil"/>
              <w:bottom w:val="nil"/>
              <w:right w:val="nil"/>
            </w:tcBorders>
            <w:noWrap/>
            <w:vAlign w:val="bottom"/>
            <w:hideMark/>
          </w:tcPr>
          <w:p w14:paraId="0066C163"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01159D01" w14:textId="77777777" w:rsidR="00F31E86" w:rsidRDefault="00F31E86" w:rsidP="00EE042D">
            <w:pPr>
              <w:rPr>
                <w:sz w:val="20"/>
                <w:szCs w:val="20"/>
              </w:rPr>
            </w:pPr>
          </w:p>
        </w:tc>
      </w:tr>
      <w:tr w:rsidR="00F31E86" w14:paraId="1702AE8A"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485C98BF"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235CB2F3" w14:textId="77777777" w:rsidR="00F31E86" w:rsidRDefault="00F31E86" w:rsidP="00EE042D">
            <w:pPr>
              <w:ind w:firstLineChars="100" w:firstLine="240"/>
              <w:rPr>
                <w:rFonts w:ascii="Arial" w:hAnsi="Arial" w:cs="Arial"/>
              </w:rPr>
            </w:pPr>
            <w:r>
              <w:rPr>
                <w:rFonts w:ascii="Arial" w:hAnsi="Arial" w:cs="Arial"/>
              </w:rPr>
              <w:t>3.</w:t>
            </w:r>
          </w:p>
        </w:tc>
        <w:tc>
          <w:tcPr>
            <w:tcW w:w="450" w:type="pct"/>
            <w:tcBorders>
              <w:top w:val="nil"/>
              <w:left w:val="nil"/>
              <w:bottom w:val="nil"/>
              <w:right w:val="nil"/>
            </w:tcBorders>
            <w:noWrap/>
            <w:vAlign w:val="bottom"/>
            <w:hideMark/>
          </w:tcPr>
          <w:p w14:paraId="3649ECC5" w14:textId="77777777" w:rsidR="00F31E86" w:rsidRDefault="00F31E86" w:rsidP="00EE042D">
            <w:pPr>
              <w:ind w:firstLineChars="100" w:firstLine="240"/>
              <w:rPr>
                <w:rFonts w:ascii="Arial" w:hAnsi="Arial" w:cs="Arial"/>
              </w:rPr>
            </w:pPr>
          </w:p>
        </w:tc>
        <w:tc>
          <w:tcPr>
            <w:tcW w:w="643" w:type="pct"/>
            <w:tcBorders>
              <w:top w:val="nil"/>
              <w:left w:val="nil"/>
              <w:bottom w:val="nil"/>
              <w:right w:val="nil"/>
            </w:tcBorders>
            <w:noWrap/>
            <w:vAlign w:val="bottom"/>
            <w:hideMark/>
          </w:tcPr>
          <w:p w14:paraId="4D0D08E6"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081B3666" w14:textId="77777777" w:rsidR="00F31E86" w:rsidRDefault="00F31E86" w:rsidP="00EE042D">
            <w:pPr>
              <w:rPr>
                <w:sz w:val="20"/>
                <w:szCs w:val="20"/>
              </w:rPr>
            </w:pPr>
          </w:p>
        </w:tc>
      </w:tr>
      <w:tr w:rsidR="00F31E86" w14:paraId="0FEF1446"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5CEEA28C"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49DEBA76" w14:textId="77777777" w:rsidR="00F31E86" w:rsidRDefault="00F31E86" w:rsidP="00EE042D">
            <w:pPr>
              <w:ind w:firstLineChars="100" w:firstLine="240"/>
              <w:rPr>
                <w:rFonts w:ascii="Arial" w:hAnsi="Arial" w:cs="Arial"/>
              </w:rPr>
            </w:pPr>
            <w:r>
              <w:rPr>
                <w:rFonts w:ascii="Arial" w:hAnsi="Arial" w:cs="Arial"/>
              </w:rPr>
              <w:t>70</w:t>
            </w:r>
          </w:p>
        </w:tc>
        <w:tc>
          <w:tcPr>
            <w:tcW w:w="450" w:type="pct"/>
            <w:tcBorders>
              <w:top w:val="nil"/>
              <w:left w:val="nil"/>
              <w:bottom w:val="nil"/>
              <w:right w:val="nil"/>
            </w:tcBorders>
            <w:noWrap/>
            <w:vAlign w:val="bottom"/>
            <w:hideMark/>
          </w:tcPr>
          <w:p w14:paraId="00A42666" w14:textId="77777777" w:rsidR="00F31E86" w:rsidRDefault="00F31E86" w:rsidP="00EE042D">
            <w:pPr>
              <w:ind w:firstLineChars="100" w:firstLine="240"/>
              <w:rPr>
                <w:rFonts w:ascii="Arial" w:hAnsi="Arial" w:cs="Arial"/>
              </w:rPr>
            </w:pPr>
          </w:p>
        </w:tc>
        <w:tc>
          <w:tcPr>
            <w:tcW w:w="643" w:type="pct"/>
            <w:tcBorders>
              <w:top w:val="nil"/>
              <w:left w:val="nil"/>
              <w:bottom w:val="nil"/>
              <w:right w:val="nil"/>
            </w:tcBorders>
            <w:noWrap/>
            <w:vAlign w:val="bottom"/>
            <w:hideMark/>
          </w:tcPr>
          <w:p w14:paraId="3461CF40"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2758ACEF" w14:textId="77777777" w:rsidR="00F31E86" w:rsidRDefault="00F31E86" w:rsidP="00EE042D">
            <w:pPr>
              <w:jc w:val="center"/>
              <w:rPr>
                <w:sz w:val="20"/>
                <w:szCs w:val="20"/>
              </w:rPr>
            </w:pPr>
          </w:p>
        </w:tc>
      </w:tr>
      <w:tr w:rsidR="00F31E86" w14:paraId="5129D107" w14:textId="77777777" w:rsidTr="00EE042D">
        <w:trPr>
          <w:trHeight w:val="340"/>
        </w:trPr>
        <w:tc>
          <w:tcPr>
            <w:tcW w:w="728" w:type="pct"/>
            <w:tcBorders>
              <w:top w:val="nil"/>
              <w:left w:val="nil"/>
              <w:bottom w:val="nil"/>
              <w:right w:val="single" w:sz="4" w:space="0" w:color="auto"/>
            </w:tcBorders>
            <w:noWrap/>
            <w:vAlign w:val="bottom"/>
            <w:hideMark/>
          </w:tcPr>
          <w:p w14:paraId="61E9692D"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5274DE31" w14:textId="77777777" w:rsidR="00F31E86" w:rsidRDefault="00F31E86" w:rsidP="00EE042D">
            <w:pPr>
              <w:ind w:firstLineChars="100" w:firstLine="240"/>
              <w:rPr>
                <w:rFonts w:ascii="Arial" w:hAnsi="Arial" w:cs="Arial"/>
              </w:rPr>
            </w:pPr>
            <w:r>
              <w:rPr>
                <w:rFonts w:ascii="Arial" w:hAnsi="Arial" w:cs="Arial"/>
              </w:rPr>
              <w:t>3</w:t>
            </w:r>
          </w:p>
        </w:tc>
        <w:tc>
          <w:tcPr>
            <w:tcW w:w="450" w:type="pct"/>
            <w:tcBorders>
              <w:top w:val="nil"/>
              <w:left w:val="nil"/>
              <w:bottom w:val="nil"/>
              <w:right w:val="nil"/>
            </w:tcBorders>
            <w:noWrap/>
            <w:vAlign w:val="bottom"/>
            <w:hideMark/>
          </w:tcPr>
          <w:p w14:paraId="687CE32D" w14:textId="77777777" w:rsidR="00F31E86" w:rsidRDefault="00F31E86" w:rsidP="00EE042D">
            <w:pPr>
              <w:ind w:firstLineChars="100" w:firstLine="240"/>
              <w:rPr>
                <w:rFonts w:ascii="Arial" w:hAnsi="Arial" w:cs="Arial"/>
              </w:rPr>
            </w:pPr>
          </w:p>
        </w:tc>
        <w:tc>
          <w:tcPr>
            <w:tcW w:w="643" w:type="pct"/>
            <w:tcBorders>
              <w:top w:val="nil"/>
              <w:left w:val="nil"/>
              <w:bottom w:val="nil"/>
              <w:right w:val="nil"/>
            </w:tcBorders>
            <w:noWrap/>
            <w:vAlign w:val="bottom"/>
            <w:hideMark/>
          </w:tcPr>
          <w:p w14:paraId="1A242C56"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78C5A3CC" w14:textId="77777777" w:rsidR="00F31E86" w:rsidRDefault="00F31E86" w:rsidP="00EE042D">
            <w:pPr>
              <w:jc w:val="center"/>
              <w:rPr>
                <w:sz w:val="20"/>
                <w:szCs w:val="20"/>
              </w:rPr>
            </w:pPr>
          </w:p>
        </w:tc>
      </w:tr>
      <w:tr w:rsidR="00F31E86" w14:paraId="686200F7" w14:textId="77777777" w:rsidTr="00EE042D">
        <w:trPr>
          <w:trHeight w:val="700"/>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C44E66A"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0A48476E"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11E8EF0D"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3" w:type="pct"/>
            <w:tcBorders>
              <w:top w:val="single" w:sz="8" w:space="0" w:color="auto"/>
              <w:left w:val="nil"/>
              <w:bottom w:val="single" w:sz="8" w:space="0" w:color="auto"/>
              <w:right w:val="single" w:sz="8" w:space="0" w:color="auto"/>
            </w:tcBorders>
            <w:shd w:val="clear" w:color="000000" w:fill="000000"/>
            <w:vAlign w:val="bottom"/>
            <w:hideMark/>
          </w:tcPr>
          <w:p w14:paraId="30278005"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0" w:type="pct"/>
            <w:tcBorders>
              <w:top w:val="single" w:sz="8" w:space="0" w:color="auto"/>
              <w:left w:val="nil"/>
              <w:bottom w:val="single" w:sz="8" w:space="0" w:color="auto"/>
              <w:right w:val="single" w:sz="8" w:space="0" w:color="auto"/>
            </w:tcBorders>
            <w:shd w:val="clear" w:color="000000" w:fill="000000"/>
            <w:vAlign w:val="bottom"/>
            <w:hideMark/>
          </w:tcPr>
          <w:p w14:paraId="7666FF6D"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7DE1B519" w14:textId="77777777" w:rsidTr="00EE042D">
        <w:trPr>
          <w:trHeight w:val="840"/>
        </w:trPr>
        <w:tc>
          <w:tcPr>
            <w:tcW w:w="728" w:type="pct"/>
            <w:tcBorders>
              <w:top w:val="nil"/>
              <w:left w:val="single" w:sz="8" w:space="0" w:color="auto"/>
              <w:bottom w:val="dashed" w:sz="4" w:space="0" w:color="auto"/>
              <w:right w:val="single" w:sz="8" w:space="0" w:color="auto"/>
            </w:tcBorders>
            <w:vAlign w:val="center"/>
            <w:hideMark/>
          </w:tcPr>
          <w:p w14:paraId="12CBF40D" w14:textId="77777777" w:rsidR="00F31E86" w:rsidRDefault="00F31E86" w:rsidP="00EE042D">
            <w:pPr>
              <w:rPr>
                <w:rFonts w:ascii="Arial" w:hAnsi="Arial" w:cs="Arial"/>
                <w:sz w:val="20"/>
                <w:szCs w:val="20"/>
              </w:rPr>
            </w:pPr>
            <w:r>
              <w:rPr>
                <w:rFonts w:ascii="Arial" w:hAnsi="Arial" w:cs="Arial"/>
                <w:sz w:val="20"/>
                <w:szCs w:val="20"/>
              </w:rPr>
              <w:lastRenderedPageBreak/>
              <w:t>Kaj naj storim? (esej)</w:t>
            </w:r>
          </w:p>
        </w:tc>
        <w:tc>
          <w:tcPr>
            <w:tcW w:w="2669" w:type="pct"/>
            <w:tcBorders>
              <w:top w:val="nil"/>
              <w:left w:val="nil"/>
              <w:bottom w:val="nil"/>
              <w:right w:val="nil"/>
            </w:tcBorders>
            <w:vAlign w:val="center"/>
            <w:hideMark/>
          </w:tcPr>
          <w:p w14:paraId="355E54EA" w14:textId="77777777" w:rsidR="00F31E86" w:rsidRDefault="00F31E86" w:rsidP="00EE042D">
            <w:pPr>
              <w:rPr>
                <w:rFonts w:ascii="Arial" w:hAnsi="Arial" w:cs="Arial"/>
                <w:sz w:val="20"/>
                <w:szCs w:val="20"/>
              </w:rPr>
            </w:pPr>
            <w:r>
              <w:rPr>
                <w:rFonts w:ascii="Arial" w:hAnsi="Arial" w:cs="Arial"/>
                <w:sz w:val="20"/>
                <w:szCs w:val="20"/>
              </w:rPr>
              <w:t>Dijaki pišejo esej o temi s področja etike in morale. Do problema se opredelijo in skušajo utemeljiti svoje mnenje. Pri tem se oddaljijo od teme, argumentacija pa je šibka in vsebuje sledi logičnih napak. Esej je dalši od 300 besed in delno primerno strukturiran.</w:t>
            </w:r>
          </w:p>
        </w:tc>
        <w:tc>
          <w:tcPr>
            <w:tcW w:w="450" w:type="pct"/>
            <w:tcBorders>
              <w:top w:val="nil"/>
              <w:left w:val="single" w:sz="8" w:space="0" w:color="auto"/>
              <w:bottom w:val="dotted" w:sz="4" w:space="0" w:color="auto"/>
              <w:right w:val="single" w:sz="8" w:space="0" w:color="auto"/>
            </w:tcBorders>
            <w:vAlign w:val="center"/>
            <w:hideMark/>
          </w:tcPr>
          <w:p w14:paraId="7EEC65B4" w14:textId="77777777" w:rsidR="00F31E86" w:rsidRDefault="00F31E86" w:rsidP="00EE042D">
            <w:pPr>
              <w:rPr>
                <w:rFonts w:ascii="Arial" w:hAnsi="Arial" w:cs="Arial"/>
                <w:sz w:val="20"/>
                <w:szCs w:val="20"/>
              </w:rPr>
            </w:pPr>
            <w:r>
              <w:rPr>
                <w:rFonts w:ascii="Arial" w:hAnsi="Arial" w:cs="Arial"/>
                <w:sz w:val="20"/>
                <w:szCs w:val="20"/>
              </w:rPr>
              <w:t>I.</w:t>
            </w:r>
          </w:p>
        </w:tc>
        <w:tc>
          <w:tcPr>
            <w:tcW w:w="643" w:type="pct"/>
            <w:tcBorders>
              <w:top w:val="nil"/>
              <w:left w:val="nil"/>
              <w:bottom w:val="dashed" w:sz="4" w:space="0" w:color="auto"/>
              <w:right w:val="single" w:sz="8" w:space="0" w:color="auto"/>
            </w:tcBorders>
            <w:vAlign w:val="center"/>
            <w:hideMark/>
          </w:tcPr>
          <w:p w14:paraId="4E069C48"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0" w:type="pct"/>
            <w:tcBorders>
              <w:top w:val="nil"/>
              <w:left w:val="nil"/>
              <w:bottom w:val="dashed" w:sz="4" w:space="0" w:color="auto"/>
              <w:right w:val="single" w:sz="8" w:space="0" w:color="auto"/>
            </w:tcBorders>
            <w:vAlign w:val="center"/>
            <w:hideMark/>
          </w:tcPr>
          <w:p w14:paraId="6EA65397"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3055B201" w14:textId="77777777" w:rsidTr="00EE042D">
        <w:trPr>
          <w:trHeight w:val="840"/>
        </w:trPr>
        <w:tc>
          <w:tcPr>
            <w:tcW w:w="728" w:type="pct"/>
            <w:tcBorders>
              <w:top w:val="nil"/>
              <w:left w:val="single" w:sz="8" w:space="0" w:color="auto"/>
              <w:bottom w:val="dashed" w:sz="4" w:space="0" w:color="auto"/>
              <w:right w:val="single" w:sz="8" w:space="0" w:color="auto"/>
            </w:tcBorders>
            <w:vAlign w:val="center"/>
            <w:hideMark/>
          </w:tcPr>
          <w:p w14:paraId="56ED79D7" w14:textId="77777777" w:rsidR="00F31E86" w:rsidRDefault="00F31E86" w:rsidP="00EE042D">
            <w:pPr>
              <w:rPr>
                <w:rFonts w:ascii="Arial" w:hAnsi="Arial" w:cs="Arial"/>
                <w:sz w:val="20"/>
                <w:szCs w:val="20"/>
              </w:rPr>
            </w:pPr>
            <w:r>
              <w:rPr>
                <w:rFonts w:ascii="Arial" w:hAnsi="Arial" w:cs="Arial"/>
                <w:sz w:val="20"/>
                <w:szCs w:val="20"/>
              </w:rPr>
              <w:t>Izbirna tema s področja etičnih vprašanj sodobnosti</w:t>
            </w:r>
          </w:p>
        </w:tc>
        <w:tc>
          <w:tcPr>
            <w:tcW w:w="2669" w:type="pct"/>
            <w:tcBorders>
              <w:top w:val="dashed" w:sz="4" w:space="0" w:color="auto"/>
              <w:left w:val="nil"/>
              <w:bottom w:val="dashed" w:sz="4" w:space="0" w:color="auto"/>
              <w:right w:val="single" w:sz="8" w:space="0" w:color="auto"/>
            </w:tcBorders>
            <w:vAlign w:val="center"/>
            <w:hideMark/>
          </w:tcPr>
          <w:p w14:paraId="6F680D63" w14:textId="77777777" w:rsidR="00F31E86" w:rsidRDefault="00F31E86" w:rsidP="00EE042D">
            <w:pPr>
              <w:rPr>
                <w:rFonts w:ascii="Arial" w:hAnsi="Arial" w:cs="Arial"/>
                <w:sz w:val="20"/>
                <w:szCs w:val="20"/>
              </w:rPr>
            </w:pPr>
            <w:r>
              <w:rPr>
                <w:rFonts w:ascii="Arial" w:hAnsi="Arial" w:cs="Arial"/>
                <w:sz w:val="20"/>
                <w:szCs w:val="20"/>
              </w:rPr>
              <w:t xml:space="preserve">Dijaki poznajo temeljna etična vprašanja sodobnosti in nekatere avtorje. Pri odgovarjanju niso samostojni in potrebujejo veliko vodenja in pomoči. Filozofske koncepte razumejo površno, se pa znajo opredeliti do problemov in skušajo  utemeljiti svoje menje.   </w:t>
            </w:r>
          </w:p>
        </w:tc>
        <w:tc>
          <w:tcPr>
            <w:tcW w:w="450" w:type="pct"/>
            <w:tcBorders>
              <w:top w:val="nil"/>
              <w:left w:val="nil"/>
              <w:bottom w:val="dotted" w:sz="4" w:space="0" w:color="auto"/>
              <w:right w:val="single" w:sz="8" w:space="0" w:color="auto"/>
            </w:tcBorders>
            <w:vAlign w:val="center"/>
            <w:hideMark/>
          </w:tcPr>
          <w:p w14:paraId="05D67878" w14:textId="77777777" w:rsidR="00F31E86" w:rsidRDefault="00F31E86" w:rsidP="00EE042D">
            <w:pPr>
              <w:rPr>
                <w:rFonts w:ascii="Arial" w:hAnsi="Arial" w:cs="Arial"/>
                <w:sz w:val="20"/>
                <w:szCs w:val="20"/>
              </w:rPr>
            </w:pPr>
            <w:r>
              <w:rPr>
                <w:rFonts w:ascii="Arial" w:hAnsi="Arial" w:cs="Arial"/>
                <w:sz w:val="20"/>
                <w:szCs w:val="20"/>
              </w:rPr>
              <w:t>II.</w:t>
            </w:r>
          </w:p>
        </w:tc>
        <w:tc>
          <w:tcPr>
            <w:tcW w:w="643" w:type="pct"/>
            <w:tcBorders>
              <w:top w:val="nil"/>
              <w:left w:val="nil"/>
              <w:bottom w:val="dashed" w:sz="4" w:space="0" w:color="auto"/>
              <w:right w:val="single" w:sz="8" w:space="0" w:color="auto"/>
            </w:tcBorders>
            <w:vAlign w:val="center"/>
            <w:hideMark/>
          </w:tcPr>
          <w:p w14:paraId="0FD83D7B"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0" w:type="pct"/>
            <w:tcBorders>
              <w:top w:val="nil"/>
              <w:left w:val="nil"/>
              <w:bottom w:val="dashed" w:sz="4" w:space="0" w:color="auto"/>
              <w:right w:val="single" w:sz="8" w:space="0" w:color="auto"/>
            </w:tcBorders>
            <w:vAlign w:val="center"/>
            <w:hideMark/>
          </w:tcPr>
          <w:p w14:paraId="75BB5FC3"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5E3C0387" w14:textId="77777777" w:rsidTr="00EE042D">
        <w:trPr>
          <w:trHeight w:val="840"/>
        </w:trPr>
        <w:tc>
          <w:tcPr>
            <w:tcW w:w="728" w:type="pct"/>
            <w:tcBorders>
              <w:top w:val="nil"/>
              <w:left w:val="single" w:sz="8" w:space="0" w:color="auto"/>
              <w:bottom w:val="dashed" w:sz="4" w:space="0" w:color="auto"/>
              <w:right w:val="single" w:sz="8" w:space="0" w:color="auto"/>
            </w:tcBorders>
            <w:vAlign w:val="center"/>
            <w:hideMark/>
          </w:tcPr>
          <w:p w14:paraId="629A9512" w14:textId="77777777" w:rsidR="00F31E86" w:rsidRDefault="00F31E86" w:rsidP="00EE042D">
            <w:pPr>
              <w:rPr>
                <w:rFonts w:ascii="Arial" w:hAnsi="Arial" w:cs="Arial"/>
                <w:sz w:val="20"/>
                <w:szCs w:val="20"/>
              </w:rPr>
            </w:pPr>
            <w:r>
              <w:rPr>
                <w:rFonts w:ascii="Arial" w:hAnsi="Arial" w:cs="Arial"/>
                <w:sz w:val="20"/>
                <w:szCs w:val="20"/>
              </w:rPr>
              <w:t>Izbirna teme – seminarska naloga</w:t>
            </w:r>
          </w:p>
        </w:tc>
        <w:tc>
          <w:tcPr>
            <w:tcW w:w="2669" w:type="pct"/>
            <w:tcBorders>
              <w:top w:val="nil"/>
              <w:left w:val="nil"/>
              <w:bottom w:val="nil"/>
              <w:right w:val="single" w:sz="8" w:space="0" w:color="auto"/>
            </w:tcBorders>
            <w:vAlign w:val="center"/>
            <w:hideMark/>
          </w:tcPr>
          <w:p w14:paraId="5F55C308" w14:textId="77777777" w:rsidR="00F31E86" w:rsidRDefault="00F31E86" w:rsidP="00EE042D">
            <w:pPr>
              <w:rPr>
                <w:rFonts w:ascii="Arial" w:hAnsi="Arial" w:cs="Arial"/>
                <w:sz w:val="20"/>
                <w:szCs w:val="20"/>
              </w:rPr>
            </w:pPr>
            <w:r>
              <w:rPr>
                <w:rFonts w:ascii="Arial" w:hAnsi="Arial" w:cs="Arial"/>
                <w:sz w:val="20"/>
                <w:szCs w:val="20"/>
              </w:rPr>
              <w:t>Dijaki pripravijo seminarsko nalogo, ki ustreza izbrani temi Besedilo je večinoma citirano in ni ustrezno razloženo. Vidi se delno poznavanje filozofskih problemov in avtorjev. Naloga je skromna in ne predstavlja poglobljene analize obravnavanega dela/problema.</w:t>
            </w:r>
          </w:p>
        </w:tc>
        <w:tc>
          <w:tcPr>
            <w:tcW w:w="450" w:type="pct"/>
            <w:tcBorders>
              <w:top w:val="nil"/>
              <w:left w:val="nil"/>
              <w:bottom w:val="dotted" w:sz="4" w:space="0" w:color="auto"/>
              <w:right w:val="single" w:sz="8" w:space="0" w:color="auto"/>
            </w:tcBorders>
            <w:vAlign w:val="center"/>
            <w:hideMark/>
          </w:tcPr>
          <w:p w14:paraId="7827EE88" w14:textId="77777777" w:rsidR="00F31E86" w:rsidRDefault="00F31E86" w:rsidP="00EE042D">
            <w:pPr>
              <w:rPr>
                <w:rFonts w:ascii="Arial" w:hAnsi="Arial" w:cs="Arial"/>
                <w:sz w:val="20"/>
                <w:szCs w:val="20"/>
              </w:rPr>
            </w:pPr>
            <w:r>
              <w:rPr>
                <w:rFonts w:ascii="Arial" w:hAnsi="Arial" w:cs="Arial"/>
                <w:sz w:val="20"/>
                <w:szCs w:val="20"/>
              </w:rPr>
              <w:t>II.</w:t>
            </w:r>
          </w:p>
        </w:tc>
        <w:tc>
          <w:tcPr>
            <w:tcW w:w="643" w:type="pct"/>
            <w:tcBorders>
              <w:top w:val="nil"/>
              <w:left w:val="nil"/>
              <w:bottom w:val="nil"/>
              <w:right w:val="single" w:sz="8" w:space="0" w:color="auto"/>
            </w:tcBorders>
            <w:vAlign w:val="center"/>
            <w:hideMark/>
          </w:tcPr>
          <w:p w14:paraId="2EF6D570"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0" w:type="pct"/>
            <w:tcBorders>
              <w:top w:val="nil"/>
              <w:left w:val="nil"/>
              <w:bottom w:val="dashed" w:sz="4" w:space="0" w:color="auto"/>
              <w:right w:val="single" w:sz="8" w:space="0" w:color="auto"/>
            </w:tcBorders>
            <w:vAlign w:val="center"/>
            <w:hideMark/>
          </w:tcPr>
          <w:p w14:paraId="4E66F118" w14:textId="77777777" w:rsidR="00F31E86" w:rsidRDefault="00F31E86" w:rsidP="00EE042D">
            <w:pPr>
              <w:rPr>
                <w:rFonts w:ascii="Arial" w:hAnsi="Arial" w:cs="Arial"/>
                <w:sz w:val="20"/>
                <w:szCs w:val="20"/>
              </w:rPr>
            </w:pPr>
            <w:r>
              <w:rPr>
                <w:rFonts w:ascii="Arial" w:hAnsi="Arial" w:cs="Arial"/>
                <w:sz w:val="20"/>
                <w:szCs w:val="20"/>
              </w:rPr>
              <w:t>izdelek</w:t>
            </w:r>
          </w:p>
        </w:tc>
      </w:tr>
      <w:tr w:rsidR="00F31E86" w14:paraId="53E9F565" w14:textId="77777777" w:rsidTr="00EE042D">
        <w:trPr>
          <w:trHeight w:val="280"/>
        </w:trPr>
        <w:tc>
          <w:tcPr>
            <w:tcW w:w="728" w:type="pct"/>
            <w:tcBorders>
              <w:top w:val="nil"/>
              <w:left w:val="single" w:sz="8" w:space="0" w:color="auto"/>
              <w:bottom w:val="single" w:sz="8" w:space="0" w:color="auto"/>
              <w:right w:val="single" w:sz="8" w:space="0" w:color="auto"/>
            </w:tcBorders>
            <w:vAlign w:val="bottom"/>
            <w:hideMark/>
          </w:tcPr>
          <w:p w14:paraId="3F603BC4"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auto"/>
              <w:right w:val="single" w:sz="8" w:space="0" w:color="auto"/>
            </w:tcBorders>
            <w:vAlign w:val="bottom"/>
            <w:hideMark/>
          </w:tcPr>
          <w:p w14:paraId="69E1B35B"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single" w:sz="8" w:space="0" w:color="auto"/>
              <w:right w:val="single" w:sz="8" w:space="0" w:color="auto"/>
            </w:tcBorders>
            <w:vAlign w:val="center"/>
            <w:hideMark/>
          </w:tcPr>
          <w:p w14:paraId="12AA8C25" w14:textId="77777777" w:rsidR="00F31E86" w:rsidRDefault="00F31E86" w:rsidP="00EE042D">
            <w:pPr>
              <w:rPr>
                <w:rFonts w:ascii="Arial" w:hAnsi="Arial" w:cs="Arial"/>
                <w:sz w:val="20"/>
                <w:szCs w:val="20"/>
              </w:rPr>
            </w:pPr>
            <w:r>
              <w:rPr>
                <w:rFonts w:ascii="Arial" w:hAnsi="Arial" w:cs="Arial"/>
                <w:sz w:val="20"/>
                <w:szCs w:val="20"/>
              </w:rPr>
              <w:t> </w:t>
            </w:r>
          </w:p>
        </w:tc>
        <w:tc>
          <w:tcPr>
            <w:tcW w:w="643" w:type="pct"/>
            <w:tcBorders>
              <w:top w:val="nil"/>
              <w:left w:val="nil"/>
              <w:bottom w:val="single" w:sz="8" w:space="0" w:color="auto"/>
              <w:right w:val="single" w:sz="8" w:space="0" w:color="auto"/>
            </w:tcBorders>
            <w:vAlign w:val="bottom"/>
            <w:hideMark/>
          </w:tcPr>
          <w:p w14:paraId="33CF1200" w14:textId="77777777" w:rsidR="00F31E86" w:rsidRDefault="00F31E86" w:rsidP="00EE042D">
            <w:pPr>
              <w:rPr>
                <w:rFonts w:ascii="Arial" w:hAnsi="Arial" w:cs="Arial"/>
                <w:sz w:val="20"/>
                <w:szCs w:val="20"/>
              </w:rPr>
            </w:pPr>
            <w:r>
              <w:rPr>
                <w:rFonts w:ascii="Arial" w:hAnsi="Arial" w:cs="Arial"/>
                <w:sz w:val="20"/>
                <w:szCs w:val="20"/>
              </w:rPr>
              <w:t> </w:t>
            </w:r>
          </w:p>
        </w:tc>
        <w:tc>
          <w:tcPr>
            <w:tcW w:w="510" w:type="pct"/>
            <w:tcBorders>
              <w:top w:val="nil"/>
              <w:left w:val="nil"/>
              <w:bottom w:val="single" w:sz="8" w:space="0" w:color="auto"/>
              <w:right w:val="single" w:sz="8" w:space="0" w:color="auto"/>
            </w:tcBorders>
            <w:vAlign w:val="center"/>
            <w:hideMark/>
          </w:tcPr>
          <w:p w14:paraId="29F26A6F" w14:textId="77777777" w:rsidR="00F31E86" w:rsidRDefault="00F31E86" w:rsidP="00EE042D">
            <w:pPr>
              <w:rPr>
                <w:rFonts w:ascii="Arial" w:hAnsi="Arial" w:cs="Arial"/>
                <w:sz w:val="20"/>
                <w:szCs w:val="20"/>
              </w:rPr>
            </w:pPr>
            <w:r>
              <w:rPr>
                <w:rFonts w:ascii="Arial" w:hAnsi="Arial" w:cs="Arial"/>
                <w:sz w:val="20"/>
                <w:szCs w:val="20"/>
              </w:rPr>
              <w:t> </w:t>
            </w:r>
          </w:p>
        </w:tc>
      </w:tr>
    </w:tbl>
    <w:p w14:paraId="5178120F" w14:textId="77777777" w:rsidR="00F31E86" w:rsidRPr="0002490E" w:rsidRDefault="00F31E86" w:rsidP="00F31E86"/>
    <w:p w14:paraId="0659B8A6" w14:textId="77777777" w:rsidR="00F31E86" w:rsidRPr="008E6E8D" w:rsidRDefault="00F31E86" w:rsidP="00F31E86"/>
    <w:p w14:paraId="3B0D5AB3" w14:textId="77777777" w:rsidR="00F31E86" w:rsidRDefault="00F31E86" w:rsidP="007A3B02">
      <w:pPr>
        <w:pStyle w:val="Heading2"/>
      </w:pPr>
      <w:bookmarkStart w:id="65" w:name="_Toc240999501"/>
      <w:bookmarkStart w:id="66" w:name="_Toc242097009"/>
      <w:r>
        <w:t>Biologija</w:t>
      </w:r>
      <w:bookmarkEnd w:id="65"/>
      <w:bookmarkEnd w:id="66"/>
    </w:p>
    <w:tbl>
      <w:tblPr>
        <w:tblW w:w="5000" w:type="pct"/>
        <w:tblLook w:val="04A0" w:firstRow="1" w:lastRow="0" w:firstColumn="1" w:lastColumn="0" w:noHBand="0" w:noVBand="1"/>
      </w:tblPr>
      <w:tblGrid>
        <w:gridCol w:w="2591"/>
        <w:gridCol w:w="7122"/>
        <w:gridCol w:w="1644"/>
        <w:gridCol w:w="1476"/>
        <w:gridCol w:w="1107"/>
      </w:tblGrid>
      <w:tr w:rsidR="00F31E86" w14:paraId="1821EB90"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0A5D46D1"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377285D6" w14:textId="77777777" w:rsidR="00F31E86" w:rsidRDefault="00F31E86" w:rsidP="00EE042D">
            <w:pPr>
              <w:jc w:val="center"/>
              <w:rPr>
                <w:rFonts w:ascii="Arial" w:hAnsi="Arial" w:cs="Arial"/>
              </w:rPr>
            </w:pPr>
            <w:r>
              <w:rPr>
                <w:rFonts w:ascii="Arial" w:hAnsi="Arial" w:cs="Arial"/>
              </w:rPr>
              <w:t>Tehniška gimnazija</w:t>
            </w:r>
          </w:p>
        </w:tc>
        <w:tc>
          <w:tcPr>
            <w:tcW w:w="450" w:type="pct"/>
            <w:tcBorders>
              <w:top w:val="nil"/>
              <w:left w:val="nil"/>
              <w:bottom w:val="nil"/>
              <w:right w:val="nil"/>
            </w:tcBorders>
            <w:noWrap/>
            <w:vAlign w:val="bottom"/>
            <w:hideMark/>
          </w:tcPr>
          <w:p w14:paraId="3F852847" w14:textId="77777777" w:rsidR="00F31E86" w:rsidRDefault="00F31E86" w:rsidP="00EE042D">
            <w:pPr>
              <w:jc w:val="center"/>
              <w:rPr>
                <w:rFonts w:ascii="Arial" w:hAnsi="Arial" w:cs="Arial"/>
              </w:rPr>
            </w:pPr>
          </w:p>
        </w:tc>
        <w:tc>
          <w:tcPr>
            <w:tcW w:w="644" w:type="pct"/>
            <w:tcBorders>
              <w:top w:val="nil"/>
              <w:left w:val="nil"/>
              <w:bottom w:val="nil"/>
              <w:right w:val="nil"/>
            </w:tcBorders>
            <w:vAlign w:val="bottom"/>
            <w:hideMark/>
          </w:tcPr>
          <w:p w14:paraId="7266F4D8" w14:textId="77777777" w:rsidR="00F31E86" w:rsidRDefault="00F31E86" w:rsidP="00EE042D">
            <w:pPr>
              <w:jc w:val="center"/>
              <w:rPr>
                <w:sz w:val="20"/>
                <w:szCs w:val="20"/>
              </w:rPr>
            </w:pPr>
          </w:p>
        </w:tc>
        <w:tc>
          <w:tcPr>
            <w:tcW w:w="511" w:type="pct"/>
            <w:tcBorders>
              <w:top w:val="nil"/>
              <w:left w:val="nil"/>
              <w:bottom w:val="nil"/>
              <w:right w:val="nil"/>
            </w:tcBorders>
            <w:vAlign w:val="bottom"/>
            <w:hideMark/>
          </w:tcPr>
          <w:p w14:paraId="72CC067D" w14:textId="77777777" w:rsidR="00F31E86" w:rsidRDefault="00F31E86" w:rsidP="00EE042D">
            <w:pPr>
              <w:rPr>
                <w:sz w:val="20"/>
                <w:szCs w:val="20"/>
              </w:rPr>
            </w:pPr>
          </w:p>
        </w:tc>
      </w:tr>
      <w:tr w:rsidR="00F31E86" w14:paraId="58052F80"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6856BA6B"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623A832B" w14:textId="77777777" w:rsidR="00F31E86" w:rsidRDefault="00F31E86" w:rsidP="00EE042D">
            <w:pPr>
              <w:jc w:val="center"/>
              <w:rPr>
                <w:rFonts w:ascii="Arial" w:hAnsi="Arial" w:cs="Arial"/>
              </w:rPr>
            </w:pPr>
            <w:r>
              <w:rPr>
                <w:rFonts w:ascii="Arial" w:hAnsi="Arial" w:cs="Arial"/>
              </w:rPr>
              <w:t>biologija</w:t>
            </w:r>
          </w:p>
        </w:tc>
        <w:tc>
          <w:tcPr>
            <w:tcW w:w="450" w:type="pct"/>
            <w:tcBorders>
              <w:top w:val="nil"/>
              <w:left w:val="nil"/>
              <w:bottom w:val="nil"/>
              <w:right w:val="nil"/>
            </w:tcBorders>
            <w:noWrap/>
            <w:vAlign w:val="bottom"/>
            <w:hideMark/>
          </w:tcPr>
          <w:p w14:paraId="79C702D3"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62C462AB"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230A2A4A" w14:textId="77777777" w:rsidR="00F31E86" w:rsidRDefault="00F31E86" w:rsidP="00EE042D">
            <w:pPr>
              <w:rPr>
                <w:sz w:val="20"/>
                <w:szCs w:val="20"/>
              </w:rPr>
            </w:pPr>
          </w:p>
        </w:tc>
      </w:tr>
      <w:tr w:rsidR="00F31E86" w14:paraId="172C05AD"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59FC1A70"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378F2BD4" w14:textId="77777777" w:rsidR="00F31E86" w:rsidRDefault="00F31E86" w:rsidP="00EE042D">
            <w:pPr>
              <w:jc w:val="center"/>
              <w:rPr>
                <w:rFonts w:ascii="Arial" w:hAnsi="Arial" w:cs="Arial"/>
              </w:rPr>
            </w:pPr>
            <w:r>
              <w:rPr>
                <w:rFonts w:ascii="Arial" w:hAnsi="Arial" w:cs="Arial"/>
              </w:rPr>
              <w:t>3.</w:t>
            </w:r>
          </w:p>
        </w:tc>
        <w:tc>
          <w:tcPr>
            <w:tcW w:w="450" w:type="pct"/>
            <w:tcBorders>
              <w:top w:val="nil"/>
              <w:left w:val="nil"/>
              <w:bottom w:val="nil"/>
              <w:right w:val="nil"/>
            </w:tcBorders>
            <w:noWrap/>
            <w:vAlign w:val="bottom"/>
            <w:hideMark/>
          </w:tcPr>
          <w:p w14:paraId="0A914880"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0296F9DF"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74FC894B" w14:textId="77777777" w:rsidR="00F31E86" w:rsidRDefault="00F31E86" w:rsidP="00EE042D">
            <w:pPr>
              <w:rPr>
                <w:sz w:val="20"/>
                <w:szCs w:val="20"/>
              </w:rPr>
            </w:pPr>
          </w:p>
        </w:tc>
      </w:tr>
      <w:tr w:rsidR="00F31E86" w14:paraId="5193F57D"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0EE278D2"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2141C1E5" w14:textId="77777777" w:rsidR="00F31E86" w:rsidRDefault="00F31E86" w:rsidP="00EE042D">
            <w:pPr>
              <w:jc w:val="center"/>
              <w:rPr>
                <w:rFonts w:ascii="Arial" w:hAnsi="Arial" w:cs="Arial"/>
              </w:rPr>
            </w:pPr>
            <w:r>
              <w:rPr>
                <w:rFonts w:ascii="Arial" w:hAnsi="Arial" w:cs="Arial"/>
              </w:rPr>
              <w:t>70</w:t>
            </w:r>
          </w:p>
        </w:tc>
        <w:tc>
          <w:tcPr>
            <w:tcW w:w="450" w:type="pct"/>
            <w:tcBorders>
              <w:top w:val="nil"/>
              <w:left w:val="nil"/>
              <w:bottom w:val="nil"/>
              <w:right w:val="nil"/>
            </w:tcBorders>
            <w:noWrap/>
            <w:vAlign w:val="bottom"/>
            <w:hideMark/>
          </w:tcPr>
          <w:p w14:paraId="72B82B1B"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1E5A9E80"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157F595D" w14:textId="77777777" w:rsidR="00F31E86" w:rsidRDefault="00F31E86" w:rsidP="00EE042D">
            <w:pPr>
              <w:jc w:val="center"/>
              <w:rPr>
                <w:sz w:val="20"/>
                <w:szCs w:val="20"/>
              </w:rPr>
            </w:pPr>
          </w:p>
        </w:tc>
      </w:tr>
      <w:tr w:rsidR="00F31E86" w14:paraId="71CBF112" w14:textId="77777777" w:rsidTr="00EE042D">
        <w:trPr>
          <w:trHeight w:val="340"/>
        </w:trPr>
        <w:tc>
          <w:tcPr>
            <w:tcW w:w="726" w:type="pct"/>
            <w:tcBorders>
              <w:top w:val="nil"/>
              <w:left w:val="nil"/>
              <w:bottom w:val="nil"/>
              <w:right w:val="single" w:sz="4" w:space="0" w:color="auto"/>
            </w:tcBorders>
            <w:noWrap/>
            <w:vAlign w:val="bottom"/>
            <w:hideMark/>
          </w:tcPr>
          <w:p w14:paraId="343D98CC"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3A1BA287" w14:textId="77777777" w:rsidR="00F31E86" w:rsidRDefault="00F31E86" w:rsidP="00EE042D">
            <w:pPr>
              <w:jc w:val="center"/>
              <w:rPr>
                <w:rFonts w:ascii="Arial" w:hAnsi="Arial" w:cs="Arial"/>
              </w:rPr>
            </w:pPr>
            <w:r>
              <w:rPr>
                <w:rFonts w:ascii="Arial" w:hAnsi="Arial" w:cs="Arial"/>
              </w:rPr>
              <w:t>5</w:t>
            </w:r>
          </w:p>
        </w:tc>
        <w:tc>
          <w:tcPr>
            <w:tcW w:w="450" w:type="pct"/>
            <w:tcBorders>
              <w:top w:val="nil"/>
              <w:left w:val="nil"/>
              <w:bottom w:val="nil"/>
              <w:right w:val="nil"/>
            </w:tcBorders>
            <w:noWrap/>
            <w:vAlign w:val="bottom"/>
            <w:hideMark/>
          </w:tcPr>
          <w:p w14:paraId="5136D568"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3FA5D1BF"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576C537E" w14:textId="77777777" w:rsidR="00F31E86" w:rsidRDefault="00F31E86" w:rsidP="00EE042D">
            <w:pPr>
              <w:jc w:val="center"/>
              <w:rPr>
                <w:sz w:val="20"/>
                <w:szCs w:val="20"/>
              </w:rPr>
            </w:pPr>
          </w:p>
        </w:tc>
      </w:tr>
      <w:tr w:rsidR="00F31E86" w14:paraId="19B54EA1"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37EC39BF"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7C70381D"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7825A7AB"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579E43FB"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6DA2CD92"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4C80E05C" w14:textId="77777777" w:rsidTr="00EE042D">
        <w:trPr>
          <w:trHeight w:val="4200"/>
        </w:trPr>
        <w:tc>
          <w:tcPr>
            <w:tcW w:w="726" w:type="pct"/>
            <w:tcBorders>
              <w:top w:val="dashed" w:sz="4" w:space="0" w:color="auto"/>
              <w:left w:val="single" w:sz="8" w:space="0" w:color="auto"/>
              <w:bottom w:val="dashed" w:sz="4" w:space="0" w:color="auto"/>
              <w:right w:val="single" w:sz="8" w:space="0" w:color="auto"/>
            </w:tcBorders>
            <w:vAlign w:val="center"/>
            <w:hideMark/>
          </w:tcPr>
          <w:p w14:paraId="5B96423D" w14:textId="77777777" w:rsidR="00F31E86" w:rsidRDefault="00F31E86" w:rsidP="00EE042D">
            <w:pPr>
              <w:rPr>
                <w:rFonts w:ascii="Arial" w:hAnsi="Arial" w:cs="Arial"/>
                <w:sz w:val="20"/>
                <w:szCs w:val="20"/>
              </w:rPr>
            </w:pPr>
            <w:r>
              <w:rPr>
                <w:rFonts w:ascii="Arial" w:hAnsi="Arial" w:cs="Arial"/>
                <w:sz w:val="20"/>
                <w:szCs w:val="20"/>
              </w:rPr>
              <w:lastRenderedPageBreak/>
              <w:t>EVOLUCIJSKI POGLED NA BIOLOGIJO</w:t>
            </w: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t>ZGODOVINA BIOLOGIJE   ZNANSTVENI DOKAZI, ARGUMENTI IN DEJSTVA</w:t>
            </w:r>
            <w:r>
              <w:rPr>
                <w:rFonts w:ascii="Arial" w:hAnsi="Arial" w:cs="Arial"/>
                <w:sz w:val="20"/>
                <w:szCs w:val="20"/>
              </w:rPr>
              <w:br/>
              <w:t>Fosili                     Analogije in homologije</w:t>
            </w:r>
          </w:p>
        </w:tc>
        <w:tc>
          <w:tcPr>
            <w:tcW w:w="2669" w:type="pct"/>
            <w:tcBorders>
              <w:top w:val="dashed" w:sz="4" w:space="0" w:color="auto"/>
              <w:left w:val="nil"/>
              <w:bottom w:val="dashed" w:sz="4" w:space="0" w:color="auto"/>
              <w:right w:val="single" w:sz="8" w:space="0" w:color="auto"/>
            </w:tcBorders>
            <w:vAlign w:val="center"/>
            <w:hideMark/>
          </w:tcPr>
          <w:p w14:paraId="2E781081" w14:textId="77777777" w:rsidR="00F31E86" w:rsidRDefault="00F31E86" w:rsidP="00EE042D">
            <w:pPr>
              <w:rPr>
                <w:rFonts w:ascii="Arial" w:hAnsi="Arial" w:cs="Arial"/>
                <w:sz w:val="20"/>
                <w:szCs w:val="20"/>
              </w:rPr>
            </w:pPr>
            <w:r>
              <w:rPr>
                <w:rFonts w:ascii="Arial" w:hAnsi="Arial" w:cs="Arial"/>
                <w:sz w:val="20"/>
                <w:szCs w:val="20"/>
              </w:rPr>
              <w:t>Dijaki:</w:t>
            </w:r>
            <w:r>
              <w:rPr>
                <w:rFonts w:ascii="Arial" w:hAnsi="Arial" w:cs="Arial"/>
                <w:sz w:val="20"/>
                <w:szCs w:val="20"/>
              </w:rPr>
              <w:br/>
              <w:t>•spoznajo, da se živi sistemi razvijajo in spreminjajo (celica, organizem, ekosistem, biosfera), ter razumejo, da je evolucija z naravnim izborom ena izmed temeljnih značilnosti življenja;</w:t>
            </w:r>
            <w:r>
              <w:rPr>
                <w:rFonts w:ascii="Arial" w:hAnsi="Arial" w:cs="Arial"/>
                <w:sz w:val="20"/>
                <w:szCs w:val="20"/>
              </w:rPr>
              <w:br/>
              <w:t>•spoznajo temeljne mejnike v zgodovini evolucije</w:t>
            </w:r>
            <w:r>
              <w:rPr>
                <w:rFonts w:ascii="Arial" w:hAnsi="Arial" w:cs="Arial"/>
                <w:sz w:val="20"/>
                <w:szCs w:val="20"/>
              </w:rPr>
              <w:br/>
              <w:t>•spoznajo zgodovinske osebe, ki so pripeljale do evolucijske teorije                                          Dijaki:</w:t>
            </w:r>
            <w:r>
              <w:rPr>
                <w:rFonts w:ascii="Arial" w:hAnsi="Arial" w:cs="Arial"/>
                <w:sz w:val="20"/>
                <w:szCs w:val="20"/>
              </w:rPr>
              <w:br/>
              <w:t>•razumejo pomen fosilov kot dokazov za evolucijski razvoj živih sistemov (organizmov, ekosistemov) skozi dolga časovna obdobja</w:t>
            </w:r>
            <w:r>
              <w:rPr>
                <w:rFonts w:ascii="Arial" w:hAnsi="Arial" w:cs="Arial"/>
                <w:sz w:val="20"/>
                <w:szCs w:val="20"/>
              </w:rPr>
              <w:br/>
              <w:t xml:space="preserve">•razumejo, da so se vsi danes živeči organizmi razvili iz skupnega prednika in da imajo zato enako dolgo evolucijsko zgodovino   </w:t>
            </w:r>
            <w:r>
              <w:rPr>
                <w:rFonts w:ascii="Arial" w:hAnsi="Arial" w:cs="Arial"/>
                <w:sz w:val="20"/>
                <w:szCs w:val="20"/>
              </w:rPr>
              <w:br/>
              <w:t>•na podlagi primerov razlikujejo med konvergenco in divergenco oz. med analogijo in homologijo ter to povežejo z okolji, v katerih se organizmi razvijajo</w:t>
            </w:r>
            <w:r>
              <w:rPr>
                <w:rFonts w:ascii="Arial" w:hAnsi="Arial" w:cs="Arial"/>
                <w:sz w:val="20"/>
                <w:szCs w:val="20"/>
              </w:rPr>
              <w:br/>
              <w:t>•na primerih spoznajo anatomske, embriološke, biogeografske, molekulsko biološke in biokemijske dokaze evolucije</w:t>
            </w:r>
            <w:r>
              <w:rPr>
                <w:rFonts w:ascii="Arial" w:hAnsi="Arial" w:cs="Arial"/>
                <w:sz w:val="20"/>
                <w:szCs w:val="20"/>
              </w:rPr>
              <w:br/>
              <w:t>•spoznajo podobnosti in razlike med naravnim in umetnim izborom</w:t>
            </w:r>
            <w:r>
              <w:rPr>
                <w:rFonts w:ascii="Arial" w:hAnsi="Arial" w:cs="Arial"/>
                <w:sz w:val="20"/>
                <w:szCs w:val="20"/>
              </w:rPr>
              <w:br/>
              <w:t>•spoznajo razvoj rezistence kot primer hitre evolucije (npr. bakterije, žuželke);.</w:t>
            </w:r>
          </w:p>
        </w:tc>
        <w:tc>
          <w:tcPr>
            <w:tcW w:w="450" w:type="pct"/>
            <w:tcBorders>
              <w:top w:val="dotted" w:sz="4" w:space="0" w:color="auto"/>
              <w:left w:val="nil"/>
              <w:bottom w:val="dotted" w:sz="4" w:space="0" w:color="auto"/>
              <w:right w:val="single" w:sz="8" w:space="0" w:color="auto"/>
            </w:tcBorders>
            <w:vAlign w:val="center"/>
            <w:hideMark/>
          </w:tcPr>
          <w:p w14:paraId="4F1DDF62"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dashed" w:sz="4" w:space="0" w:color="auto"/>
              <w:left w:val="nil"/>
              <w:bottom w:val="dashed" w:sz="4" w:space="0" w:color="auto"/>
              <w:right w:val="single" w:sz="8" w:space="0" w:color="auto"/>
            </w:tcBorders>
            <w:vAlign w:val="center"/>
            <w:hideMark/>
          </w:tcPr>
          <w:p w14:paraId="480F871F"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dotted" w:sz="4" w:space="0" w:color="auto"/>
              <w:left w:val="nil"/>
              <w:bottom w:val="dotted" w:sz="4" w:space="0" w:color="auto"/>
              <w:right w:val="single" w:sz="8" w:space="0" w:color="auto"/>
            </w:tcBorders>
            <w:vAlign w:val="center"/>
            <w:hideMark/>
          </w:tcPr>
          <w:p w14:paraId="16BF85E8"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1ED6B3D9" w14:textId="77777777" w:rsidTr="00EE042D">
        <w:trPr>
          <w:trHeight w:val="5860"/>
        </w:trPr>
        <w:tc>
          <w:tcPr>
            <w:tcW w:w="726" w:type="pct"/>
            <w:tcBorders>
              <w:top w:val="nil"/>
              <w:left w:val="single" w:sz="8" w:space="0" w:color="auto"/>
              <w:bottom w:val="dashed" w:sz="4" w:space="0" w:color="auto"/>
              <w:right w:val="single" w:sz="8" w:space="0" w:color="auto"/>
            </w:tcBorders>
            <w:vAlign w:val="center"/>
            <w:hideMark/>
          </w:tcPr>
          <w:p w14:paraId="072C036A" w14:textId="77777777" w:rsidR="00F31E86" w:rsidRDefault="00F31E86" w:rsidP="00EE042D">
            <w:pPr>
              <w:rPr>
                <w:rFonts w:ascii="Arial" w:hAnsi="Arial" w:cs="Arial"/>
                <w:sz w:val="20"/>
                <w:szCs w:val="20"/>
              </w:rPr>
            </w:pPr>
            <w:r>
              <w:rPr>
                <w:rFonts w:ascii="Arial" w:hAnsi="Arial" w:cs="Arial"/>
                <w:sz w:val="20"/>
                <w:szCs w:val="20"/>
              </w:rPr>
              <w:lastRenderedPageBreak/>
              <w:t>EVOLUCIJSKI DEJAVNIKI</w:t>
            </w:r>
            <w:r>
              <w:rPr>
                <w:rFonts w:ascii="Arial" w:hAnsi="Arial" w:cs="Arial"/>
                <w:sz w:val="20"/>
                <w:szCs w:val="20"/>
              </w:rPr>
              <w:br/>
              <w:t xml:space="preserve">Genetika populacij Evolucija in spolnost    Nastajanje novih vrst          </w:t>
            </w:r>
          </w:p>
        </w:tc>
        <w:tc>
          <w:tcPr>
            <w:tcW w:w="2669" w:type="pct"/>
            <w:tcBorders>
              <w:top w:val="nil"/>
              <w:left w:val="nil"/>
              <w:bottom w:val="nil"/>
              <w:right w:val="single" w:sz="8" w:space="0" w:color="auto"/>
            </w:tcBorders>
            <w:vAlign w:val="center"/>
            <w:hideMark/>
          </w:tcPr>
          <w:p w14:paraId="3E8BB2C1" w14:textId="77777777" w:rsidR="00F31E86" w:rsidRDefault="00F31E86" w:rsidP="00EE042D">
            <w:pPr>
              <w:rPr>
                <w:rFonts w:ascii="Arial" w:hAnsi="Arial" w:cs="Arial"/>
                <w:sz w:val="20"/>
                <w:szCs w:val="20"/>
              </w:rPr>
            </w:pPr>
            <w:r>
              <w:rPr>
                <w:rFonts w:ascii="Arial" w:hAnsi="Arial" w:cs="Arial"/>
                <w:sz w:val="20"/>
                <w:szCs w:val="20"/>
              </w:rPr>
              <w:t>Dijaki:</w:t>
            </w:r>
            <w:r>
              <w:rPr>
                <w:rFonts w:ascii="Arial" w:hAnsi="Arial" w:cs="Arial"/>
                <w:sz w:val="20"/>
                <w:szCs w:val="20"/>
              </w:rPr>
              <w:br/>
              <w:t>•razumejo, da v evolucijskih procesih prilagajanja na okolje vrste lahko spreminjajo svojo zgradbo, fiziologijo ali vedenje, kar lahko povečuje njihovo uspešnost preživetja in razmnoževanja v danem okolju</w:t>
            </w:r>
            <w:r>
              <w:rPr>
                <w:rFonts w:ascii="Arial" w:hAnsi="Arial" w:cs="Arial"/>
                <w:sz w:val="20"/>
                <w:szCs w:val="20"/>
              </w:rPr>
              <w:br/>
              <w:t>•spoznajo, da zaradi mutacij nekateri osebki pridobijo lastnosti, ki njim in njihovim potomcem dajejo prednost pri preživetju in razmnoževanju v določenem okolju, ter da na tej osnovi z naravnim izborom nastanejo populacije, ki so bolje prilagojene na določeno okolje</w:t>
            </w:r>
            <w:r>
              <w:rPr>
                <w:rFonts w:ascii="Arial" w:hAnsi="Arial" w:cs="Arial"/>
                <w:sz w:val="20"/>
                <w:szCs w:val="20"/>
              </w:rPr>
              <w:br/>
              <w:t xml:space="preserve">•razumejo, da naravni izbor deluje na fenotip, in ne na genotip organizma;    </w:t>
            </w:r>
            <w:r>
              <w:rPr>
                <w:rFonts w:ascii="Arial" w:hAnsi="Arial" w:cs="Arial"/>
                <w:sz w:val="20"/>
                <w:szCs w:val="20"/>
              </w:rPr>
              <w:br/>
              <w:t>•razumejo, da mutacije niso usmerjene, naravni izbor pa je usmerjen glede na trenutne razmere v okolju</w:t>
            </w:r>
            <w:r>
              <w:rPr>
                <w:rFonts w:ascii="Arial" w:hAnsi="Arial" w:cs="Arial"/>
                <w:sz w:val="20"/>
                <w:szCs w:val="20"/>
              </w:rPr>
              <w:br/>
              <w:t>•genotip povežejo z genskim skladom populacije in spoznajo, da nove mutacije neprestano spreminjajo genski sklad</w:t>
            </w:r>
            <w:r>
              <w:rPr>
                <w:rFonts w:ascii="Arial" w:hAnsi="Arial" w:cs="Arial"/>
                <w:sz w:val="20"/>
                <w:szCs w:val="20"/>
              </w:rPr>
              <w:br/>
              <w:t>•razumejo, da se aleli, ki so letalni za homozigotni osebek, lahko prenašajo v heterozigotu in se tako ohranjajo v genskem skladu</w:t>
            </w:r>
            <w:r>
              <w:rPr>
                <w:rFonts w:ascii="Arial" w:hAnsi="Arial" w:cs="Arial"/>
                <w:sz w:val="20"/>
                <w:szCs w:val="20"/>
              </w:rPr>
              <w:br/>
              <w:t xml:space="preserve">•razumejo, da mutacije, migracije, izbirno parjenje in selekcijski pritisk vplivajo na spreminjanje genskega sklada populacije   </w:t>
            </w:r>
            <w:r>
              <w:rPr>
                <w:rFonts w:ascii="Arial" w:hAnsi="Arial" w:cs="Arial"/>
                <w:sz w:val="20"/>
                <w:szCs w:val="20"/>
              </w:rPr>
              <w:br/>
              <w:t>•spoznajo definicijo vrste in probleme z definicijo vrste</w:t>
            </w:r>
            <w:r>
              <w:rPr>
                <w:rFonts w:ascii="Arial" w:hAnsi="Arial" w:cs="Arial"/>
                <w:sz w:val="20"/>
                <w:szCs w:val="20"/>
              </w:rPr>
              <w:br/>
              <w:t>•razumejo proces nastajanja vrst (speciacijo) in pomen reproduktivne izolacije zanj</w:t>
            </w:r>
            <w:r>
              <w:rPr>
                <w:rFonts w:ascii="Arial" w:hAnsi="Arial" w:cs="Arial"/>
                <w:sz w:val="20"/>
                <w:szCs w:val="20"/>
              </w:rPr>
              <w:br/>
              <w:t>•razumejo, da so populacije z majhno genetsko variabilnostjo bolj izpostavljene izumrtju in da vrsta izumre, kadar se okolje spremeni in prilagoditvene značilnosti vrste ne omogočajo preživetja v novem okolju</w:t>
            </w:r>
            <w:r>
              <w:rPr>
                <w:rFonts w:ascii="Arial" w:hAnsi="Arial" w:cs="Arial"/>
                <w:sz w:val="20"/>
                <w:szCs w:val="20"/>
              </w:rPr>
              <w:br/>
              <w:t>•razumejo evolucijo adaptacij in vlogo naravnega izbora pri tem; kompleksne strukture in procesi se razvijajo postopno s spreminjanjem zgradbe in delovanja obstoječih elementov; z evolucijo z naravnim izborom ne nastajajo popolni organizmi, ampak organizmi, ki so dobro prilagojeni na trenutno okolje</w:t>
            </w:r>
          </w:p>
        </w:tc>
        <w:tc>
          <w:tcPr>
            <w:tcW w:w="450" w:type="pct"/>
            <w:tcBorders>
              <w:top w:val="nil"/>
              <w:left w:val="nil"/>
              <w:bottom w:val="dotted" w:sz="4" w:space="0" w:color="auto"/>
              <w:right w:val="single" w:sz="8" w:space="0" w:color="auto"/>
            </w:tcBorders>
            <w:vAlign w:val="center"/>
            <w:hideMark/>
          </w:tcPr>
          <w:p w14:paraId="10556744"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nil"/>
              <w:right w:val="single" w:sz="8" w:space="0" w:color="auto"/>
            </w:tcBorders>
            <w:vAlign w:val="center"/>
            <w:hideMark/>
          </w:tcPr>
          <w:p w14:paraId="37674451"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0FB49C23"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2B78A190" w14:textId="77777777" w:rsidTr="00EE042D">
        <w:trPr>
          <w:trHeight w:val="3640"/>
        </w:trPr>
        <w:tc>
          <w:tcPr>
            <w:tcW w:w="726" w:type="pct"/>
            <w:tcBorders>
              <w:top w:val="nil"/>
              <w:left w:val="single" w:sz="8" w:space="0" w:color="auto"/>
              <w:bottom w:val="dashed" w:sz="4" w:space="0" w:color="auto"/>
              <w:right w:val="single" w:sz="8" w:space="0" w:color="auto"/>
            </w:tcBorders>
            <w:vAlign w:val="bottom"/>
            <w:hideMark/>
          </w:tcPr>
          <w:p w14:paraId="2DBE4A19" w14:textId="77777777" w:rsidR="00F31E86" w:rsidRDefault="00F31E86" w:rsidP="00EE042D">
            <w:pPr>
              <w:rPr>
                <w:rFonts w:ascii="Arial" w:hAnsi="Arial" w:cs="Arial"/>
                <w:sz w:val="20"/>
                <w:szCs w:val="20"/>
              </w:rPr>
            </w:pPr>
            <w:r>
              <w:rPr>
                <w:rFonts w:ascii="Arial" w:hAnsi="Arial" w:cs="Arial"/>
                <w:sz w:val="20"/>
                <w:szCs w:val="20"/>
              </w:rPr>
              <w:lastRenderedPageBreak/>
              <w:t>NASTANEK ŽIVLJENJA  Postaje evolucijske zgodovine</w:t>
            </w:r>
          </w:p>
        </w:tc>
        <w:tc>
          <w:tcPr>
            <w:tcW w:w="2669" w:type="pct"/>
            <w:tcBorders>
              <w:top w:val="dashed" w:sz="4" w:space="0" w:color="auto"/>
              <w:left w:val="nil"/>
              <w:bottom w:val="dashed" w:sz="4" w:space="0" w:color="auto"/>
              <w:right w:val="single" w:sz="8" w:space="0" w:color="auto"/>
            </w:tcBorders>
            <w:vAlign w:val="bottom"/>
            <w:hideMark/>
          </w:tcPr>
          <w:p w14:paraId="782D78BF" w14:textId="77777777" w:rsidR="00F31E86" w:rsidRDefault="00F31E86" w:rsidP="00EE042D">
            <w:pPr>
              <w:rPr>
                <w:rFonts w:ascii="Arial" w:hAnsi="Arial" w:cs="Arial"/>
                <w:sz w:val="20"/>
                <w:szCs w:val="20"/>
              </w:rPr>
            </w:pPr>
            <w:r>
              <w:rPr>
                <w:rFonts w:ascii="Arial" w:hAnsi="Arial" w:cs="Arial"/>
                <w:sz w:val="20"/>
                <w:szCs w:val="20"/>
              </w:rPr>
              <w:t>Dijaki:</w:t>
            </w:r>
            <w:r>
              <w:rPr>
                <w:rFonts w:ascii="Arial" w:hAnsi="Arial" w:cs="Arial"/>
                <w:sz w:val="20"/>
                <w:szCs w:val="20"/>
              </w:rPr>
              <w:br/>
              <w:t>•spoznajo različne hipoteze o nastanku življenja na Zemlji po naravni poti ter jih primerjajo med seboj (razumejo možne procese v kemo- in bioevoluciji in jih povežejo s spreminjajočimi se razmerami na Zemlji ter sklepajo na možnost obstoja oblik življenja v vesolju)</w:t>
            </w:r>
            <w:r>
              <w:rPr>
                <w:rFonts w:ascii="Arial" w:hAnsi="Arial" w:cs="Arial"/>
                <w:sz w:val="20"/>
                <w:szCs w:val="20"/>
              </w:rPr>
              <w:br/>
              <w:t xml:space="preserve">•enotnost živega v zgradbi in delovanju (celična membrana, citoplazma, nukleinske kisline, ATP, podobni kemijski procesi, razvoj) povežejo s skupnim evolucijskim izvorom </w:t>
            </w:r>
            <w:r>
              <w:rPr>
                <w:rFonts w:ascii="Arial" w:hAnsi="Arial" w:cs="Arial"/>
                <w:sz w:val="20"/>
                <w:szCs w:val="20"/>
              </w:rPr>
              <w:br/>
              <w:t>•razumejo, da so bili prvi organizmi heterotrofni in razumejo pomen razvoja procesa fotosinteze, vpliv avtotrofov na sestavo ozračja ter njihovo vlogo v današnji biosferi</w:t>
            </w:r>
            <w:r>
              <w:rPr>
                <w:rFonts w:ascii="Arial" w:hAnsi="Arial" w:cs="Arial"/>
                <w:sz w:val="20"/>
                <w:szCs w:val="20"/>
              </w:rPr>
              <w:br/>
              <w:t xml:space="preserve">•razumejo endosimbiontsko teorijo in spoznajo hipoteze o nastanku in razvoju mnogoceličnih organizmov; </w:t>
            </w:r>
            <w:r>
              <w:rPr>
                <w:rFonts w:ascii="Arial" w:hAnsi="Arial" w:cs="Arial"/>
                <w:sz w:val="20"/>
                <w:szCs w:val="20"/>
              </w:rPr>
              <w:br/>
              <w:t>•spoznajo, da so bili prvotni organizmi preprosti enocelični prokarionti, iz katerih so se razvili enocelični evkarionti, iz teh pa mnogocelični organizmi</w:t>
            </w:r>
            <w:r>
              <w:rPr>
                <w:rFonts w:ascii="Arial" w:hAnsi="Arial" w:cs="Arial"/>
                <w:sz w:val="20"/>
                <w:szCs w:val="20"/>
              </w:rPr>
              <w:br/>
              <w:t>•razumejo dejavnike, ki so omogočili prehod živih bitij na kopno.</w:t>
            </w:r>
          </w:p>
        </w:tc>
        <w:tc>
          <w:tcPr>
            <w:tcW w:w="450" w:type="pct"/>
            <w:tcBorders>
              <w:top w:val="nil"/>
              <w:left w:val="nil"/>
              <w:bottom w:val="dotted" w:sz="4" w:space="0" w:color="auto"/>
              <w:right w:val="single" w:sz="8" w:space="0" w:color="auto"/>
            </w:tcBorders>
            <w:vAlign w:val="center"/>
            <w:hideMark/>
          </w:tcPr>
          <w:p w14:paraId="037E2529"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dashed" w:sz="4" w:space="0" w:color="auto"/>
              <w:left w:val="nil"/>
              <w:bottom w:val="dashed" w:sz="4" w:space="0" w:color="auto"/>
              <w:right w:val="single" w:sz="8" w:space="0" w:color="auto"/>
            </w:tcBorders>
            <w:vAlign w:val="bottom"/>
            <w:hideMark/>
          </w:tcPr>
          <w:p w14:paraId="19644D6B"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bottom"/>
            <w:hideMark/>
          </w:tcPr>
          <w:p w14:paraId="37FACC33"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2AA48A41" w14:textId="77777777" w:rsidTr="00EE042D">
        <w:trPr>
          <w:trHeight w:val="1070"/>
        </w:trPr>
        <w:tc>
          <w:tcPr>
            <w:tcW w:w="726" w:type="pct"/>
            <w:tcBorders>
              <w:top w:val="nil"/>
              <w:left w:val="single" w:sz="8" w:space="0" w:color="auto"/>
              <w:bottom w:val="dashed" w:sz="4" w:space="0" w:color="auto"/>
              <w:right w:val="single" w:sz="8" w:space="0" w:color="auto"/>
            </w:tcBorders>
            <w:vAlign w:val="bottom"/>
            <w:hideMark/>
          </w:tcPr>
          <w:p w14:paraId="4DDACD68" w14:textId="77777777" w:rsidR="00F31E86" w:rsidRDefault="00F31E86" w:rsidP="00EE042D">
            <w:pPr>
              <w:rPr>
                <w:rFonts w:ascii="Arial" w:hAnsi="Arial" w:cs="Arial"/>
                <w:sz w:val="20"/>
                <w:szCs w:val="20"/>
              </w:rPr>
            </w:pPr>
            <w:r>
              <w:rPr>
                <w:rFonts w:ascii="Arial" w:hAnsi="Arial" w:cs="Arial"/>
                <w:sz w:val="20"/>
                <w:szCs w:val="20"/>
              </w:rPr>
              <w:t>PREGLED ŽIVEGA SVETA                              Sistematika                          Evolucija človeka</w:t>
            </w:r>
          </w:p>
        </w:tc>
        <w:tc>
          <w:tcPr>
            <w:tcW w:w="2669" w:type="pct"/>
            <w:tcBorders>
              <w:top w:val="nil"/>
              <w:left w:val="nil"/>
              <w:bottom w:val="dashed" w:sz="4" w:space="0" w:color="auto"/>
              <w:right w:val="single" w:sz="8" w:space="0" w:color="auto"/>
            </w:tcBorders>
            <w:vAlign w:val="bottom"/>
            <w:hideMark/>
          </w:tcPr>
          <w:p w14:paraId="5E06DC2E" w14:textId="77777777" w:rsidR="00F31E86" w:rsidRDefault="00F31E86" w:rsidP="00EE042D">
            <w:pPr>
              <w:rPr>
                <w:rFonts w:ascii="Arial" w:hAnsi="Arial" w:cs="Arial"/>
                <w:sz w:val="20"/>
                <w:szCs w:val="20"/>
              </w:rPr>
            </w:pPr>
            <w:r>
              <w:rPr>
                <w:rFonts w:ascii="Arial" w:hAnsi="Arial" w:cs="Arial"/>
                <w:sz w:val="20"/>
                <w:szCs w:val="20"/>
              </w:rPr>
              <w:t>Dijaki: izdelajo predstavitev (ppt, plakat), kjer predstavijo glavne značilnosti vezane na določeno tematiko, po učnem načrtu. Ocenjeni so po kriteriju za govorne nastope.</w:t>
            </w:r>
          </w:p>
        </w:tc>
        <w:tc>
          <w:tcPr>
            <w:tcW w:w="450" w:type="pct"/>
            <w:tcBorders>
              <w:top w:val="nil"/>
              <w:left w:val="nil"/>
              <w:bottom w:val="dotted" w:sz="4" w:space="0" w:color="auto"/>
              <w:right w:val="single" w:sz="8" w:space="0" w:color="auto"/>
            </w:tcBorders>
            <w:vAlign w:val="center"/>
            <w:hideMark/>
          </w:tcPr>
          <w:p w14:paraId="4839C2E7"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dashed" w:sz="4" w:space="0" w:color="auto"/>
              <w:right w:val="single" w:sz="8" w:space="0" w:color="auto"/>
            </w:tcBorders>
            <w:vAlign w:val="bottom"/>
            <w:hideMark/>
          </w:tcPr>
          <w:p w14:paraId="6AF6EADC"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bottom"/>
            <w:hideMark/>
          </w:tcPr>
          <w:p w14:paraId="1D9CFD0C"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5863EA08" w14:textId="77777777" w:rsidTr="00EE042D">
        <w:trPr>
          <w:trHeight w:val="280"/>
        </w:trPr>
        <w:tc>
          <w:tcPr>
            <w:tcW w:w="726" w:type="pct"/>
            <w:tcBorders>
              <w:top w:val="nil"/>
              <w:left w:val="single" w:sz="8" w:space="0" w:color="auto"/>
              <w:bottom w:val="dashed" w:sz="4" w:space="0" w:color="auto"/>
              <w:right w:val="single" w:sz="8" w:space="0" w:color="auto"/>
            </w:tcBorders>
            <w:vAlign w:val="bottom"/>
            <w:hideMark/>
          </w:tcPr>
          <w:p w14:paraId="0558B1BD" w14:textId="77777777" w:rsidR="00F31E86" w:rsidRDefault="00F31E86" w:rsidP="00EE042D">
            <w:pPr>
              <w:rPr>
                <w:rFonts w:ascii="Arial" w:hAnsi="Arial" w:cs="Arial"/>
                <w:sz w:val="20"/>
                <w:szCs w:val="20"/>
              </w:rPr>
            </w:pPr>
            <w:r>
              <w:rPr>
                <w:rFonts w:ascii="Arial" w:hAnsi="Arial" w:cs="Arial"/>
                <w:sz w:val="20"/>
                <w:szCs w:val="20"/>
              </w:rPr>
              <w:t>herbarij</w:t>
            </w:r>
          </w:p>
        </w:tc>
        <w:tc>
          <w:tcPr>
            <w:tcW w:w="2669" w:type="pct"/>
            <w:tcBorders>
              <w:top w:val="nil"/>
              <w:left w:val="nil"/>
              <w:bottom w:val="dashed" w:sz="4" w:space="0" w:color="auto"/>
              <w:right w:val="single" w:sz="8" w:space="0" w:color="auto"/>
            </w:tcBorders>
            <w:vAlign w:val="bottom"/>
            <w:hideMark/>
          </w:tcPr>
          <w:p w14:paraId="36A75622" w14:textId="77777777" w:rsidR="00F31E86" w:rsidRDefault="00F31E86" w:rsidP="00EE042D">
            <w:pPr>
              <w:rPr>
                <w:rFonts w:ascii="Arial" w:hAnsi="Arial" w:cs="Arial"/>
                <w:sz w:val="20"/>
                <w:szCs w:val="20"/>
              </w:rPr>
            </w:pPr>
            <w:r>
              <w:rPr>
                <w:rFonts w:ascii="Arial" w:hAnsi="Arial" w:cs="Arial"/>
                <w:sz w:val="20"/>
                <w:szCs w:val="20"/>
              </w:rPr>
              <w:t>izdela herbarij iz 50 rastlin po navodilih, ocenjen je po posebnih kriterijih za izdelek</w:t>
            </w:r>
          </w:p>
        </w:tc>
        <w:tc>
          <w:tcPr>
            <w:tcW w:w="450" w:type="pct"/>
            <w:tcBorders>
              <w:top w:val="nil"/>
              <w:left w:val="nil"/>
              <w:bottom w:val="dotted" w:sz="4" w:space="0" w:color="auto"/>
              <w:right w:val="single" w:sz="8" w:space="0" w:color="auto"/>
            </w:tcBorders>
            <w:vAlign w:val="center"/>
            <w:hideMark/>
          </w:tcPr>
          <w:p w14:paraId="4CA03237"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dashed" w:sz="4" w:space="0" w:color="auto"/>
              <w:right w:val="single" w:sz="8" w:space="0" w:color="auto"/>
            </w:tcBorders>
            <w:vAlign w:val="bottom"/>
            <w:hideMark/>
          </w:tcPr>
          <w:p w14:paraId="38B335FB"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bottom"/>
            <w:hideMark/>
          </w:tcPr>
          <w:p w14:paraId="4E2ABB65" w14:textId="77777777" w:rsidR="00F31E86" w:rsidRDefault="00F31E86" w:rsidP="00EE042D">
            <w:pPr>
              <w:rPr>
                <w:rFonts w:ascii="Arial" w:hAnsi="Arial" w:cs="Arial"/>
                <w:sz w:val="20"/>
                <w:szCs w:val="20"/>
              </w:rPr>
            </w:pPr>
            <w:r>
              <w:rPr>
                <w:rFonts w:ascii="Arial" w:hAnsi="Arial" w:cs="Arial"/>
                <w:sz w:val="20"/>
                <w:szCs w:val="20"/>
              </w:rPr>
              <w:t>izdelek</w:t>
            </w:r>
          </w:p>
        </w:tc>
      </w:tr>
    </w:tbl>
    <w:p w14:paraId="0C1614AB" w14:textId="77777777" w:rsidR="00F31E86" w:rsidRPr="007C58C7" w:rsidRDefault="00F31E86" w:rsidP="00F31E86"/>
    <w:p w14:paraId="46239CD7" w14:textId="77777777" w:rsidR="00F31E86" w:rsidRPr="00C849CE" w:rsidRDefault="00F31E86" w:rsidP="00F31E86"/>
    <w:p w14:paraId="5F44D133" w14:textId="77777777" w:rsidR="00F31E86" w:rsidRDefault="00F31E86" w:rsidP="007A3B02">
      <w:pPr>
        <w:pStyle w:val="Heading2"/>
      </w:pPr>
      <w:bookmarkStart w:id="67" w:name="_Toc240999502"/>
      <w:bookmarkStart w:id="68" w:name="_Toc242097010"/>
      <w:r>
        <w:t>Kemija</w:t>
      </w:r>
      <w:bookmarkEnd w:id="67"/>
      <w:bookmarkEnd w:id="68"/>
    </w:p>
    <w:p w14:paraId="6E1A7D59" w14:textId="77777777" w:rsidR="00F31E86" w:rsidRPr="00AD6EE1" w:rsidRDefault="00F31E86" w:rsidP="00F31E86"/>
    <w:tbl>
      <w:tblPr>
        <w:tblW w:w="5000" w:type="pct"/>
        <w:tblLook w:val="04A0" w:firstRow="1" w:lastRow="0" w:firstColumn="1" w:lastColumn="0" w:noHBand="0" w:noVBand="1"/>
      </w:tblPr>
      <w:tblGrid>
        <w:gridCol w:w="2591"/>
        <w:gridCol w:w="7124"/>
        <w:gridCol w:w="1644"/>
        <w:gridCol w:w="1476"/>
        <w:gridCol w:w="1105"/>
      </w:tblGrid>
      <w:tr w:rsidR="00F31E86" w14:paraId="76EE097E"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0947A7C9"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1CFC8571" w14:textId="77777777" w:rsidR="00F31E86" w:rsidRDefault="00F31E86" w:rsidP="00EE042D">
            <w:pPr>
              <w:jc w:val="center"/>
              <w:rPr>
                <w:rFonts w:ascii="Arial" w:hAnsi="Arial" w:cs="Arial"/>
              </w:rPr>
            </w:pPr>
            <w:r>
              <w:rPr>
                <w:rFonts w:ascii="Arial" w:hAnsi="Arial" w:cs="Arial"/>
              </w:rPr>
              <w:t>Tehniška gimnazija</w:t>
            </w:r>
          </w:p>
        </w:tc>
        <w:tc>
          <w:tcPr>
            <w:tcW w:w="450" w:type="pct"/>
            <w:tcBorders>
              <w:top w:val="nil"/>
              <w:left w:val="nil"/>
              <w:bottom w:val="nil"/>
              <w:right w:val="nil"/>
            </w:tcBorders>
            <w:noWrap/>
            <w:vAlign w:val="bottom"/>
            <w:hideMark/>
          </w:tcPr>
          <w:p w14:paraId="1E97F51A" w14:textId="77777777" w:rsidR="00F31E86" w:rsidRDefault="00F31E86" w:rsidP="00EE042D">
            <w:pPr>
              <w:jc w:val="center"/>
              <w:rPr>
                <w:rFonts w:ascii="Arial" w:hAnsi="Arial" w:cs="Arial"/>
              </w:rPr>
            </w:pPr>
          </w:p>
        </w:tc>
        <w:tc>
          <w:tcPr>
            <w:tcW w:w="643" w:type="pct"/>
            <w:tcBorders>
              <w:top w:val="nil"/>
              <w:left w:val="nil"/>
              <w:bottom w:val="nil"/>
              <w:right w:val="nil"/>
            </w:tcBorders>
            <w:vAlign w:val="bottom"/>
            <w:hideMark/>
          </w:tcPr>
          <w:p w14:paraId="46A2B100" w14:textId="77777777" w:rsidR="00F31E86" w:rsidRDefault="00F31E86" w:rsidP="00EE042D">
            <w:pPr>
              <w:jc w:val="center"/>
              <w:rPr>
                <w:sz w:val="20"/>
                <w:szCs w:val="20"/>
              </w:rPr>
            </w:pPr>
          </w:p>
        </w:tc>
        <w:tc>
          <w:tcPr>
            <w:tcW w:w="510" w:type="pct"/>
            <w:tcBorders>
              <w:top w:val="nil"/>
              <w:left w:val="nil"/>
              <w:bottom w:val="nil"/>
              <w:right w:val="nil"/>
            </w:tcBorders>
            <w:vAlign w:val="bottom"/>
            <w:hideMark/>
          </w:tcPr>
          <w:p w14:paraId="6A6D1C92" w14:textId="77777777" w:rsidR="00F31E86" w:rsidRDefault="00F31E86" w:rsidP="00EE042D">
            <w:pPr>
              <w:rPr>
                <w:sz w:val="20"/>
                <w:szCs w:val="20"/>
              </w:rPr>
            </w:pPr>
          </w:p>
        </w:tc>
      </w:tr>
      <w:tr w:rsidR="00F31E86" w14:paraId="72FD2B93"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24EF1BAA"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04050A06" w14:textId="77777777" w:rsidR="00F31E86" w:rsidRDefault="00F31E86" w:rsidP="00EE042D">
            <w:pPr>
              <w:jc w:val="center"/>
              <w:rPr>
                <w:rFonts w:ascii="Arial" w:hAnsi="Arial" w:cs="Arial"/>
              </w:rPr>
            </w:pPr>
            <w:r>
              <w:rPr>
                <w:rFonts w:ascii="Arial" w:hAnsi="Arial" w:cs="Arial"/>
              </w:rPr>
              <w:t>Kemija</w:t>
            </w:r>
          </w:p>
        </w:tc>
        <w:tc>
          <w:tcPr>
            <w:tcW w:w="450" w:type="pct"/>
            <w:tcBorders>
              <w:top w:val="nil"/>
              <w:left w:val="nil"/>
              <w:bottom w:val="nil"/>
              <w:right w:val="nil"/>
            </w:tcBorders>
            <w:noWrap/>
            <w:vAlign w:val="bottom"/>
            <w:hideMark/>
          </w:tcPr>
          <w:p w14:paraId="505E43AC" w14:textId="77777777" w:rsidR="00F31E86" w:rsidRDefault="00F31E86" w:rsidP="00EE042D">
            <w:pPr>
              <w:jc w:val="center"/>
              <w:rPr>
                <w:rFonts w:ascii="Arial" w:hAnsi="Arial" w:cs="Arial"/>
              </w:rPr>
            </w:pPr>
          </w:p>
        </w:tc>
        <w:tc>
          <w:tcPr>
            <w:tcW w:w="643" w:type="pct"/>
            <w:tcBorders>
              <w:top w:val="nil"/>
              <w:left w:val="nil"/>
              <w:bottom w:val="nil"/>
              <w:right w:val="nil"/>
            </w:tcBorders>
            <w:noWrap/>
            <w:vAlign w:val="bottom"/>
            <w:hideMark/>
          </w:tcPr>
          <w:p w14:paraId="4B56FFDD"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63A2AE14" w14:textId="77777777" w:rsidR="00F31E86" w:rsidRDefault="00F31E86" w:rsidP="00EE042D">
            <w:pPr>
              <w:rPr>
                <w:sz w:val="20"/>
                <w:szCs w:val="20"/>
              </w:rPr>
            </w:pPr>
          </w:p>
        </w:tc>
      </w:tr>
      <w:tr w:rsidR="00F31E86" w14:paraId="043666AC"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757D9F55"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6F568686" w14:textId="77777777" w:rsidR="00F31E86" w:rsidRDefault="00F31E86" w:rsidP="00EE042D">
            <w:pPr>
              <w:jc w:val="center"/>
              <w:rPr>
                <w:rFonts w:ascii="Arial" w:hAnsi="Arial" w:cs="Arial"/>
              </w:rPr>
            </w:pPr>
            <w:r>
              <w:rPr>
                <w:rFonts w:ascii="Arial" w:hAnsi="Arial" w:cs="Arial"/>
              </w:rPr>
              <w:t>3.</w:t>
            </w:r>
          </w:p>
        </w:tc>
        <w:tc>
          <w:tcPr>
            <w:tcW w:w="450" w:type="pct"/>
            <w:tcBorders>
              <w:top w:val="nil"/>
              <w:left w:val="nil"/>
              <w:bottom w:val="nil"/>
              <w:right w:val="nil"/>
            </w:tcBorders>
            <w:noWrap/>
            <w:vAlign w:val="bottom"/>
            <w:hideMark/>
          </w:tcPr>
          <w:p w14:paraId="6573AC40" w14:textId="77777777" w:rsidR="00F31E86" w:rsidRDefault="00F31E86" w:rsidP="00EE042D">
            <w:pPr>
              <w:jc w:val="center"/>
              <w:rPr>
                <w:rFonts w:ascii="Arial" w:hAnsi="Arial" w:cs="Arial"/>
              </w:rPr>
            </w:pPr>
          </w:p>
        </w:tc>
        <w:tc>
          <w:tcPr>
            <w:tcW w:w="643" w:type="pct"/>
            <w:tcBorders>
              <w:top w:val="nil"/>
              <w:left w:val="nil"/>
              <w:bottom w:val="nil"/>
              <w:right w:val="nil"/>
            </w:tcBorders>
            <w:noWrap/>
            <w:vAlign w:val="bottom"/>
            <w:hideMark/>
          </w:tcPr>
          <w:p w14:paraId="21A410E8"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2E295F36" w14:textId="77777777" w:rsidR="00F31E86" w:rsidRDefault="00F31E86" w:rsidP="00EE042D">
            <w:pPr>
              <w:rPr>
                <w:sz w:val="20"/>
                <w:szCs w:val="20"/>
              </w:rPr>
            </w:pPr>
          </w:p>
        </w:tc>
      </w:tr>
      <w:tr w:rsidR="00F31E86" w14:paraId="19A25B41"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360D95F9"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423F41DB" w14:textId="77777777" w:rsidR="00F31E86" w:rsidRDefault="00F31E86" w:rsidP="00EE042D">
            <w:pPr>
              <w:jc w:val="center"/>
              <w:rPr>
                <w:rFonts w:ascii="Arial" w:hAnsi="Arial" w:cs="Arial"/>
              </w:rPr>
            </w:pPr>
            <w:r>
              <w:rPr>
                <w:rFonts w:ascii="Arial" w:hAnsi="Arial" w:cs="Arial"/>
              </w:rPr>
              <w:t>70</w:t>
            </w:r>
          </w:p>
        </w:tc>
        <w:tc>
          <w:tcPr>
            <w:tcW w:w="450" w:type="pct"/>
            <w:tcBorders>
              <w:top w:val="nil"/>
              <w:left w:val="nil"/>
              <w:bottom w:val="nil"/>
              <w:right w:val="nil"/>
            </w:tcBorders>
            <w:noWrap/>
            <w:vAlign w:val="bottom"/>
            <w:hideMark/>
          </w:tcPr>
          <w:p w14:paraId="0FCE4494" w14:textId="77777777" w:rsidR="00F31E86" w:rsidRDefault="00F31E86" w:rsidP="00EE042D">
            <w:pPr>
              <w:jc w:val="center"/>
              <w:rPr>
                <w:rFonts w:ascii="Arial" w:hAnsi="Arial" w:cs="Arial"/>
              </w:rPr>
            </w:pPr>
          </w:p>
        </w:tc>
        <w:tc>
          <w:tcPr>
            <w:tcW w:w="643" w:type="pct"/>
            <w:tcBorders>
              <w:top w:val="nil"/>
              <w:left w:val="nil"/>
              <w:bottom w:val="nil"/>
              <w:right w:val="nil"/>
            </w:tcBorders>
            <w:noWrap/>
            <w:vAlign w:val="bottom"/>
            <w:hideMark/>
          </w:tcPr>
          <w:p w14:paraId="7729A952"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14519A8A" w14:textId="77777777" w:rsidR="00F31E86" w:rsidRDefault="00F31E86" w:rsidP="00EE042D">
            <w:pPr>
              <w:jc w:val="center"/>
              <w:rPr>
                <w:sz w:val="20"/>
                <w:szCs w:val="20"/>
              </w:rPr>
            </w:pPr>
          </w:p>
        </w:tc>
      </w:tr>
      <w:tr w:rsidR="00F31E86" w14:paraId="5AEC823C" w14:textId="77777777" w:rsidTr="00EE042D">
        <w:trPr>
          <w:trHeight w:val="340"/>
        </w:trPr>
        <w:tc>
          <w:tcPr>
            <w:tcW w:w="728" w:type="pct"/>
            <w:tcBorders>
              <w:top w:val="nil"/>
              <w:left w:val="nil"/>
              <w:bottom w:val="nil"/>
              <w:right w:val="single" w:sz="4" w:space="0" w:color="auto"/>
            </w:tcBorders>
            <w:noWrap/>
            <w:vAlign w:val="bottom"/>
            <w:hideMark/>
          </w:tcPr>
          <w:p w14:paraId="04938C28"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2B748F35" w14:textId="77777777" w:rsidR="00F31E86" w:rsidRDefault="00F31E86" w:rsidP="00EE042D">
            <w:pPr>
              <w:jc w:val="center"/>
              <w:rPr>
                <w:rFonts w:ascii="Arial" w:hAnsi="Arial" w:cs="Arial"/>
              </w:rPr>
            </w:pPr>
            <w:r>
              <w:rPr>
                <w:rFonts w:ascii="Arial" w:hAnsi="Arial" w:cs="Arial"/>
              </w:rPr>
              <w:t>4</w:t>
            </w:r>
          </w:p>
        </w:tc>
        <w:tc>
          <w:tcPr>
            <w:tcW w:w="450" w:type="pct"/>
            <w:tcBorders>
              <w:top w:val="nil"/>
              <w:left w:val="nil"/>
              <w:bottom w:val="nil"/>
              <w:right w:val="nil"/>
            </w:tcBorders>
            <w:noWrap/>
            <w:vAlign w:val="bottom"/>
            <w:hideMark/>
          </w:tcPr>
          <w:p w14:paraId="31A6B255" w14:textId="77777777" w:rsidR="00F31E86" w:rsidRDefault="00F31E86" w:rsidP="00EE042D">
            <w:pPr>
              <w:jc w:val="center"/>
              <w:rPr>
                <w:rFonts w:ascii="Arial" w:hAnsi="Arial" w:cs="Arial"/>
              </w:rPr>
            </w:pPr>
          </w:p>
        </w:tc>
        <w:tc>
          <w:tcPr>
            <w:tcW w:w="643" w:type="pct"/>
            <w:tcBorders>
              <w:top w:val="nil"/>
              <w:left w:val="nil"/>
              <w:bottom w:val="nil"/>
              <w:right w:val="nil"/>
            </w:tcBorders>
            <w:noWrap/>
            <w:vAlign w:val="bottom"/>
            <w:hideMark/>
          </w:tcPr>
          <w:p w14:paraId="631424B1"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16D094E3" w14:textId="77777777" w:rsidR="00F31E86" w:rsidRDefault="00F31E86" w:rsidP="00EE042D">
            <w:pPr>
              <w:jc w:val="center"/>
              <w:rPr>
                <w:sz w:val="20"/>
                <w:szCs w:val="20"/>
              </w:rPr>
            </w:pPr>
          </w:p>
        </w:tc>
      </w:tr>
      <w:tr w:rsidR="00F31E86" w14:paraId="04A2FFC2" w14:textId="77777777" w:rsidTr="00EE042D">
        <w:trPr>
          <w:trHeight w:val="700"/>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3E4D135C" w14:textId="77777777" w:rsidR="00F31E86" w:rsidRDefault="00F31E86" w:rsidP="00EE042D">
            <w:pPr>
              <w:rPr>
                <w:rFonts w:ascii="Arial" w:hAnsi="Arial" w:cs="Arial"/>
                <w:b/>
                <w:bCs/>
                <w:color w:val="FFFFFF"/>
              </w:rPr>
            </w:pPr>
            <w:r>
              <w:rPr>
                <w:rFonts w:ascii="Arial" w:hAnsi="Arial" w:cs="Arial"/>
                <w:b/>
                <w:bCs/>
                <w:color w:val="FFFFFF"/>
              </w:rPr>
              <w:lastRenderedPageBreak/>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2DEC88EA"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664D4056"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3" w:type="pct"/>
            <w:tcBorders>
              <w:top w:val="single" w:sz="8" w:space="0" w:color="auto"/>
              <w:left w:val="nil"/>
              <w:bottom w:val="single" w:sz="8" w:space="0" w:color="auto"/>
              <w:right w:val="single" w:sz="8" w:space="0" w:color="auto"/>
            </w:tcBorders>
            <w:shd w:val="clear" w:color="000000" w:fill="000000"/>
            <w:vAlign w:val="bottom"/>
            <w:hideMark/>
          </w:tcPr>
          <w:p w14:paraId="3CAA2073"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0" w:type="pct"/>
            <w:tcBorders>
              <w:top w:val="single" w:sz="8" w:space="0" w:color="auto"/>
              <w:left w:val="nil"/>
              <w:bottom w:val="single" w:sz="8" w:space="0" w:color="auto"/>
              <w:right w:val="single" w:sz="8" w:space="0" w:color="auto"/>
            </w:tcBorders>
            <w:shd w:val="clear" w:color="000000" w:fill="000000"/>
            <w:vAlign w:val="bottom"/>
            <w:hideMark/>
          </w:tcPr>
          <w:p w14:paraId="65ABA342"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785DA768" w14:textId="77777777" w:rsidTr="00EE042D">
        <w:trPr>
          <w:trHeight w:val="5400"/>
        </w:trPr>
        <w:tc>
          <w:tcPr>
            <w:tcW w:w="728" w:type="pct"/>
            <w:tcBorders>
              <w:top w:val="nil"/>
              <w:left w:val="single" w:sz="8" w:space="0" w:color="auto"/>
              <w:bottom w:val="dashed" w:sz="4" w:space="0" w:color="auto"/>
              <w:right w:val="single" w:sz="8" w:space="0" w:color="auto"/>
            </w:tcBorders>
            <w:vAlign w:val="center"/>
            <w:hideMark/>
          </w:tcPr>
          <w:p w14:paraId="7C3A74B6" w14:textId="77777777" w:rsidR="00F31E86" w:rsidRDefault="00F31E86" w:rsidP="00EE042D">
            <w:pPr>
              <w:rPr>
                <w:rFonts w:ascii="Arial" w:hAnsi="Arial" w:cs="Arial"/>
                <w:sz w:val="20"/>
                <w:szCs w:val="20"/>
              </w:rPr>
            </w:pPr>
            <w:r>
              <w:rPr>
                <w:rFonts w:ascii="Arial" w:hAnsi="Arial" w:cs="Arial"/>
                <w:sz w:val="20"/>
                <w:szCs w:val="20"/>
              </w:rPr>
              <w:t xml:space="preserve">Zgradba molekul organskih spojin                                                     Ogljikovodiki (do nenasičenih ogljikovodikov) </w:t>
            </w:r>
          </w:p>
        </w:tc>
        <w:tc>
          <w:tcPr>
            <w:tcW w:w="2669" w:type="pct"/>
            <w:tcBorders>
              <w:top w:val="nil"/>
              <w:left w:val="nil"/>
              <w:bottom w:val="nil"/>
              <w:right w:val="nil"/>
            </w:tcBorders>
            <w:hideMark/>
          </w:tcPr>
          <w:p w14:paraId="699C7602" w14:textId="77777777" w:rsidR="00F31E86" w:rsidRDefault="00F31E86"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 zna razložit elektronsko konfiguracijo ogljikovega atoma ter nastanek enojne in multiplih vezi;</w:t>
            </w:r>
            <w:r>
              <w:rPr>
                <w:rFonts w:ascii="Arial" w:hAnsi="Arial" w:cs="Arial"/>
                <w:sz w:val="20"/>
                <w:szCs w:val="20"/>
              </w:rPr>
              <w:br/>
              <w:t>• zna zapisovati organske molekule z različnimi vrstami formul ter razlikuje zapise glede na njihovo informacijsko vrednost;</w:t>
            </w:r>
            <w:r>
              <w:rPr>
                <w:rFonts w:ascii="Arial" w:hAnsi="Arial" w:cs="Arial"/>
                <w:sz w:val="20"/>
                <w:szCs w:val="20"/>
              </w:rPr>
              <w:br/>
              <w:t xml:space="preserve">• razlikujejo med vrstami ogljikovodikov in preostalimi organskimi spojinami glede na zgradbo skeleta molekule; </w:t>
            </w:r>
            <w:r>
              <w:rPr>
                <w:rFonts w:ascii="Arial" w:hAnsi="Arial" w:cs="Arial"/>
                <w:sz w:val="20"/>
                <w:szCs w:val="20"/>
              </w:rPr>
              <w:br/>
              <w:t xml:space="preserve">• pozna funkcionalne skupine osnovnih skupin organskih spojin; </w:t>
            </w:r>
            <w:r>
              <w:rPr>
                <w:rFonts w:ascii="Arial" w:hAnsi="Arial" w:cs="Arial"/>
                <w:sz w:val="20"/>
                <w:szCs w:val="20"/>
              </w:rPr>
              <w:br/>
              <w:t>• pozna osnove nomenklature IUPAC organskih spojin in zna poimenovati preproste organske spojine</w:t>
            </w:r>
            <w:r>
              <w:rPr>
                <w:rFonts w:ascii="Arial" w:hAnsi="Arial" w:cs="Arial"/>
                <w:sz w:val="20"/>
                <w:szCs w:val="20"/>
              </w:rPr>
              <w:br/>
              <w:t>• je sposoben zapisovanja zgradbe organskih molekul s pomočjo molekulskih, racio¬nalnih, strukturnih in skeletnih formul;</w:t>
            </w:r>
            <w:r>
              <w:rPr>
                <w:rFonts w:ascii="Arial" w:hAnsi="Arial" w:cs="Arial"/>
                <w:sz w:val="20"/>
                <w:szCs w:val="20"/>
              </w:rPr>
              <w:br/>
              <w:t>• zna zapisati molekule organskih spojin s strukturno, skeletno in racionalno formulo in jih pravilno poimenovati;</w:t>
            </w:r>
            <w:r>
              <w:rPr>
                <w:rFonts w:ascii="Arial" w:hAnsi="Arial" w:cs="Arial"/>
                <w:sz w:val="20"/>
                <w:szCs w:val="20"/>
              </w:rPr>
              <w:br/>
              <w:t>• razume kriterije razvrščanja ogljikovodikov oziroma skeletov molekul v nasičene in nenasiče¬ne ter alifatske (aciklične/ciklične) in aromatske;</w:t>
            </w:r>
            <w:r>
              <w:rPr>
                <w:rFonts w:ascii="Arial" w:hAnsi="Arial" w:cs="Arial"/>
                <w:sz w:val="20"/>
                <w:szCs w:val="20"/>
              </w:rPr>
              <w:br/>
              <w:t>• pozna vrste izomerij in zna zapisati in poimenovati izomere pri verižni izomeriji;</w:t>
            </w:r>
            <w:r>
              <w:rPr>
                <w:rFonts w:ascii="Arial" w:hAnsi="Arial" w:cs="Arial"/>
                <w:sz w:val="20"/>
                <w:szCs w:val="20"/>
              </w:rPr>
              <w:br/>
              <w:t>• predvidi razlike v fizikalnih lastnostih (na primer vrelišče) posameznih izomerov ogljikovodikov na podlagi poznavanja oblike molekul ter jakosti medmolekulskih sil;</w:t>
            </w:r>
            <w:r>
              <w:rPr>
                <w:rFonts w:ascii="Arial" w:hAnsi="Arial" w:cs="Arial"/>
                <w:sz w:val="20"/>
                <w:szCs w:val="20"/>
              </w:rPr>
              <w:br/>
              <w:t>• razume reakcijske sheme organskih reakcij ogljikovodikov in na tej podlagi napove produkte reakcij ob znanih reakcijskih pogojih;</w:t>
            </w:r>
            <w:r>
              <w:rPr>
                <w:rFonts w:ascii="Arial" w:hAnsi="Arial" w:cs="Arial"/>
                <w:sz w:val="20"/>
                <w:szCs w:val="20"/>
              </w:rPr>
              <w:br/>
              <w:t>• razloži posledice uporabe ogljikovodikov na okolje.</w:t>
            </w:r>
            <w:r>
              <w:rPr>
                <w:rFonts w:ascii="Arial" w:hAnsi="Arial" w:cs="Arial"/>
                <w:sz w:val="20"/>
                <w:szCs w:val="20"/>
              </w:rPr>
              <w:br/>
            </w:r>
          </w:p>
        </w:tc>
        <w:tc>
          <w:tcPr>
            <w:tcW w:w="450" w:type="pct"/>
            <w:tcBorders>
              <w:top w:val="nil"/>
              <w:left w:val="single" w:sz="8" w:space="0" w:color="auto"/>
              <w:bottom w:val="dotted" w:sz="4" w:space="0" w:color="auto"/>
              <w:right w:val="single" w:sz="8" w:space="0" w:color="auto"/>
            </w:tcBorders>
            <w:vAlign w:val="center"/>
            <w:hideMark/>
          </w:tcPr>
          <w:p w14:paraId="3268095D" w14:textId="77777777" w:rsidR="00F31E86" w:rsidRDefault="00F31E86" w:rsidP="00EE042D">
            <w:pPr>
              <w:rPr>
                <w:rFonts w:ascii="Arial" w:hAnsi="Arial" w:cs="Arial"/>
                <w:sz w:val="20"/>
                <w:szCs w:val="20"/>
              </w:rPr>
            </w:pPr>
            <w:r>
              <w:rPr>
                <w:rFonts w:ascii="Arial" w:hAnsi="Arial" w:cs="Arial"/>
                <w:sz w:val="20"/>
                <w:szCs w:val="20"/>
              </w:rPr>
              <w:t>I.</w:t>
            </w:r>
          </w:p>
        </w:tc>
        <w:tc>
          <w:tcPr>
            <w:tcW w:w="643" w:type="pct"/>
            <w:tcBorders>
              <w:top w:val="nil"/>
              <w:left w:val="nil"/>
              <w:bottom w:val="dashed" w:sz="4" w:space="0" w:color="auto"/>
              <w:right w:val="single" w:sz="8" w:space="0" w:color="auto"/>
            </w:tcBorders>
            <w:vAlign w:val="center"/>
            <w:hideMark/>
          </w:tcPr>
          <w:p w14:paraId="5C3BF812"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0" w:type="pct"/>
            <w:tcBorders>
              <w:top w:val="nil"/>
              <w:left w:val="nil"/>
              <w:bottom w:val="dotted" w:sz="4" w:space="0" w:color="auto"/>
              <w:right w:val="single" w:sz="8" w:space="0" w:color="auto"/>
            </w:tcBorders>
            <w:vAlign w:val="center"/>
            <w:hideMark/>
          </w:tcPr>
          <w:p w14:paraId="03A8A8BA"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732D9D45" w14:textId="77777777" w:rsidTr="00EE042D">
        <w:trPr>
          <w:trHeight w:val="6420"/>
        </w:trPr>
        <w:tc>
          <w:tcPr>
            <w:tcW w:w="728" w:type="pct"/>
            <w:tcBorders>
              <w:top w:val="single" w:sz="8" w:space="0" w:color="auto"/>
              <w:left w:val="single" w:sz="8" w:space="0" w:color="auto"/>
              <w:bottom w:val="dashed" w:sz="4" w:space="0" w:color="auto"/>
              <w:right w:val="single" w:sz="8" w:space="0" w:color="auto"/>
            </w:tcBorders>
            <w:vAlign w:val="center"/>
            <w:hideMark/>
          </w:tcPr>
          <w:p w14:paraId="3BEC37B1" w14:textId="77777777" w:rsidR="00F31E86" w:rsidRDefault="00F31E86" w:rsidP="00EE042D">
            <w:pPr>
              <w:rPr>
                <w:rFonts w:ascii="Arial" w:hAnsi="Arial" w:cs="Arial"/>
                <w:sz w:val="20"/>
                <w:szCs w:val="20"/>
              </w:rPr>
            </w:pPr>
            <w:r>
              <w:rPr>
                <w:rFonts w:ascii="Arial" w:hAnsi="Arial" w:cs="Arial"/>
                <w:sz w:val="20"/>
                <w:szCs w:val="20"/>
              </w:rPr>
              <w:lastRenderedPageBreak/>
              <w:t>Ogljikovodiki</w:t>
            </w:r>
          </w:p>
        </w:tc>
        <w:tc>
          <w:tcPr>
            <w:tcW w:w="2669" w:type="pct"/>
            <w:tcBorders>
              <w:top w:val="nil"/>
              <w:left w:val="nil"/>
              <w:bottom w:val="nil"/>
              <w:right w:val="nil"/>
            </w:tcBorders>
            <w:hideMark/>
          </w:tcPr>
          <w:p w14:paraId="70216554" w14:textId="77777777" w:rsidR="00F31E86" w:rsidRDefault="00F31E86"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 pozna vse vrste izomerij in zna poimenovati izomere;</w:t>
            </w:r>
            <w:r>
              <w:rPr>
                <w:rFonts w:ascii="Arial" w:hAnsi="Arial" w:cs="Arial"/>
                <w:sz w:val="20"/>
                <w:szCs w:val="20"/>
              </w:rPr>
              <w:br/>
              <w:t xml:space="preserve">• zna določiti reaktivno mesto v strukturni formuli organske spojine. </w:t>
            </w:r>
            <w:r>
              <w:rPr>
                <w:rFonts w:ascii="Arial" w:hAnsi="Arial" w:cs="Arial"/>
                <w:sz w:val="20"/>
                <w:szCs w:val="20"/>
              </w:rPr>
              <w:br/>
              <w:t xml:space="preserve">• opredeli pojem nukleofil in elektrofil. </w:t>
            </w:r>
            <w:r>
              <w:rPr>
                <w:rFonts w:ascii="Arial" w:hAnsi="Arial" w:cs="Arial"/>
                <w:sz w:val="20"/>
                <w:szCs w:val="20"/>
              </w:rPr>
              <w:br/>
              <w:t xml:space="preserve">• razlikuje med substratom in reagentom. </w:t>
            </w:r>
            <w:r>
              <w:rPr>
                <w:rFonts w:ascii="Arial" w:hAnsi="Arial" w:cs="Arial"/>
                <w:sz w:val="20"/>
                <w:szCs w:val="20"/>
              </w:rPr>
              <w:br/>
              <w:t xml:space="preserve">• ve, da je za radikalsko substitucijo potrebna svetloba oz. toplota </w:t>
            </w:r>
            <w:r>
              <w:rPr>
                <w:rFonts w:ascii="Arial" w:hAnsi="Arial" w:cs="Arial"/>
                <w:sz w:val="20"/>
                <w:szCs w:val="20"/>
              </w:rPr>
              <w:br/>
              <w:t xml:space="preserve">• razlikuje med substitucijo in adicijo. </w:t>
            </w:r>
            <w:r>
              <w:rPr>
                <w:rFonts w:ascii="Arial" w:hAnsi="Arial" w:cs="Arial"/>
                <w:sz w:val="20"/>
                <w:szCs w:val="20"/>
              </w:rPr>
              <w:br/>
              <w:t>• razume reakcijske sheme organskih reakcij ogljikovodikov in na tej podlagi napove produkte reakcij ob znanih reakcijskih pogojih;</w:t>
            </w:r>
            <w:r>
              <w:rPr>
                <w:rFonts w:ascii="Arial" w:hAnsi="Arial" w:cs="Arial"/>
                <w:sz w:val="20"/>
                <w:szCs w:val="20"/>
              </w:rPr>
              <w:br/>
              <w:t>-zna zapisati in imenovati alkene in alkine ter cikoalkene in cikloalkine z do desetimi ogljikovimi atomi v verigi oz. obroču;</w:t>
            </w:r>
            <w:r>
              <w:rPr>
                <w:rFonts w:ascii="Arial" w:hAnsi="Arial" w:cs="Arial"/>
                <w:sz w:val="20"/>
                <w:szCs w:val="20"/>
              </w:rPr>
              <w:br/>
              <w:t>-zna napisati in imenovati položajne izomere pri alkenih in alkinih;</w:t>
            </w:r>
            <w:r>
              <w:rPr>
                <w:rFonts w:ascii="Arial" w:hAnsi="Arial" w:cs="Arial"/>
                <w:sz w:val="20"/>
                <w:szCs w:val="20"/>
              </w:rPr>
              <w:br/>
              <w:t>-zna zapisati geometrijske izomere;</w:t>
            </w:r>
            <w:r>
              <w:rPr>
                <w:rFonts w:ascii="Arial" w:hAnsi="Arial" w:cs="Arial"/>
                <w:sz w:val="20"/>
                <w:szCs w:val="20"/>
              </w:rPr>
              <w:br/>
              <w:t>-zna zapisati reakcijske sheme hidrogeniranja, hidriranja, halogeniranja in hidrohalogeniranja alkenov in alkinov ter imenovati nastale produkte;</w:t>
            </w:r>
            <w:r>
              <w:rPr>
                <w:rFonts w:ascii="Arial" w:hAnsi="Arial" w:cs="Arial"/>
                <w:sz w:val="20"/>
                <w:szCs w:val="20"/>
              </w:rPr>
              <w:br/>
              <w:t>-pozna strukturo benzena;</w:t>
            </w:r>
            <w:r>
              <w:rPr>
                <w:rFonts w:ascii="Arial" w:hAnsi="Arial" w:cs="Arial"/>
                <w:sz w:val="20"/>
                <w:szCs w:val="20"/>
              </w:rPr>
              <w:br/>
              <w:t>-zna imenovati spojine z eno ali več substituentami na aromatskem obroču;</w:t>
            </w:r>
            <w:r>
              <w:rPr>
                <w:rFonts w:ascii="Arial" w:hAnsi="Arial" w:cs="Arial"/>
                <w:sz w:val="20"/>
                <w:szCs w:val="20"/>
              </w:rPr>
              <w:br/>
              <w:t>-zna napisati reakcijske sheme nitriranja, sulfoniranja, alkiliranja, aciliranja benzena in imenovati nastale produkte.</w:t>
            </w:r>
            <w:r>
              <w:rPr>
                <w:rFonts w:ascii="Arial" w:hAnsi="Arial" w:cs="Arial"/>
                <w:sz w:val="20"/>
                <w:szCs w:val="20"/>
              </w:rPr>
              <w:br/>
            </w:r>
            <w:r>
              <w:rPr>
                <w:rFonts w:ascii="Arial" w:hAnsi="Arial" w:cs="Arial"/>
                <w:sz w:val="20"/>
                <w:szCs w:val="20"/>
              </w:rPr>
              <w:br/>
            </w:r>
          </w:p>
        </w:tc>
        <w:tc>
          <w:tcPr>
            <w:tcW w:w="450" w:type="pct"/>
            <w:tcBorders>
              <w:top w:val="single" w:sz="8" w:space="0" w:color="auto"/>
              <w:left w:val="single" w:sz="8" w:space="0" w:color="auto"/>
              <w:bottom w:val="dotted" w:sz="4" w:space="0" w:color="auto"/>
              <w:right w:val="single" w:sz="8" w:space="0" w:color="auto"/>
            </w:tcBorders>
            <w:vAlign w:val="center"/>
            <w:hideMark/>
          </w:tcPr>
          <w:p w14:paraId="4C393429" w14:textId="77777777" w:rsidR="00F31E86" w:rsidRDefault="00F31E86" w:rsidP="00EE042D">
            <w:pPr>
              <w:rPr>
                <w:rFonts w:ascii="Arial" w:hAnsi="Arial" w:cs="Arial"/>
                <w:sz w:val="20"/>
                <w:szCs w:val="20"/>
              </w:rPr>
            </w:pPr>
            <w:r>
              <w:rPr>
                <w:rFonts w:ascii="Arial" w:hAnsi="Arial" w:cs="Arial"/>
                <w:sz w:val="20"/>
                <w:szCs w:val="20"/>
              </w:rPr>
              <w:t>I.</w:t>
            </w:r>
          </w:p>
        </w:tc>
        <w:tc>
          <w:tcPr>
            <w:tcW w:w="643" w:type="pct"/>
            <w:tcBorders>
              <w:top w:val="single" w:sz="8" w:space="0" w:color="auto"/>
              <w:left w:val="nil"/>
              <w:bottom w:val="dashed" w:sz="4" w:space="0" w:color="auto"/>
              <w:right w:val="single" w:sz="8" w:space="0" w:color="auto"/>
            </w:tcBorders>
            <w:vAlign w:val="center"/>
            <w:hideMark/>
          </w:tcPr>
          <w:p w14:paraId="4992F145"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0" w:type="pct"/>
            <w:tcBorders>
              <w:top w:val="single" w:sz="8" w:space="0" w:color="auto"/>
              <w:left w:val="nil"/>
              <w:bottom w:val="dotted" w:sz="4" w:space="0" w:color="auto"/>
              <w:right w:val="single" w:sz="8" w:space="0" w:color="auto"/>
            </w:tcBorders>
            <w:vAlign w:val="center"/>
            <w:hideMark/>
          </w:tcPr>
          <w:p w14:paraId="253EBEE2"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307C2170" w14:textId="77777777" w:rsidTr="00EE042D">
        <w:trPr>
          <w:trHeight w:val="8190"/>
        </w:trPr>
        <w:tc>
          <w:tcPr>
            <w:tcW w:w="728" w:type="pct"/>
            <w:tcBorders>
              <w:top w:val="single" w:sz="8" w:space="0" w:color="auto"/>
              <w:left w:val="single" w:sz="8" w:space="0" w:color="auto"/>
              <w:bottom w:val="dashed" w:sz="4" w:space="0" w:color="auto"/>
              <w:right w:val="single" w:sz="8" w:space="0" w:color="auto"/>
            </w:tcBorders>
            <w:vAlign w:val="center"/>
            <w:hideMark/>
          </w:tcPr>
          <w:p w14:paraId="37F7509C" w14:textId="77777777" w:rsidR="00F31E86" w:rsidRDefault="00F31E86" w:rsidP="00EE042D">
            <w:pPr>
              <w:rPr>
                <w:rFonts w:ascii="Arial" w:hAnsi="Arial" w:cs="Arial"/>
                <w:sz w:val="20"/>
                <w:szCs w:val="20"/>
              </w:rPr>
            </w:pPr>
            <w:r>
              <w:rPr>
                <w:rFonts w:ascii="Arial" w:hAnsi="Arial" w:cs="Arial"/>
                <w:sz w:val="20"/>
                <w:szCs w:val="20"/>
              </w:rPr>
              <w:lastRenderedPageBreak/>
              <w:t>Zgradba molekul organskih spojin                                                     Ogljikovodiki                               Halogenirani ogljikovodiki</w:t>
            </w:r>
          </w:p>
        </w:tc>
        <w:tc>
          <w:tcPr>
            <w:tcW w:w="2669" w:type="pct"/>
            <w:tcBorders>
              <w:top w:val="nil"/>
              <w:left w:val="nil"/>
              <w:bottom w:val="nil"/>
              <w:right w:val="nil"/>
            </w:tcBorders>
            <w:hideMark/>
          </w:tcPr>
          <w:p w14:paraId="25DC43C5" w14:textId="77777777" w:rsidR="00F31E86" w:rsidRDefault="00F31E86"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 doseže minimalne standarde prvih dveh tematskih sklopov (Zgradba molekul organskih spojin in osnove organskih reakcij, Ogljikovodiki);</w:t>
            </w:r>
            <w:r>
              <w:rPr>
                <w:rFonts w:ascii="Arial" w:hAnsi="Arial" w:cs="Arial"/>
                <w:sz w:val="20"/>
                <w:szCs w:val="20"/>
              </w:rPr>
              <w:br/>
              <w:t>-zna imenovati organske halogenide;</w:t>
            </w:r>
            <w:r>
              <w:rPr>
                <w:rFonts w:ascii="Arial" w:hAnsi="Arial" w:cs="Arial"/>
                <w:sz w:val="20"/>
                <w:szCs w:val="20"/>
              </w:rPr>
              <w:br/>
              <w:t>-zna opredeliti alkil halogenide kot primarne, sekundarne oz. terciarne;</w:t>
            </w:r>
            <w:r>
              <w:rPr>
                <w:rFonts w:ascii="Arial" w:hAnsi="Arial" w:cs="Arial"/>
                <w:sz w:val="20"/>
                <w:szCs w:val="20"/>
              </w:rPr>
              <w:br/>
              <w:t>-pozna vpliv dolžine verige in vrste halogena na vrelišče halogenoalkana;</w:t>
            </w:r>
            <w:r>
              <w:rPr>
                <w:rFonts w:ascii="Arial" w:hAnsi="Arial" w:cs="Arial"/>
                <w:sz w:val="20"/>
                <w:szCs w:val="20"/>
              </w:rPr>
              <w:br/>
              <w:t>-zna opredeliti topnost halogenoalkanov v vodi;</w:t>
            </w:r>
            <w:r>
              <w:rPr>
                <w:rFonts w:ascii="Arial" w:hAnsi="Arial" w:cs="Arial"/>
                <w:sz w:val="20"/>
                <w:szCs w:val="20"/>
              </w:rPr>
              <w:br/>
              <w:t>-zna pojasniti pojav ozonske luknje;</w:t>
            </w:r>
            <w:r>
              <w:rPr>
                <w:rFonts w:ascii="Arial" w:hAnsi="Arial" w:cs="Arial"/>
                <w:sz w:val="20"/>
                <w:szCs w:val="20"/>
              </w:rPr>
              <w:br/>
              <w:t>-zna napisati reakcijske sheme nukleofilnih substitucij z različnimi nukleofili in imenovati nastale produkte;</w:t>
            </w:r>
            <w:r>
              <w:rPr>
                <w:rFonts w:ascii="Arial" w:hAnsi="Arial" w:cs="Arial"/>
                <w:sz w:val="20"/>
                <w:szCs w:val="20"/>
              </w:rPr>
              <w:br/>
              <w:t>-zna napisati reakcijsko shemo eliminacije vodikovega halogenida iz halogenoalkana;</w:t>
            </w:r>
            <w:r>
              <w:rPr>
                <w:rFonts w:ascii="Arial" w:hAnsi="Arial" w:cs="Arial"/>
                <w:sz w:val="20"/>
                <w:szCs w:val="20"/>
              </w:rPr>
              <w:br/>
              <w:t>-zna predvideti potek reakcije v smer nukleofilne substitucije oz. eliminacije glede na reakcijske pogoje.</w:t>
            </w:r>
            <w:r>
              <w:rPr>
                <w:rFonts w:ascii="Arial" w:hAnsi="Arial" w:cs="Arial"/>
                <w:sz w:val="20"/>
                <w:szCs w:val="20"/>
              </w:rPr>
              <w:br/>
            </w:r>
            <w:r>
              <w:rPr>
                <w:rFonts w:ascii="Arial" w:hAnsi="Arial" w:cs="Arial"/>
                <w:sz w:val="20"/>
                <w:szCs w:val="20"/>
              </w:rPr>
              <w:br/>
            </w:r>
          </w:p>
        </w:tc>
        <w:tc>
          <w:tcPr>
            <w:tcW w:w="450" w:type="pct"/>
            <w:tcBorders>
              <w:top w:val="nil"/>
              <w:left w:val="single" w:sz="8" w:space="0" w:color="auto"/>
              <w:bottom w:val="dotted" w:sz="4" w:space="0" w:color="auto"/>
              <w:right w:val="single" w:sz="8" w:space="0" w:color="auto"/>
            </w:tcBorders>
            <w:vAlign w:val="center"/>
            <w:hideMark/>
          </w:tcPr>
          <w:p w14:paraId="0E20A0E8" w14:textId="77777777" w:rsidR="00F31E86" w:rsidRDefault="00F31E86" w:rsidP="00EE042D">
            <w:pPr>
              <w:rPr>
                <w:rFonts w:ascii="Arial" w:hAnsi="Arial" w:cs="Arial"/>
                <w:sz w:val="20"/>
                <w:szCs w:val="20"/>
              </w:rPr>
            </w:pPr>
            <w:r>
              <w:rPr>
                <w:rFonts w:ascii="Arial" w:hAnsi="Arial" w:cs="Arial"/>
                <w:sz w:val="20"/>
                <w:szCs w:val="20"/>
              </w:rPr>
              <w:t>II.</w:t>
            </w:r>
          </w:p>
        </w:tc>
        <w:tc>
          <w:tcPr>
            <w:tcW w:w="643" w:type="pct"/>
            <w:tcBorders>
              <w:top w:val="single" w:sz="8" w:space="0" w:color="auto"/>
              <w:left w:val="nil"/>
              <w:bottom w:val="dashed" w:sz="4" w:space="0" w:color="auto"/>
              <w:right w:val="single" w:sz="8" w:space="0" w:color="auto"/>
            </w:tcBorders>
            <w:vAlign w:val="center"/>
            <w:hideMark/>
          </w:tcPr>
          <w:p w14:paraId="14C98A93"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0" w:type="pct"/>
            <w:tcBorders>
              <w:top w:val="single" w:sz="8" w:space="0" w:color="auto"/>
              <w:left w:val="nil"/>
              <w:bottom w:val="dotted" w:sz="4" w:space="0" w:color="auto"/>
              <w:right w:val="single" w:sz="8" w:space="0" w:color="auto"/>
            </w:tcBorders>
            <w:vAlign w:val="center"/>
            <w:hideMark/>
          </w:tcPr>
          <w:p w14:paraId="12D5D5EA"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1972E904" w14:textId="77777777" w:rsidTr="00EE042D">
        <w:trPr>
          <w:trHeight w:val="7660"/>
        </w:trPr>
        <w:tc>
          <w:tcPr>
            <w:tcW w:w="728" w:type="pct"/>
            <w:tcBorders>
              <w:top w:val="single" w:sz="8" w:space="0" w:color="auto"/>
              <w:left w:val="single" w:sz="8" w:space="0" w:color="auto"/>
              <w:bottom w:val="dashed" w:sz="4" w:space="0" w:color="auto"/>
              <w:right w:val="single" w:sz="8" w:space="0" w:color="auto"/>
            </w:tcBorders>
            <w:vAlign w:val="center"/>
            <w:hideMark/>
          </w:tcPr>
          <w:p w14:paraId="251B9EB4" w14:textId="77777777" w:rsidR="00F31E86" w:rsidRDefault="00F31E86" w:rsidP="00EE042D">
            <w:pPr>
              <w:rPr>
                <w:rFonts w:ascii="Arial" w:hAnsi="Arial" w:cs="Arial"/>
                <w:sz w:val="20"/>
                <w:szCs w:val="20"/>
              </w:rPr>
            </w:pPr>
            <w:r>
              <w:rPr>
                <w:rFonts w:ascii="Arial" w:hAnsi="Arial" w:cs="Arial"/>
                <w:sz w:val="20"/>
                <w:szCs w:val="20"/>
              </w:rPr>
              <w:lastRenderedPageBreak/>
              <w:t>Organske kisikove spojine</w:t>
            </w:r>
          </w:p>
        </w:tc>
        <w:tc>
          <w:tcPr>
            <w:tcW w:w="2669" w:type="pct"/>
            <w:tcBorders>
              <w:top w:val="nil"/>
              <w:left w:val="nil"/>
              <w:bottom w:val="nil"/>
              <w:right w:val="nil"/>
            </w:tcBorders>
            <w:hideMark/>
          </w:tcPr>
          <w:p w14:paraId="2FA43124" w14:textId="77777777" w:rsidR="00F31E86" w:rsidRDefault="00F31E86"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-pozna organske kisikove funkcionalne skupine;</w:t>
            </w:r>
            <w:r>
              <w:rPr>
                <w:rFonts w:ascii="Arial" w:hAnsi="Arial" w:cs="Arial"/>
                <w:sz w:val="20"/>
                <w:szCs w:val="20"/>
              </w:rPr>
              <w:br/>
              <w:t>-zna prepoznati formule alkoholov, etrov, ketonov, karboksilnih kislin, estrov, amidov, nitrilov;</w:t>
            </w:r>
            <w:r>
              <w:rPr>
                <w:rFonts w:ascii="Arial" w:hAnsi="Arial" w:cs="Arial"/>
                <w:sz w:val="20"/>
                <w:szCs w:val="20"/>
              </w:rPr>
              <w:br/>
              <w:t>-pozna razliko med alkoholi in fenoli;</w:t>
            </w:r>
            <w:r>
              <w:rPr>
                <w:rFonts w:ascii="Arial" w:hAnsi="Arial" w:cs="Arial"/>
                <w:sz w:val="20"/>
                <w:szCs w:val="20"/>
              </w:rPr>
              <w:br/>
              <w:t>-pozna lastnosti organskih kisikovih spojin;</w:t>
            </w:r>
            <w:r>
              <w:rPr>
                <w:rFonts w:ascii="Arial" w:hAnsi="Arial" w:cs="Arial"/>
                <w:sz w:val="20"/>
                <w:szCs w:val="20"/>
              </w:rPr>
              <w:br/>
              <w:t>-zna imenovati alkohole in jih uvrstiti med primarne, sekundarne in terciarne;</w:t>
            </w:r>
            <w:r>
              <w:rPr>
                <w:rFonts w:ascii="Arial" w:hAnsi="Arial" w:cs="Arial"/>
                <w:sz w:val="20"/>
                <w:szCs w:val="20"/>
              </w:rPr>
              <w:br/>
              <w:t>-pozna reakcije alkoholov;</w:t>
            </w:r>
            <w:r>
              <w:rPr>
                <w:rFonts w:ascii="Arial" w:hAnsi="Arial" w:cs="Arial"/>
                <w:sz w:val="20"/>
                <w:szCs w:val="20"/>
              </w:rPr>
              <w:br/>
              <w:t>-pozna nastanek simetričnih in nesimetričnih etrov;</w:t>
            </w:r>
            <w:r>
              <w:rPr>
                <w:rFonts w:ascii="Arial" w:hAnsi="Arial" w:cs="Arial"/>
                <w:sz w:val="20"/>
                <w:szCs w:val="20"/>
              </w:rPr>
              <w:br/>
              <w:t>-zna zapisati reakcije etrov;</w:t>
            </w:r>
            <w:r>
              <w:rPr>
                <w:rFonts w:ascii="Arial" w:hAnsi="Arial" w:cs="Arial"/>
                <w:sz w:val="20"/>
                <w:szCs w:val="20"/>
              </w:rPr>
              <w:br/>
              <w:t>-zna zapisati formule aldehidov in ketonov in jih imenuje;</w:t>
            </w:r>
            <w:r>
              <w:rPr>
                <w:rFonts w:ascii="Arial" w:hAnsi="Arial" w:cs="Arial"/>
                <w:sz w:val="20"/>
                <w:szCs w:val="20"/>
              </w:rPr>
              <w:br/>
              <w:t>-pozna vpliv karbonilne skupine na lastnosti aldehidov in ketonov;                                                                       -pozna nukleofilno adicijo kot osnovno reakcijo aldehidov in ketonov;</w:t>
            </w:r>
            <w:r>
              <w:rPr>
                <w:rFonts w:ascii="Arial" w:hAnsi="Arial" w:cs="Arial"/>
                <w:sz w:val="20"/>
                <w:szCs w:val="20"/>
              </w:rPr>
              <w:br/>
              <w:t>-pozna Tollensovo in Fehlingovo reakcijo kot dokazno reakcijo aldehidov;</w:t>
            </w:r>
            <w:r>
              <w:rPr>
                <w:rFonts w:ascii="Arial" w:hAnsi="Arial" w:cs="Arial"/>
                <w:sz w:val="20"/>
                <w:szCs w:val="20"/>
              </w:rPr>
              <w:br/>
              <w:t>-pozna reakcijo z 2,4-dinitrofenilhidrazinom kot reakcijo aldehidov in ketonov;</w:t>
            </w:r>
            <w:r>
              <w:rPr>
                <w:rFonts w:ascii="Arial" w:hAnsi="Arial" w:cs="Arial"/>
                <w:sz w:val="20"/>
                <w:szCs w:val="20"/>
              </w:rPr>
              <w:br/>
              <w:t>-zna zapisati formule različnih karboksilnih spojin in jih zna imenovati;</w:t>
            </w:r>
            <w:r>
              <w:rPr>
                <w:rFonts w:ascii="Arial" w:hAnsi="Arial" w:cs="Arial"/>
                <w:sz w:val="20"/>
                <w:szCs w:val="20"/>
              </w:rPr>
              <w:br/>
              <w:t>-pozna reakcije karboksilnih kislin;</w:t>
            </w:r>
            <w:r>
              <w:rPr>
                <w:rFonts w:ascii="Arial" w:hAnsi="Arial" w:cs="Arial"/>
                <w:sz w:val="20"/>
                <w:szCs w:val="20"/>
              </w:rPr>
              <w:br/>
              <w:t>-zna napisati reakcije za nastanek estrov, kislinskih kloridov, amidov, nitrilov;</w:t>
            </w:r>
            <w:r>
              <w:rPr>
                <w:rFonts w:ascii="Arial" w:hAnsi="Arial" w:cs="Arial"/>
                <w:sz w:val="20"/>
                <w:szCs w:val="20"/>
              </w:rPr>
              <w:br/>
              <w:t>-zna napisati bazično in kislo hidrolizo derivatov karboksilnih kislin;</w:t>
            </w:r>
            <w:r>
              <w:rPr>
                <w:rFonts w:ascii="Arial" w:hAnsi="Arial" w:cs="Arial"/>
                <w:sz w:val="20"/>
                <w:szCs w:val="20"/>
              </w:rPr>
              <w:br/>
              <w:t>-zna ugotoviti center kiralnosti v različnih organskih spojinah.</w:t>
            </w:r>
            <w:r>
              <w:rPr>
                <w:rFonts w:ascii="Arial" w:hAnsi="Arial" w:cs="Arial"/>
                <w:sz w:val="20"/>
                <w:szCs w:val="20"/>
              </w:rPr>
              <w:br/>
              <w:t>-razume oksidacijsko/redukcijsko povezavo med alkoholi, aldehidi/ketoni in karboksilnimi kislinami;</w:t>
            </w:r>
            <w:r>
              <w:rPr>
                <w:rFonts w:ascii="Arial" w:hAnsi="Arial" w:cs="Arial"/>
                <w:sz w:val="20"/>
                <w:szCs w:val="20"/>
              </w:rPr>
              <w:br/>
              <w:t>-pozna značilne reakcije organskih kisikovih spojin in na tej podlagi načrtuje prepoznavanje posameznih organskih kisikovih spojin;</w:t>
            </w:r>
            <w:r>
              <w:rPr>
                <w:rFonts w:ascii="Arial" w:hAnsi="Arial" w:cs="Arial"/>
                <w:sz w:val="20"/>
                <w:szCs w:val="20"/>
              </w:rPr>
              <w:br/>
              <w:t>-pozna delitev ogljikovih hidratov;</w:t>
            </w:r>
            <w:r>
              <w:rPr>
                <w:rFonts w:ascii="Arial" w:hAnsi="Arial" w:cs="Arial"/>
                <w:sz w:val="20"/>
                <w:szCs w:val="20"/>
              </w:rPr>
              <w:br/>
              <w:t>-pozna delitev monosaharidov;</w:t>
            </w:r>
            <w:r>
              <w:rPr>
                <w:rFonts w:ascii="Arial" w:hAnsi="Arial" w:cs="Arial"/>
                <w:sz w:val="20"/>
                <w:szCs w:val="20"/>
              </w:rPr>
              <w:br/>
              <w:t>-prepozna glikozidno vez v disaharidih;</w:t>
            </w:r>
            <w:r>
              <w:rPr>
                <w:rFonts w:ascii="Arial" w:hAnsi="Arial" w:cs="Arial"/>
                <w:sz w:val="20"/>
                <w:szCs w:val="20"/>
              </w:rPr>
              <w:br/>
              <w:t>-zna našteti primere oligosaharidov(disaharidov) in polisaharidov;</w:t>
            </w:r>
            <w:r>
              <w:rPr>
                <w:rFonts w:ascii="Arial" w:hAnsi="Arial" w:cs="Arial"/>
                <w:sz w:val="20"/>
                <w:szCs w:val="20"/>
              </w:rPr>
              <w:br/>
              <w:t>-pozna opredlitev in delitev lipidov;</w:t>
            </w:r>
            <w:r>
              <w:rPr>
                <w:rFonts w:ascii="Arial" w:hAnsi="Arial" w:cs="Arial"/>
                <w:sz w:val="20"/>
                <w:szCs w:val="20"/>
              </w:rPr>
              <w:br/>
              <w:t>-zna opisati strukturo trigliceridov in voskov;</w:t>
            </w:r>
            <w:r>
              <w:rPr>
                <w:rFonts w:ascii="Arial" w:hAnsi="Arial" w:cs="Arial"/>
                <w:sz w:val="20"/>
                <w:szCs w:val="20"/>
              </w:rPr>
              <w:br/>
              <w:t>-zna napisati reakcijsko shemo bazične hidrolize maščobe.</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450" w:type="pct"/>
            <w:tcBorders>
              <w:top w:val="nil"/>
              <w:left w:val="single" w:sz="8" w:space="0" w:color="auto"/>
              <w:bottom w:val="dotted" w:sz="4" w:space="0" w:color="auto"/>
              <w:right w:val="single" w:sz="8" w:space="0" w:color="auto"/>
            </w:tcBorders>
            <w:vAlign w:val="center"/>
            <w:hideMark/>
          </w:tcPr>
          <w:p w14:paraId="48FDEC13" w14:textId="77777777" w:rsidR="00F31E86" w:rsidRDefault="00F31E86" w:rsidP="00EE042D">
            <w:pPr>
              <w:rPr>
                <w:rFonts w:ascii="Arial" w:hAnsi="Arial" w:cs="Arial"/>
                <w:sz w:val="20"/>
                <w:szCs w:val="20"/>
              </w:rPr>
            </w:pPr>
            <w:r>
              <w:rPr>
                <w:rFonts w:ascii="Arial" w:hAnsi="Arial" w:cs="Arial"/>
                <w:sz w:val="20"/>
                <w:szCs w:val="20"/>
              </w:rPr>
              <w:t>II.</w:t>
            </w:r>
          </w:p>
        </w:tc>
        <w:tc>
          <w:tcPr>
            <w:tcW w:w="643" w:type="pct"/>
            <w:tcBorders>
              <w:top w:val="single" w:sz="8" w:space="0" w:color="auto"/>
              <w:left w:val="nil"/>
              <w:bottom w:val="dashed" w:sz="4" w:space="0" w:color="auto"/>
              <w:right w:val="single" w:sz="8" w:space="0" w:color="auto"/>
            </w:tcBorders>
            <w:vAlign w:val="center"/>
            <w:hideMark/>
          </w:tcPr>
          <w:p w14:paraId="50565F01"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0" w:type="pct"/>
            <w:tcBorders>
              <w:top w:val="nil"/>
              <w:left w:val="nil"/>
              <w:bottom w:val="dotted" w:sz="4" w:space="0" w:color="auto"/>
              <w:right w:val="single" w:sz="8" w:space="0" w:color="auto"/>
            </w:tcBorders>
            <w:vAlign w:val="bottom"/>
            <w:hideMark/>
          </w:tcPr>
          <w:p w14:paraId="1C879BDB"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67B0385F" w14:textId="77777777" w:rsidTr="00EE042D">
        <w:trPr>
          <w:trHeight w:val="260"/>
        </w:trPr>
        <w:tc>
          <w:tcPr>
            <w:tcW w:w="728" w:type="pct"/>
            <w:tcBorders>
              <w:top w:val="nil"/>
              <w:left w:val="single" w:sz="8" w:space="0" w:color="auto"/>
              <w:bottom w:val="dashed" w:sz="4" w:space="0" w:color="auto"/>
              <w:right w:val="single" w:sz="8" w:space="0" w:color="auto"/>
            </w:tcBorders>
            <w:vAlign w:val="bottom"/>
            <w:hideMark/>
          </w:tcPr>
          <w:p w14:paraId="68620ABA"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dashed" w:sz="4" w:space="0" w:color="auto"/>
              <w:right w:val="single" w:sz="8" w:space="0" w:color="auto"/>
            </w:tcBorders>
            <w:vAlign w:val="bottom"/>
            <w:hideMark/>
          </w:tcPr>
          <w:p w14:paraId="14427E54"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auto"/>
              <w:right w:val="single" w:sz="8" w:space="0" w:color="auto"/>
            </w:tcBorders>
            <w:vAlign w:val="center"/>
            <w:hideMark/>
          </w:tcPr>
          <w:p w14:paraId="55F5208D" w14:textId="77777777" w:rsidR="00F31E86" w:rsidRDefault="00F31E86" w:rsidP="00EE042D">
            <w:pPr>
              <w:rPr>
                <w:rFonts w:ascii="Arial" w:hAnsi="Arial" w:cs="Arial"/>
                <w:sz w:val="20"/>
                <w:szCs w:val="20"/>
              </w:rPr>
            </w:pPr>
            <w:r>
              <w:rPr>
                <w:rFonts w:ascii="Arial" w:hAnsi="Arial" w:cs="Arial"/>
                <w:sz w:val="20"/>
                <w:szCs w:val="20"/>
              </w:rPr>
              <w:t> </w:t>
            </w:r>
          </w:p>
        </w:tc>
        <w:tc>
          <w:tcPr>
            <w:tcW w:w="643" w:type="pct"/>
            <w:tcBorders>
              <w:top w:val="nil"/>
              <w:left w:val="nil"/>
              <w:bottom w:val="dashed" w:sz="4" w:space="0" w:color="auto"/>
              <w:right w:val="single" w:sz="8" w:space="0" w:color="auto"/>
            </w:tcBorders>
            <w:vAlign w:val="bottom"/>
            <w:hideMark/>
          </w:tcPr>
          <w:p w14:paraId="37EE985D" w14:textId="77777777" w:rsidR="00F31E86" w:rsidRDefault="00F31E86" w:rsidP="00EE042D">
            <w:pPr>
              <w:rPr>
                <w:rFonts w:ascii="Arial" w:hAnsi="Arial" w:cs="Arial"/>
                <w:sz w:val="20"/>
                <w:szCs w:val="20"/>
              </w:rPr>
            </w:pPr>
            <w:r>
              <w:rPr>
                <w:rFonts w:ascii="Arial" w:hAnsi="Arial" w:cs="Arial"/>
                <w:sz w:val="20"/>
                <w:szCs w:val="20"/>
              </w:rPr>
              <w:t> </w:t>
            </w:r>
          </w:p>
        </w:tc>
        <w:tc>
          <w:tcPr>
            <w:tcW w:w="510" w:type="pct"/>
            <w:tcBorders>
              <w:top w:val="nil"/>
              <w:left w:val="nil"/>
              <w:bottom w:val="dotted" w:sz="4" w:space="0" w:color="auto"/>
              <w:right w:val="single" w:sz="8" w:space="0" w:color="auto"/>
            </w:tcBorders>
            <w:vAlign w:val="bottom"/>
            <w:hideMark/>
          </w:tcPr>
          <w:p w14:paraId="57580B24" w14:textId="77777777" w:rsidR="00F31E86" w:rsidRDefault="00F31E86" w:rsidP="00EE042D">
            <w:pPr>
              <w:rPr>
                <w:rFonts w:ascii="Arial" w:hAnsi="Arial" w:cs="Arial"/>
                <w:sz w:val="20"/>
                <w:szCs w:val="20"/>
              </w:rPr>
            </w:pPr>
            <w:r>
              <w:rPr>
                <w:rFonts w:ascii="Arial" w:hAnsi="Arial" w:cs="Arial"/>
                <w:sz w:val="20"/>
                <w:szCs w:val="20"/>
              </w:rPr>
              <w:t> </w:t>
            </w:r>
          </w:p>
        </w:tc>
      </w:tr>
    </w:tbl>
    <w:p w14:paraId="6E6F7B9C" w14:textId="77777777" w:rsidR="00F31E86" w:rsidRDefault="00F31E86" w:rsidP="00F31E86"/>
    <w:p w14:paraId="45E60D7A" w14:textId="77777777" w:rsidR="00F31E86" w:rsidRDefault="00F31E86" w:rsidP="007A3B02">
      <w:pPr>
        <w:pStyle w:val="Heading2"/>
      </w:pPr>
      <w:bookmarkStart w:id="69" w:name="_Toc240999503"/>
      <w:bookmarkStart w:id="70" w:name="_Toc242097011"/>
      <w:r>
        <w:lastRenderedPageBreak/>
        <w:t>Mikrobiologija</w:t>
      </w:r>
      <w:bookmarkEnd w:id="69"/>
      <w:bookmarkEnd w:id="70"/>
    </w:p>
    <w:tbl>
      <w:tblPr>
        <w:tblW w:w="5000" w:type="pct"/>
        <w:tblLook w:val="04A0" w:firstRow="1" w:lastRow="0" w:firstColumn="1" w:lastColumn="0" w:noHBand="0" w:noVBand="1"/>
      </w:tblPr>
      <w:tblGrid>
        <w:gridCol w:w="2591"/>
        <w:gridCol w:w="7122"/>
        <w:gridCol w:w="1644"/>
        <w:gridCol w:w="1476"/>
        <w:gridCol w:w="1107"/>
      </w:tblGrid>
      <w:tr w:rsidR="00F31E86" w14:paraId="13180F46"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259FDA43"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0085071F" w14:textId="77777777" w:rsidR="00F31E86" w:rsidRDefault="00F31E86" w:rsidP="00EE042D">
            <w:pPr>
              <w:jc w:val="center"/>
              <w:rPr>
                <w:rFonts w:ascii="Arial" w:hAnsi="Arial" w:cs="Arial"/>
              </w:rPr>
            </w:pPr>
            <w:r>
              <w:rPr>
                <w:rFonts w:ascii="Arial" w:hAnsi="Arial" w:cs="Arial"/>
              </w:rPr>
              <w:t>Biotehniška gimnazija</w:t>
            </w:r>
          </w:p>
        </w:tc>
        <w:tc>
          <w:tcPr>
            <w:tcW w:w="450" w:type="pct"/>
            <w:tcBorders>
              <w:top w:val="nil"/>
              <w:left w:val="nil"/>
              <w:bottom w:val="nil"/>
              <w:right w:val="nil"/>
            </w:tcBorders>
            <w:noWrap/>
            <w:vAlign w:val="bottom"/>
            <w:hideMark/>
          </w:tcPr>
          <w:p w14:paraId="0A6EEE62" w14:textId="77777777" w:rsidR="00F31E86" w:rsidRDefault="00F31E86" w:rsidP="00EE042D">
            <w:pPr>
              <w:jc w:val="center"/>
              <w:rPr>
                <w:rFonts w:ascii="Arial" w:hAnsi="Arial" w:cs="Arial"/>
              </w:rPr>
            </w:pPr>
          </w:p>
        </w:tc>
        <w:tc>
          <w:tcPr>
            <w:tcW w:w="644" w:type="pct"/>
            <w:tcBorders>
              <w:top w:val="nil"/>
              <w:left w:val="nil"/>
              <w:bottom w:val="nil"/>
              <w:right w:val="nil"/>
            </w:tcBorders>
            <w:vAlign w:val="bottom"/>
            <w:hideMark/>
          </w:tcPr>
          <w:p w14:paraId="5CBBC8F8" w14:textId="77777777" w:rsidR="00F31E86" w:rsidRDefault="00F31E86" w:rsidP="00EE042D">
            <w:pPr>
              <w:jc w:val="center"/>
              <w:rPr>
                <w:sz w:val="20"/>
                <w:szCs w:val="20"/>
              </w:rPr>
            </w:pPr>
          </w:p>
        </w:tc>
        <w:tc>
          <w:tcPr>
            <w:tcW w:w="511" w:type="pct"/>
            <w:tcBorders>
              <w:top w:val="nil"/>
              <w:left w:val="nil"/>
              <w:bottom w:val="nil"/>
              <w:right w:val="nil"/>
            </w:tcBorders>
            <w:vAlign w:val="bottom"/>
            <w:hideMark/>
          </w:tcPr>
          <w:p w14:paraId="2B19AD3F" w14:textId="77777777" w:rsidR="00F31E86" w:rsidRDefault="00F31E86" w:rsidP="00EE042D">
            <w:pPr>
              <w:rPr>
                <w:sz w:val="20"/>
                <w:szCs w:val="20"/>
              </w:rPr>
            </w:pPr>
          </w:p>
        </w:tc>
      </w:tr>
      <w:tr w:rsidR="00F31E86" w14:paraId="2CB6BB3F"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1D0EAB8D"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56D7FFC3" w14:textId="77777777" w:rsidR="00F31E86" w:rsidRDefault="00F31E86" w:rsidP="00EE042D">
            <w:pPr>
              <w:jc w:val="center"/>
              <w:rPr>
                <w:rFonts w:ascii="Arial" w:hAnsi="Arial" w:cs="Arial"/>
              </w:rPr>
            </w:pPr>
            <w:r>
              <w:rPr>
                <w:rFonts w:ascii="Arial" w:hAnsi="Arial" w:cs="Arial"/>
              </w:rPr>
              <w:t>MIKROBIOLOGIJA</w:t>
            </w:r>
          </w:p>
        </w:tc>
        <w:tc>
          <w:tcPr>
            <w:tcW w:w="450" w:type="pct"/>
            <w:tcBorders>
              <w:top w:val="nil"/>
              <w:left w:val="nil"/>
              <w:bottom w:val="nil"/>
              <w:right w:val="nil"/>
            </w:tcBorders>
            <w:noWrap/>
            <w:vAlign w:val="bottom"/>
            <w:hideMark/>
          </w:tcPr>
          <w:p w14:paraId="377BB6E1"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2023A3D1"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125046BF" w14:textId="77777777" w:rsidR="00F31E86" w:rsidRDefault="00F31E86" w:rsidP="00EE042D">
            <w:pPr>
              <w:rPr>
                <w:sz w:val="20"/>
                <w:szCs w:val="20"/>
              </w:rPr>
            </w:pPr>
          </w:p>
        </w:tc>
      </w:tr>
      <w:tr w:rsidR="00F31E86" w14:paraId="461C2251"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793A19A7"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44F71D98" w14:textId="77777777" w:rsidR="00F31E86" w:rsidRDefault="00F31E86" w:rsidP="00EE042D">
            <w:pPr>
              <w:jc w:val="center"/>
              <w:rPr>
                <w:rFonts w:ascii="Arial" w:hAnsi="Arial" w:cs="Arial"/>
              </w:rPr>
            </w:pPr>
            <w:r>
              <w:rPr>
                <w:rFonts w:ascii="Arial" w:hAnsi="Arial" w:cs="Arial"/>
              </w:rPr>
              <w:t>3</w:t>
            </w:r>
          </w:p>
        </w:tc>
        <w:tc>
          <w:tcPr>
            <w:tcW w:w="450" w:type="pct"/>
            <w:tcBorders>
              <w:top w:val="nil"/>
              <w:left w:val="nil"/>
              <w:bottom w:val="nil"/>
              <w:right w:val="nil"/>
            </w:tcBorders>
            <w:noWrap/>
            <w:vAlign w:val="bottom"/>
            <w:hideMark/>
          </w:tcPr>
          <w:p w14:paraId="573728B5"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7A219572"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756F339E" w14:textId="77777777" w:rsidR="00F31E86" w:rsidRDefault="00F31E86" w:rsidP="00EE042D">
            <w:pPr>
              <w:rPr>
                <w:sz w:val="20"/>
                <w:szCs w:val="20"/>
              </w:rPr>
            </w:pPr>
          </w:p>
        </w:tc>
      </w:tr>
      <w:tr w:rsidR="00F31E86" w14:paraId="73F26880"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405D693F"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5A9B7E56" w14:textId="77777777" w:rsidR="00F31E86" w:rsidRDefault="00F31E86" w:rsidP="00EE042D">
            <w:pPr>
              <w:jc w:val="center"/>
              <w:rPr>
                <w:rFonts w:ascii="Arial" w:hAnsi="Arial" w:cs="Arial"/>
              </w:rPr>
            </w:pPr>
            <w:r>
              <w:rPr>
                <w:rFonts w:ascii="Arial" w:hAnsi="Arial" w:cs="Arial"/>
              </w:rPr>
              <w:t>105</w:t>
            </w:r>
          </w:p>
        </w:tc>
        <w:tc>
          <w:tcPr>
            <w:tcW w:w="450" w:type="pct"/>
            <w:tcBorders>
              <w:top w:val="nil"/>
              <w:left w:val="nil"/>
              <w:bottom w:val="nil"/>
              <w:right w:val="nil"/>
            </w:tcBorders>
            <w:noWrap/>
            <w:vAlign w:val="bottom"/>
            <w:hideMark/>
          </w:tcPr>
          <w:p w14:paraId="1A4A8B07"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38C44098"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5BEED1C5" w14:textId="77777777" w:rsidR="00F31E86" w:rsidRDefault="00F31E86" w:rsidP="00EE042D">
            <w:pPr>
              <w:jc w:val="center"/>
              <w:rPr>
                <w:sz w:val="20"/>
                <w:szCs w:val="20"/>
              </w:rPr>
            </w:pPr>
          </w:p>
        </w:tc>
      </w:tr>
      <w:tr w:rsidR="00F31E86" w14:paraId="409F4FB1" w14:textId="77777777" w:rsidTr="00EE042D">
        <w:trPr>
          <w:trHeight w:val="340"/>
        </w:trPr>
        <w:tc>
          <w:tcPr>
            <w:tcW w:w="726" w:type="pct"/>
            <w:tcBorders>
              <w:top w:val="nil"/>
              <w:left w:val="nil"/>
              <w:bottom w:val="nil"/>
              <w:right w:val="single" w:sz="4" w:space="0" w:color="auto"/>
            </w:tcBorders>
            <w:noWrap/>
            <w:vAlign w:val="bottom"/>
            <w:hideMark/>
          </w:tcPr>
          <w:p w14:paraId="359FF2F5"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54386F9A" w14:textId="77777777" w:rsidR="00F31E86" w:rsidRDefault="00F31E86" w:rsidP="00EE042D">
            <w:pPr>
              <w:jc w:val="center"/>
              <w:rPr>
                <w:rFonts w:ascii="Arial" w:hAnsi="Arial" w:cs="Arial"/>
              </w:rPr>
            </w:pPr>
            <w:r>
              <w:rPr>
                <w:rFonts w:ascii="Arial" w:hAnsi="Arial" w:cs="Arial"/>
              </w:rPr>
              <w:t>4</w:t>
            </w:r>
          </w:p>
        </w:tc>
        <w:tc>
          <w:tcPr>
            <w:tcW w:w="450" w:type="pct"/>
            <w:tcBorders>
              <w:top w:val="nil"/>
              <w:left w:val="nil"/>
              <w:bottom w:val="nil"/>
              <w:right w:val="nil"/>
            </w:tcBorders>
            <w:noWrap/>
            <w:vAlign w:val="bottom"/>
            <w:hideMark/>
          </w:tcPr>
          <w:p w14:paraId="141E558B"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6AC46CDE"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0C916368" w14:textId="77777777" w:rsidR="00F31E86" w:rsidRDefault="00F31E86" w:rsidP="00EE042D">
            <w:pPr>
              <w:jc w:val="center"/>
              <w:rPr>
                <w:sz w:val="20"/>
                <w:szCs w:val="20"/>
              </w:rPr>
            </w:pPr>
          </w:p>
        </w:tc>
      </w:tr>
      <w:tr w:rsidR="00F31E86" w14:paraId="64928E82"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3AC11B02"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1D35F02C"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394B96A9"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23DFA099"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5520C0D5"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7E849DDD" w14:textId="77777777" w:rsidTr="00EE042D">
        <w:trPr>
          <w:trHeight w:val="3050"/>
        </w:trPr>
        <w:tc>
          <w:tcPr>
            <w:tcW w:w="726" w:type="pct"/>
            <w:tcBorders>
              <w:top w:val="dashed" w:sz="4" w:space="0" w:color="auto"/>
              <w:left w:val="single" w:sz="8" w:space="0" w:color="auto"/>
              <w:bottom w:val="dashed" w:sz="4" w:space="0" w:color="auto"/>
              <w:right w:val="single" w:sz="8" w:space="0" w:color="auto"/>
            </w:tcBorders>
            <w:vAlign w:val="center"/>
            <w:hideMark/>
          </w:tcPr>
          <w:p w14:paraId="6571F6FA" w14:textId="77777777" w:rsidR="00F31E86" w:rsidRDefault="00F31E86" w:rsidP="00EE042D">
            <w:pPr>
              <w:rPr>
                <w:rFonts w:ascii="Arial" w:hAnsi="Arial" w:cs="Arial"/>
                <w:sz w:val="20"/>
                <w:szCs w:val="20"/>
              </w:rPr>
            </w:pPr>
            <w:r>
              <w:rPr>
                <w:rFonts w:ascii="Arial" w:hAnsi="Arial" w:cs="Arial"/>
                <w:sz w:val="20"/>
                <w:szCs w:val="20"/>
              </w:rPr>
              <w:t>MORFOLOGIJA MIKROORGANIZMOV</w:t>
            </w:r>
          </w:p>
        </w:tc>
        <w:tc>
          <w:tcPr>
            <w:tcW w:w="2669" w:type="pct"/>
            <w:tcBorders>
              <w:top w:val="dashed" w:sz="4" w:space="0" w:color="auto"/>
              <w:left w:val="nil"/>
              <w:bottom w:val="dashed" w:sz="4" w:space="0" w:color="auto"/>
              <w:right w:val="single" w:sz="8" w:space="0" w:color="auto"/>
            </w:tcBorders>
            <w:vAlign w:val="center"/>
            <w:hideMark/>
          </w:tcPr>
          <w:p w14:paraId="601CC848" w14:textId="77777777" w:rsidR="00F31E86" w:rsidRDefault="00F31E86" w:rsidP="00EE042D">
            <w:pPr>
              <w:rPr>
                <w:rFonts w:ascii="Arial" w:hAnsi="Arial" w:cs="Arial"/>
                <w:sz w:val="20"/>
                <w:szCs w:val="20"/>
              </w:rPr>
            </w:pPr>
            <w:r>
              <w:rPr>
                <w:rFonts w:ascii="Arial" w:hAnsi="Arial" w:cs="Arial"/>
                <w:sz w:val="20"/>
                <w:szCs w:val="20"/>
              </w:rPr>
              <w:t>Dijak:                                                                                                                                         • opiše pomen mikrobiologije in področja uporabe.</w:t>
            </w:r>
            <w:r>
              <w:rPr>
                <w:rFonts w:ascii="Arial" w:hAnsi="Arial" w:cs="Arial"/>
                <w:sz w:val="20"/>
                <w:szCs w:val="20"/>
              </w:rPr>
              <w:br/>
              <w:t>• zna navesti pomembne osebnosti tekom zgodovine mikrobiologije.</w:t>
            </w:r>
            <w:r>
              <w:rPr>
                <w:rFonts w:ascii="Arial" w:hAnsi="Arial" w:cs="Arial"/>
                <w:sz w:val="20"/>
                <w:szCs w:val="20"/>
              </w:rPr>
              <w:br/>
              <w:t>• pozna osnovno delitev organizmov.</w:t>
            </w:r>
            <w:r>
              <w:rPr>
                <w:rFonts w:ascii="Arial" w:hAnsi="Arial" w:cs="Arial"/>
                <w:sz w:val="20"/>
                <w:szCs w:val="20"/>
              </w:rPr>
              <w:br/>
              <w:t>• razlikuje prokarionsko in evkarionsko celico in njihove organele.</w:t>
            </w:r>
            <w:r>
              <w:rPr>
                <w:rFonts w:ascii="Arial" w:hAnsi="Arial" w:cs="Arial"/>
                <w:sz w:val="20"/>
                <w:szCs w:val="20"/>
              </w:rPr>
              <w:br/>
              <w:t xml:space="preserve">• obvlada osnovno uporabo svetlobnega mikroskopa.    </w:t>
            </w:r>
          </w:p>
        </w:tc>
        <w:tc>
          <w:tcPr>
            <w:tcW w:w="450" w:type="pct"/>
            <w:tcBorders>
              <w:top w:val="dotted" w:sz="4" w:space="0" w:color="auto"/>
              <w:left w:val="nil"/>
              <w:bottom w:val="dotted" w:sz="4" w:space="0" w:color="auto"/>
              <w:right w:val="single" w:sz="8" w:space="0" w:color="auto"/>
            </w:tcBorders>
            <w:vAlign w:val="center"/>
            <w:hideMark/>
          </w:tcPr>
          <w:p w14:paraId="4B3C6ED6"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dashed" w:sz="4" w:space="0" w:color="auto"/>
              <w:left w:val="nil"/>
              <w:bottom w:val="dashed" w:sz="4" w:space="0" w:color="auto"/>
              <w:right w:val="single" w:sz="8" w:space="0" w:color="auto"/>
            </w:tcBorders>
            <w:vAlign w:val="center"/>
            <w:hideMark/>
          </w:tcPr>
          <w:p w14:paraId="6874EB2B"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dotted" w:sz="4" w:space="0" w:color="auto"/>
              <w:left w:val="nil"/>
              <w:bottom w:val="dotted" w:sz="4" w:space="0" w:color="auto"/>
              <w:right w:val="single" w:sz="8" w:space="0" w:color="auto"/>
            </w:tcBorders>
            <w:vAlign w:val="center"/>
            <w:hideMark/>
          </w:tcPr>
          <w:p w14:paraId="686ED23F"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64224140" w14:textId="77777777" w:rsidTr="00EE042D">
        <w:trPr>
          <w:trHeight w:val="4020"/>
        </w:trPr>
        <w:tc>
          <w:tcPr>
            <w:tcW w:w="726" w:type="pct"/>
            <w:tcBorders>
              <w:top w:val="nil"/>
              <w:left w:val="single" w:sz="8" w:space="0" w:color="auto"/>
              <w:bottom w:val="dashed" w:sz="4" w:space="0" w:color="auto"/>
              <w:right w:val="single" w:sz="8" w:space="0" w:color="auto"/>
            </w:tcBorders>
            <w:vAlign w:val="center"/>
            <w:hideMark/>
          </w:tcPr>
          <w:p w14:paraId="40A92577" w14:textId="77777777" w:rsidR="00F31E86" w:rsidRDefault="00F31E86" w:rsidP="00EE042D">
            <w:pPr>
              <w:rPr>
                <w:rFonts w:ascii="Arial" w:hAnsi="Arial" w:cs="Arial"/>
                <w:sz w:val="20"/>
                <w:szCs w:val="20"/>
              </w:rPr>
            </w:pPr>
            <w:r>
              <w:rPr>
                <w:rFonts w:ascii="Arial" w:hAnsi="Arial" w:cs="Arial"/>
                <w:sz w:val="20"/>
                <w:szCs w:val="20"/>
              </w:rPr>
              <w:lastRenderedPageBreak/>
              <w:t>FIZIOLOGIJA MIKROORGANIZMOV</w:t>
            </w:r>
          </w:p>
        </w:tc>
        <w:tc>
          <w:tcPr>
            <w:tcW w:w="2669" w:type="pct"/>
            <w:tcBorders>
              <w:top w:val="nil"/>
              <w:left w:val="nil"/>
              <w:bottom w:val="nil"/>
              <w:right w:val="single" w:sz="8" w:space="0" w:color="auto"/>
            </w:tcBorders>
            <w:vAlign w:val="center"/>
            <w:hideMark/>
          </w:tcPr>
          <w:p w14:paraId="340F1B93" w14:textId="77777777" w:rsidR="00F31E86" w:rsidRDefault="00F31E86" w:rsidP="00EE042D">
            <w:pPr>
              <w:rPr>
                <w:rFonts w:ascii="Arial" w:hAnsi="Arial" w:cs="Arial"/>
                <w:sz w:val="20"/>
                <w:szCs w:val="20"/>
              </w:rPr>
            </w:pPr>
            <w:r>
              <w:rPr>
                <w:rFonts w:ascii="Arial" w:hAnsi="Arial" w:cs="Arial"/>
                <w:sz w:val="20"/>
                <w:szCs w:val="20"/>
              </w:rPr>
              <w:t>Dijak:                                                                                                                                         • našteti pogoje, ki jih mikroorganizem potrebuje za življenje in pomen le teh</w:t>
            </w:r>
            <w:r>
              <w:rPr>
                <w:rFonts w:ascii="Arial" w:hAnsi="Arial" w:cs="Arial"/>
                <w:sz w:val="20"/>
                <w:szCs w:val="20"/>
              </w:rPr>
              <w:br/>
              <w:t>• zna našteti pomembne encime in pojasni pomen encimov pri presnovi,                                          • razlikuje med aktivnim in pasivnim načinom prehajanja in zna našteti in opisati primere</w:t>
            </w:r>
            <w:r>
              <w:rPr>
                <w:rFonts w:ascii="Arial" w:hAnsi="Arial" w:cs="Arial"/>
                <w:sz w:val="20"/>
                <w:szCs w:val="20"/>
              </w:rPr>
              <w:br/>
              <w:t>• ve kaj pomeni katabolizem, kateri procesi spadajo v to skupino in njihov pomen za celico</w:t>
            </w:r>
            <w:r>
              <w:rPr>
                <w:rFonts w:ascii="Arial" w:hAnsi="Arial" w:cs="Arial"/>
                <w:sz w:val="20"/>
                <w:szCs w:val="20"/>
              </w:rPr>
              <w:br/>
              <w:t>• ve kaj pomeni anabolizem, kateri procesi spadajo v to skupino in njihov pomen za celico</w:t>
            </w:r>
            <w:r>
              <w:rPr>
                <w:rFonts w:ascii="Arial" w:hAnsi="Arial" w:cs="Arial"/>
                <w:sz w:val="20"/>
                <w:szCs w:val="20"/>
              </w:rPr>
              <w:br/>
              <w:t xml:space="preserve">• našteti kateri dejavniki vplivajo na metabolizem celice in kako vplivajo                                                                                                                                   </w:t>
            </w:r>
          </w:p>
        </w:tc>
        <w:tc>
          <w:tcPr>
            <w:tcW w:w="450" w:type="pct"/>
            <w:tcBorders>
              <w:top w:val="nil"/>
              <w:left w:val="nil"/>
              <w:bottom w:val="dotted" w:sz="4" w:space="0" w:color="auto"/>
              <w:right w:val="single" w:sz="8" w:space="0" w:color="auto"/>
            </w:tcBorders>
            <w:vAlign w:val="center"/>
            <w:hideMark/>
          </w:tcPr>
          <w:p w14:paraId="42A1ABF8"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nil"/>
              <w:right w:val="single" w:sz="8" w:space="0" w:color="auto"/>
            </w:tcBorders>
            <w:vAlign w:val="center"/>
            <w:hideMark/>
          </w:tcPr>
          <w:p w14:paraId="4F4F3391"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2C7A1FCA"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4AEFABDA" w14:textId="77777777" w:rsidTr="00EE042D">
        <w:trPr>
          <w:trHeight w:val="5640"/>
        </w:trPr>
        <w:tc>
          <w:tcPr>
            <w:tcW w:w="726" w:type="pct"/>
            <w:tcBorders>
              <w:top w:val="nil"/>
              <w:left w:val="single" w:sz="8" w:space="0" w:color="auto"/>
              <w:bottom w:val="nil"/>
              <w:right w:val="single" w:sz="8" w:space="0" w:color="auto"/>
            </w:tcBorders>
            <w:vAlign w:val="center"/>
            <w:hideMark/>
          </w:tcPr>
          <w:p w14:paraId="112E2F49" w14:textId="77777777" w:rsidR="00F31E86" w:rsidRDefault="00F31E86" w:rsidP="00EE042D">
            <w:pPr>
              <w:rPr>
                <w:rFonts w:ascii="Arial" w:hAnsi="Arial" w:cs="Arial"/>
                <w:sz w:val="20"/>
                <w:szCs w:val="20"/>
              </w:rPr>
            </w:pPr>
            <w:r>
              <w:rPr>
                <w:rFonts w:ascii="Arial" w:hAnsi="Arial" w:cs="Arial"/>
                <w:sz w:val="20"/>
                <w:szCs w:val="20"/>
              </w:rPr>
              <w:lastRenderedPageBreak/>
              <w:t>KLASIFIKACIJA IN IDENTIFIKACIJA MIRKOORGANIZMOV, RAST MIKROORGANIZMOV</w:t>
            </w:r>
          </w:p>
        </w:tc>
        <w:tc>
          <w:tcPr>
            <w:tcW w:w="2669" w:type="pct"/>
            <w:tcBorders>
              <w:top w:val="dashed" w:sz="4" w:space="0" w:color="auto"/>
              <w:left w:val="nil"/>
              <w:bottom w:val="nil"/>
              <w:right w:val="single" w:sz="8" w:space="0" w:color="auto"/>
            </w:tcBorders>
            <w:vAlign w:val="center"/>
            <w:hideMark/>
          </w:tcPr>
          <w:p w14:paraId="33D8C0BD" w14:textId="77777777" w:rsidR="00F31E86" w:rsidRDefault="00F31E86" w:rsidP="00EE042D">
            <w:pPr>
              <w:rPr>
                <w:rFonts w:ascii="Arial" w:hAnsi="Arial" w:cs="Arial"/>
                <w:sz w:val="20"/>
                <w:szCs w:val="20"/>
              </w:rPr>
            </w:pPr>
            <w:r>
              <w:rPr>
                <w:rFonts w:ascii="Arial" w:hAnsi="Arial" w:cs="Arial"/>
                <w:sz w:val="20"/>
                <w:szCs w:val="20"/>
              </w:rPr>
              <w:t>Dijak:                                                                                                                                                      • naštetje kriterije za klasifikacijo mikroorganizmov</w:t>
            </w:r>
            <w:r>
              <w:rPr>
                <w:rFonts w:ascii="Arial" w:hAnsi="Arial" w:cs="Arial"/>
                <w:sz w:val="20"/>
                <w:szCs w:val="20"/>
              </w:rPr>
              <w:br/>
              <w:t>• pozna tehnike in namen identifikacije</w:t>
            </w:r>
            <w:r>
              <w:rPr>
                <w:rFonts w:ascii="Arial" w:hAnsi="Arial" w:cs="Arial"/>
                <w:sz w:val="20"/>
                <w:szCs w:val="20"/>
              </w:rPr>
              <w:br/>
              <w:t>• prepozna morfološke lastnosti celice in kolonij</w:t>
            </w:r>
            <w:r>
              <w:rPr>
                <w:rFonts w:ascii="Arial" w:hAnsi="Arial" w:cs="Arial"/>
                <w:sz w:val="20"/>
                <w:szCs w:val="20"/>
              </w:rPr>
              <w:br/>
              <w:t>• poznajo načine razmnoževanja posameznih skupin mikroorganizmov                                             • pozna dejavnike, ki vplivajo na razmnoževanje</w:t>
            </w:r>
            <w:r>
              <w:rPr>
                <w:rFonts w:ascii="Arial" w:hAnsi="Arial" w:cs="Arial"/>
                <w:sz w:val="20"/>
                <w:szCs w:val="20"/>
              </w:rPr>
              <w:br/>
              <w:t>• pozna in uporablja neposredne in posredne metode štetja mikroorganizemskih celic                       • opiše metode shranjevanja mikroorganizemskih kultur in njihovo uporabo</w:t>
            </w:r>
            <w:r>
              <w:rPr>
                <w:rFonts w:ascii="Arial" w:hAnsi="Arial" w:cs="Arial"/>
                <w:sz w:val="20"/>
                <w:szCs w:val="20"/>
              </w:rPr>
              <w:br/>
              <w:t>• pozna vlogo mikrobioloških zbirk in bank</w:t>
            </w:r>
            <w:r>
              <w:rPr>
                <w:rFonts w:ascii="Arial" w:hAnsi="Arial" w:cs="Arial"/>
                <w:sz w:val="20"/>
                <w:szCs w:val="20"/>
              </w:rPr>
              <w:br/>
              <w:t>• pozna vrste in vlogo mikrobioloških gojišč in jih znajo uporabiti</w:t>
            </w:r>
          </w:p>
        </w:tc>
        <w:tc>
          <w:tcPr>
            <w:tcW w:w="450" w:type="pct"/>
            <w:tcBorders>
              <w:top w:val="nil"/>
              <w:left w:val="nil"/>
              <w:bottom w:val="nil"/>
              <w:right w:val="single" w:sz="8" w:space="0" w:color="auto"/>
            </w:tcBorders>
            <w:vAlign w:val="center"/>
            <w:hideMark/>
          </w:tcPr>
          <w:p w14:paraId="1D66D580"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dashed" w:sz="4" w:space="0" w:color="auto"/>
              <w:left w:val="nil"/>
              <w:bottom w:val="nil"/>
              <w:right w:val="single" w:sz="8" w:space="0" w:color="auto"/>
            </w:tcBorders>
            <w:vAlign w:val="center"/>
            <w:hideMark/>
          </w:tcPr>
          <w:p w14:paraId="0D1943E1"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nil"/>
              <w:right w:val="single" w:sz="8" w:space="0" w:color="auto"/>
            </w:tcBorders>
            <w:vAlign w:val="center"/>
            <w:hideMark/>
          </w:tcPr>
          <w:p w14:paraId="1D4DC0F1"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2EB87919" w14:textId="77777777" w:rsidTr="00EE042D">
        <w:trPr>
          <w:trHeight w:val="5640"/>
        </w:trPr>
        <w:tc>
          <w:tcPr>
            <w:tcW w:w="726" w:type="pct"/>
            <w:tcBorders>
              <w:top w:val="dashed" w:sz="4" w:space="0" w:color="auto"/>
              <w:left w:val="single" w:sz="8" w:space="0" w:color="auto"/>
              <w:bottom w:val="dashed" w:sz="4" w:space="0" w:color="auto"/>
              <w:right w:val="single" w:sz="8" w:space="0" w:color="auto"/>
            </w:tcBorders>
            <w:vAlign w:val="center"/>
            <w:hideMark/>
          </w:tcPr>
          <w:p w14:paraId="67A09CEA" w14:textId="77777777" w:rsidR="00F31E86" w:rsidRDefault="00F31E86" w:rsidP="00EE042D">
            <w:pPr>
              <w:rPr>
                <w:rFonts w:ascii="Arial" w:hAnsi="Arial" w:cs="Arial"/>
                <w:sz w:val="20"/>
                <w:szCs w:val="20"/>
              </w:rPr>
            </w:pPr>
            <w:r>
              <w:rPr>
                <w:rFonts w:ascii="Arial" w:hAnsi="Arial" w:cs="Arial"/>
                <w:sz w:val="20"/>
                <w:szCs w:val="20"/>
              </w:rPr>
              <w:lastRenderedPageBreak/>
              <w:t xml:space="preserve"> GENETIKA</w:t>
            </w:r>
          </w:p>
        </w:tc>
        <w:tc>
          <w:tcPr>
            <w:tcW w:w="2669" w:type="pct"/>
            <w:tcBorders>
              <w:top w:val="dashed" w:sz="4" w:space="0" w:color="auto"/>
              <w:left w:val="nil"/>
              <w:bottom w:val="dashed" w:sz="4" w:space="0" w:color="auto"/>
              <w:right w:val="single" w:sz="8" w:space="0" w:color="auto"/>
            </w:tcBorders>
            <w:vAlign w:val="center"/>
            <w:hideMark/>
          </w:tcPr>
          <w:p w14:paraId="17B0AB3B" w14:textId="77777777" w:rsidR="00F31E86" w:rsidRDefault="00F31E86" w:rsidP="00EE042D">
            <w:pPr>
              <w:rPr>
                <w:rFonts w:ascii="Arial" w:hAnsi="Arial" w:cs="Arial"/>
                <w:sz w:val="20"/>
                <w:szCs w:val="20"/>
              </w:rPr>
            </w:pPr>
            <w:r>
              <w:rPr>
                <w:rFonts w:ascii="Arial" w:hAnsi="Arial" w:cs="Arial"/>
                <w:sz w:val="20"/>
                <w:szCs w:val="20"/>
              </w:rPr>
              <w:t xml:space="preserve"> Dijak:                                                                                                                                        • pozna in uporablja osnovne pojme genetike</w:t>
            </w:r>
            <w:r>
              <w:rPr>
                <w:rFonts w:ascii="Arial" w:hAnsi="Arial" w:cs="Arial"/>
                <w:sz w:val="20"/>
                <w:szCs w:val="20"/>
              </w:rPr>
              <w:br/>
              <w:t>• pozna in opiše vlogo nukleinskih kislin</w:t>
            </w:r>
            <w:r>
              <w:rPr>
                <w:rFonts w:ascii="Arial" w:hAnsi="Arial" w:cs="Arial"/>
                <w:sz w:val="20"/>
                <w:szCs w:val="20"/>
              </w:rPr>
              <w:br/>
              <w:t xml:space="preserve">• opiše zgradbo DNK in vse tipe RNK                                                                                               • razloži potek procesov prenašanja genetskih informacij (podvajanje, prepisovanje, prevajanje), </w:t>
            </w:r>
            <w:r>
              <w:rPr>
                <w:rFonts w:ascii="Arial" w:hAnsi="Arial" w:cs="Arial"/>
                <w:sz w:val="20"/>
                <w:szCs w:val="20"/>
              </w:rPr>
              <w:br/>
              <w:t xml:space="preserve">• razloži načine prenosa genskih informacij med celicami                                                               • opiše zgradbo in delovanje operona razume pomen izražanja genov za življenje celice, </w:t>
            </w:r>
            <w:r>
              <w:rPr>
                <w:rFonts w:ascii="Arial" w:hAnsi="Arial" w:cs="Arial"/>
                <w:sz w:val="20"/>
                <w:szCs w:val="20"/>
              </w:rPr>
              <w:br/>
              <w:t xml:space="preserve">• povzame mehanizme izražanja genov                                                                                                                                                                                                                       </w:t>
            </w:r>
          </w:p>
        </w:tc>
        <w:tc>
          <w:tcPr>
            <w:tcW w:w="450" w:type="pct"/>
            <w:tcBorders>
              <w:top w:val="single" w:sz="4" w:space="0" w:color="auto"/>
              <w:left w:val="single" w:sz="4" w:space="0" w:color="auto"/>
              <w:bottom w:val="single" w:sz="4" w:space="0" w:color="auto"/>
              <w:right w:val="single" w:sz="4" w:space="0" w:color="auto"/>
            </w:tcBorders>
            <w:vAlign w:val="center"/>
            <w:hideMark/>
          </w:tcPr>
          <w:p w14:paraId="6FA5B153"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single" w:sz="4" w:space="0" w:color="auto"/>
              <w:left w:val="nil"/>
              <w:bottom w:val="single" w:sz="4" w:space="0" w:color="auto"/>
              <w:right w:val="single" w:sz="4" w:space="0" w:color="auto"/>
            </w:tcBorders>
            <w:vAlign w:val="center"/>
            <w:hideMark/>
          </w:tcPr>
          <w:p w14:paraId="4290B483"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single" w:sz="4" w:space="0" w:color="auto"/>
              <w:left w:val="nil"/>
              <w:bottom w:val="single" w:sz="4" w:space="0" w:color="auto"/>
              <w:right w:val="single" w:sz="4" w:space="0" w:color="auto"/>
            </w:tcBorders>
            <w:vAlign w:val="center"/>
            <w:hideMark/>
          </w:tcPr>
          <w:p w14:paraId="4469ED11" w14:textId="77777777" w:rsidR="00F31E86" w:rsidRDefault="00F31E86" w:rsidP="00EE042D">
            <w:pPr>
              <w:rPr>
                <w:rFonts w:ascii="Arial" w:hAnsi="Arial" w:cs="Arial"/>
                <w:sz w:val="20"/>
                <w:szCs w:val="20"/>
              </w:rPr>
            </w:pPr>
            <w:r>
              <w:rPr>
                <w:rFonts w:ascii="Arial" w:hAnsi="Arial" w:cs="Arial"/>
                <w:sz w:val="20"/>
                <w:szCs w:val="20"/>
              </w:rPr>
              <w:t>pisno</w:t>
            </w:r>
          </w:p>
        </w:tc>
      </w:tr>
    </w:tbl>
    <w:p w14:paraId="760A7857" w14:textId="77777777" w:rsidR="00F31E86" w:rsidRPr="00A076EE" w:rsidRDefault="00F31E86" w:rsidP="00F31E86"/>
    <w:p w14:paraId="0AB78DA8" w14:textId="77777777" w:rsidR="00F31E86" w:rsidRDefault="00F31E86" w:rsidP="007A3B02">
      <w:pPr>
        <w:pStyle w:val="Heading2"/>
      </w:pPr>
      <w:bookmarkStart w:id="71" w:name="_Toc240999504"/>
      <w:bookmarkStart w:id="72" w:name="_Toc242097012"/>
      <w:r>
        <w:t>Biotehnologija</w:t>
      </w:r>
      <w:bookmarkEnd w:id="71"/>
      <w:bookmarkEnd w:id="72"/>
    </w:p>
    <w:tbl>
      <w:tblPr>
        <w:tblW w:w="5000" w:type="pct"/>
        <w:tblLook w:val="04A0" w:firstRow="1" w:lastRow="0" w:firstColumn="1" w:lastColumn="0" w:noHBand="0" w:noVBand="1"/>
      </w:tblPr>
      <w:tblGrid>
        <w:gridCol w:w="2288"/>
        <w:gridCol w:w="8311"/>
        <w:gridCol w:w="1432"/>
        <w:gridCol w:w="1094"/>
        <w:gridCol w:w="815"/>
      </w:tblGrid>
      <w:tr w:rsidR="00F31E86" w14:paraId="1AF71BEA"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3EC216A9"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36EC26D0" w14:textId="77777777" w:rsidR="00F31E86" w:rsidRDefault="00F31E86" w:rsidP="00EE042D">
            <w:pPr>
              <w:jc w:val="center"/>
              <w:rPr>
                <w:rFonts w:ascii="Arial" w:hAnsi="Arial" w:cs="Arial"/>
              </w:rPr>
            </w:pPr>
            <w:r>
              <w:rPr>
                <w:rFonts w:ascii="Arial" w:hAnsi="Arial" w:cs="Arial"/>
              </w:rPr>
              <w:t>Biotehniška gimnazija</w:t>
            </w:r>
          </w:p>
        </w:tc>
        <w:tc>
          <w:tcPr>
            <w:tcW w:w="450" w:type="pct"/>
            <w:tcBorders>
              <w:top w:val="nil"/>
              <w:left w:val="nil"/>
              <w:bottom w:val="nil"/>
              <w:right w:val="nil"/>
            </w:tcBorders>
            <w:noWrap/>
            <w:vAlign w:val="bottom"/>
            <w:hideMark/>
          </w:tcPr>
          <w:p w14:paraId="1C99D61A" w14:textId="77777777" w:rsidR="00F31E86" w:rsidRDefault="00F31E86" w:rsidP="00EE042D">
            <w:pPr>
              <w:jc w:val="center"/>
              <w:rPr>
                <w:rFonts w:ascii="Arial" w:hAnsi="Arial" w:cs="Arial"/>
              </w:rPr>
            </w:pPr>
          </w:p>
        </w:tc>
        <w:tc>
          <w:tcPr>
            <w:tcW w:w="644" w:type="pct"/>
            <w:tcBorders>
              <w:top w:val="nil"/>
              <w:left w:val="nil"/>
              <w:bottom w:val="nil"/>
              <w:right w:val="nil"/>
            </w:tcBorders>
            <w:vAlign w:val="bottom"/>
            <w:hideMark/>
          </w:tcPr>
          <w:p w14:paraId="54B7636F" w14:textId="77777777" w:rsidR="00F31E86" w:rsidRDefault="00F31E86" w:rsidP="00EE042D">
            <w:pPr>
              <w:jc w:val="center"/>
              <w:rPr>
                <w:sz w:val="20"/>
                <w:szCs w:val="20"/>
              </w:rPr>
            </w:pPr>
          </w:p>
        </w:tc>
        <w:tc>
          <w:tcPr>
            <w:tcW w:w="511" w:type="pct"/>
            <w:tcBorders>
              <w:top w:val="nil"/>
              <w:left w:val="nil"/>
              <w:bottom w:val="nil"/>
              <w:right w:val="nil"/>
            </w:tcBorders>
            <w:vAlign w:val="bottom"/>
            <w:hideMark/>
          </w:tcPr>
          <w:p w14:paraId="1A6E77D0" w14:textId="77777777" w:rsidR="00F31E86" w:rsidRDefault="00F31E86" w:rsidP="00EE042D">
            <w:pPr>
              <w:rPr>
                <w:sz w:val="20"/>
                <w:szCs w:val="20"/>
              </w:rPr>
            </w:pPr>
          </w:p>
        </w:tc>
      </w:tr>
      <w:tr w:rsidR="00F31E86" w14:paraId="17557729"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14F6A013"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5467B7FE" w14:textId="77777777" w:rsidR="00F31E86" w:rsidRDefault="00F31E86" w:rsidP="00EE042D">
            <w:pPr>
              <w:jc w:val="center"/>
              <w:rPr>
                <w:rFonts w:ascii="Arial" w:hAnsi="Arial" w:cs="Arial"/>
              </w:rPr>
            </w:pPr>
            <w:r>
              <w:rPr>
                <w:rFonts w:ascii="Arial" w:hAnsi="Arial" w:cs="Arial"/>
              </w:rPr>
              <w:t>BIOTEHNOLOGIJA</w:t>
            </w:r>
          </w:p>
        </w:tc>
        <w:tc>
          <w:tcPr>
            <w:tcW w:w="450" w:type="pct"/>
            <w:tcBorders>
              <w:top w:val="nil"/>
              <w:left w:val="nil"/>
              <w:bottom w:val="nil"/>
              <w:right w:val="nil"/>
            </w:tcBorders>
            <w:noWrap/>
            <w:vAlign w:val="bottom"/>
            <w:hideMark/>
          </w:tcPr>
          <w:p w14:paraId="2A0A62DE"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6B7F9F16"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1A06F0ED" w14:textId="77777777" w:rsidR="00F31E86" w:rsidRDefault="00F31E86" w:rsidP="00EE042D">
            <w:pPr>
              <w:rPr>
                <w:sz w:val="20"/>
                <w:szCs w:val="20"/>
              </w:rPr>
            </w:pPr>
          </w:p>
        </w:tc>
      </w:tr>
      <w:tr w:rsidR="00F31E86" w14:paraId="4B8F95AC"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44C9292D"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743D6F8C" w14:textId="77777777" w:rsidR="00F31E86" w:rsidRDefault="00F31E86" w:rsidP="00EE042D">
            <w:pPr>
              <w:jc w:val="center"/>
              <w:rPr>
                <w:rFonts w:ascii="Arial" w:hAnsi="Arial" w:cs="Arial"/>
              </w:rPr>
            </w:pPr>
            <w:r>
              <w:rPr>
                <w:rFonts w:ascii="Arial" w:hAnsi="Arial" w:cs="Arial"/>
              </w:rPr>
              <w:t>3</w:t>
            </w:r>
          </w:p>
        </w:tc>
        <w:tc>
          <w:tcPr>
            <w:tcW w:w="450" w:type="pct"/>
            <w:tcBorders>
              <w:top w:val="nil"/>
              <w:left w:val="nil"/>
              <w:bottom w:val="nil"/>
              <w:right w:val="nil"/>
            </w:tcBorders>
            <w:noWrap/>
            <w:vAlign w:val="bottom"/>
            <w:hideMark/>
          </w:tcPr>
          <w:p w14:paraId="73ED43A5"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7048FF75"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3B7D28B6" w14:textId="77777777" w:rsidR="00F31E86" w:rsidRDefault="00F31E86" w:rsidP="00EE042D">
            <w:pPr>
              <w:rPr>
                <w:sz w:val="20"/>
                <w:szCs w:val="20"/>
              </w:rPr>
            </w:pPr>
          </w:p>
        </w:tc>
      </w:tr>
      <w:tr w:rsidR="00F31E86" w14:paraId="73D3597B"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5E6DD33B"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364D5FEB" w14:textId="77777777" w:rsidR="00F31E86" w:rsidRDefault="00F31E86" w:rsidP="00EE042D">
            <w:pPr>
              <w:jc w:val="center"/>
              <w:rPr>
                <w:rFonts w:ascii="Arial" w:hAnsi="Arial" w:cs="Arial"/>
              </w:rPr>
            </w:pPr>
            <w:r>
              <w:rPr>
                <w:rFonts w:ascii="Arial" w:hAnsi="Arial" w:cs="Arial"/>
              </w:rPr>
              <w:t>105</w:t>
            </w:r>
          </w:p>
        </w:tc>
        <w:tc>
          <w:tcPr>
            <w:tcW w:w="450" w:type="pct"/>
            <w:tcBorders>
              <w:top w:val="nil"/>
              <w:left w:val="nil"/>
              <w:bottom w:val="nil"/>
              <w:right w:val="nil"/>
            </w:tcBorders>
            <w:noWrap/>
            <w:vAlign w:val="bottom"/>
            <w:hideMark/>
          </w:tcPr>
          <w:p w14:paraId="516579E9"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3D02BAAF"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2CC099A7" w14:textId="77777777" w:rsidR="00F31E86" w:rsidRDefault="00F31E86" w:rsidP="00EE042D">
            <w:pPr>
              <w:jc w:val="center"/>
              <w:rPr>
                <w:sz w:val="20"/>
                <w:szCs w:val="20"/>
              </w:rPr>
            </w:pPr>
          </w:p>
        </w:tc>
      </w:tr>
      <w:tr w:rsidR="00F31E86" w14:paraId="1F2F480C" w14:textId="77777777" w:rsidTr="00EE042D">
        <w:trPr>
          <w:trHeight w:val="340"/>
        </w:trPr>
        <w:tc>
          <w:tcPr>
            <w:tcW w:w="726" w:type="pct"/>
            <w:tcBorders>
              <w:top w:val="nil"/>
              <w:left w:val="nil"/>
              <w:bottom w:val="nil"/>
              <w:right w:val="single" w:sz="4" w:space="0" w:color="auto"/>
            </w:tcBorders>
            <w:noWrap/>
            <w:vAlign w:val="bottom"/>
            <w:hideMark/>
          </w:tcPr>
          <w:p w14:paraId="0E1CBE45"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7FBC16D5" w14:textId="77777777" w:rsidR="00F31E86" w:rsidRDefault="00F31E86" w:rsidP="00EE042D">
            <w:pPr>
              <w:jc w:val="center"/>
              <w:rPr>
                <w:rFonts w:ascii="Arial" w:hAnsi="Arial" w:cs="Arial"/>
              </w:rPr>
            </w:pPr>
            <w:r>
              <w:rPr>
                <w:rFonts w:ascii="Arial" w:hAnsi="Arial" w:cs="Arial"/>
              </w:rPr>
              <w:t>4</w:t>
            </w:r>
          </w:p>
        </w:tc>
        <w:tc>
          <w:tcPr>
            <w:tcW w:w="450" w:type="pct"/>
            <w:tcBorders>
              <w:top w:val="nil"/>
              <w:left w:val="nil"/>
              <w:bottom w:val="nil"/>
              <w:right w:val="nil"/>
            </w:tcBorders>
            <w:noWrap/>
            <w:vAlign w:val="bottom"/>
            <w:hideMark/>
          </w:tcPr>
          <w:p w14:paraId="6DC4EB4D"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3683E7D4"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7D61776B" w14:textId="77777777" w:rsidR="00F31E86" w:rsidRDefault="00F31E86" w:rsidP="00EE042D">
            <w:pPr>
              <w:jc w:val="center"/>
              <w:rPr>
                <w:sz w:val="20"/>
                <w:szCs w:val="20"/>
              </w:rPr>
            </w:pPr>
          </w:p>
        </w:tc>
      </w:tr>
      <w:tr w:rsidR="00F31E86" w14:paraId="1BEAE64A"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3EBB7B8" w14:textId="77777777" w:rsidR="00F31E86" w:rsidRDefault="00F31E86" w:rsidP="00EE042D">
            <w:pPr>
              <w:rPr>
                <w:rFonts w:ascii="Arial" w:hAnsi="Arial" w:cs="Arial"/>
                <w:b/>
                <w:bCs/>
                <w:color w:val="FFFFFF"/>
              </w:rPr>
            </w:pPr>
            <w:r>
              <w:rPr>
                <w:rFonts w:ascii="Arial" w:hAnsi="Arial" w:cs="Arial"/>
                <w:b/>
                <w:bCs/>
                <w:color w:val="FFFFFF"/>
              </w:rPr>
              <w:lastRenderedPageBreak/>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34F3F2FF"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0DBE02B9"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4D7B1DC4"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0731C8A4"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5010586E" w14:textId="77777777" w:rsidTr="00EE042D">
        <w:trPr>
          <w:trHeight w:val="4480"/>
        </w:trPr>
        <w:tc>
          <w:tcPr>
            <w:tcW w:w="726" w:type="pct"/>
            <w:tcBorders>
              <w:top w:val="dashed" w:sz="4" w:space="0" w:color="auto"/>
              <w:left w:val="single" w:sz="8" w:space="0" w:color="auto"/>
              <w:bottom w:val="dashed" w:sz="4" w:space="0" w:color="auto"/>
              <w:right w:val="single" w:sz="8" w:space="0" w:color="auto"/>
            </w:tcBorders>
            <w:vAlign w:val="center"/>
            <w:hideMark/>
          </w:tcPr>
          <w:p w14:paraId="1D916CE4" w14:textId="77777777" w:rsidR="00F31E86" w:rsidRDefault="00F31E86" w:rsidP="00EE042D">
            <w:pPr>
              <w:rPr>
                <w:rFonts w:ascii="Arial" w:hAnsi="Arial" w:cs="Arial"/>
                <w:sz w:val="20"/>
                <w:szCs w:val="20"/>
              </w:rPr>
            </w:pPr>
            <w:r>
              <w:rPr>
                <w:rFonts w:ascii="Arial" w:hAnsi="Arial" w:cs="Arial"/>
                <w:sz w:val="20"/>
                <w:szCs w:val="20"/>
              </w:rPr>
              <w:t>PRIPRAVLJALNI PROCESI</w:t>
            </w:r>
          </w:p>
        </w:tc>
        <w:tc>
          <w:tcPr>
            <w:tcW w:w="2669" w:type="pct"/>
            <w:tcBorders>
              <w:top w:val="dashed" w:sz="4" w:space="0" w:color="auto"/>
              <w:left w:val="nil"/>
              <w:bottom w:val="nil"/>
              <w:right w:val="single" w:sz="8" w:space="0" w:color="auto"/>
            </w:tcBorders>
            <w:vAlign w:val="center"/>
            <w:hideMark/>
          </w:tcPr>
          <w:p w14:paraId="6F0B2FA8" w14:textId="77777777" w:rsidR="00F31E86" w:rsidRDefault="00F31E86" w:rsidP="00EE042D">
            <w:pPr>
              <w:rPr>
                <w:rFonts w:ascii="Arial" w:hAnsi="Arial" w:cs="Arial"/>
                <w:sz w:val="20"/>
                <w:szCs w:val="20"/>
              </w:rPr>
            </w:pPr>
            <w:r>
              <w:rPr>
                <w:rFonts w:ascii="Arial" w:hAnsi="Arial" w:cs="Arial"/>
                <w:sz w:val="20"/>
                <w:szCs w:val="20"/>
              </w:rPr>
              <w:t>Dijak:                                                                                                                                         • pozna definicijo pojma bioproces in kako poteka</w:t>
            </w:r>
            <w:r>
              <w:rPr>
                <w:rFonts w:ascii="Arial" w:hAnsi="Arial" w:cs="Arial"/>
                <w:sz w:val="20"/>
                <w:szCs w:val="20"/>
              </w:rPr>
              <w:br/>
              <w:t>• pozna aseptično tehniko in jo opišejo</w:t>
            </w:r>
            <w:r>
              <w:rPr>
                <w:rFonts w:ascii="Arial" w:hAnsi="Arial" w:cs="Arial"/>
                <w:sz w:val="20"/>
                <w:szCs w:val="20"/>
              </w:rPr>
              <w:br/>
              <w:t>• pozna osnove varnosti v biotehnološkem laboratoriju</w:t>
            </w:r>
            <w:r>
              <w:rPr>
                <w:rFonts w:ascii="Arial" w:hAnsi="Arial" w:cs="Arial"/>
                <w:sz w:val="20"/>
                <w:szCs w:val="20"/>
              </w:rPr>
              <w:br/>
              <w:t>• pozna osnovne metode izolacije biokulture,</w:t>
            </w:r>
            <w:r>
              <w:rPr>
                <w:rFonts w:ascii="Arial" w:hAnsi="Arial" w:cs="Arial"/>
                <w:sz w:val="20"/>
                <w:szCs w:val="20"/>
              </w:rPr>
              <w:br/>
              <w:t>• razlikuje pojma čista in mešana kultura,</w:t>
            </w:r>
            <w:r>
              <w:rPr>
                <w:rFonts w:ascii="Arial" w:hAnsi="Arial" w:cs="Arial"/>
                <w:sz w:val="20"/>
                <w:szCs w:val="20"/>
              </w:rPr>
              <w:br/>
              <w:t>• pozna možnosti pridobitve biokulture iz genske banke/zbirke biokultur,</w:t>
            </w:r>
            <w:r>
              <w:rPr>
                <w:rFonts w:ascii="Arial" w:hAnsi="Arial" w:cs="Arial"/>
                <w:sz w:val="20"/>
                <w:szCs w:val="20"/>
              </w:rPr>
              <w:br/>
              <w:t>• zna opisati lastnosti, po katerih se biokulture razlikujejo med seboj (morfološke, fiziološke, genetske),</w:t>
            </w:r>
            <w:r>
              <w:rPr>
                <w:rFonts w:ascii="Arial" w:hAnsi="Arial" w:cs="Arial"/>
                <w:sz w:val="20"/>
                <w:szCs w:val="20"/>
              </w:rPr>
              <w:br/>
              <w:t xml:space="preserve">• pozna stopnje in namen priprave biokultur </w:t>
            </w:r>
            <w:r>
              <w:rPr>
                <w:rFonts w:ascii="Arial" w:hAnsi="Arial" w:cs="Arial"/>
                <w:sz w:val="20"/>
                <w:szCs w:val="20"/>
              </w:rPr>
              <w:br/>
              <w:t xml:space="preserve">• zna opisati osnovne metode shranjevanja biokultur                                                                       • pozna namen uporabe substratov (gojišč) v biotehnološkem procesu, </w:t>
            </w:r>
            <w:r>
              <w:rPr>
                <w:rFonts w:ascii="Arial" w:hAnsi="Arial" w:cs="Arial"/>
                <w:sz w:val="20"/>
                <w:szCs w:val="20"/>
              </w:rPr>
              <w:br/>
              <w:t>• razlikuje substrate po agregatnem stanju, izvoru in namenu uporabe</w:t>
            </w:r>
            <w:r>
              <w:rPr>
                <w:rFonts w:ascii="Arial" w:hAnsi="Arial" w:cs="Arial"/>
                <w:sz w:val="20"/>
                <w:szCs w:val="20"/>
              </w:rPr>
              <w:br/>
              <w:t>• zna izračunati količine potrebnih sestavin za pripravo gojišč in reagentov</w:t>
            </w:r>
            <w:r>
              <w:rPr>
                <w:rFonts w:ascii="Arial" w:hAnsi="Arial" w:cs="Arial"/>
                <w:sz w:val="20"/>
                <w:szCs w:val="20"/>
              </w:rPr>
              <w:br/>
              <w:t>• zna izbrati primeren substrat za določeno biokulturo</w:t>
            </w:r>
            <w:r>
              <w:rPr>
                <w:rFonts w:ascii="Arial" w:hAnsi="Arial" w:cs="Arial"/>
                <w:sz w:val="20"/>
                <w:szCs w:val="20"/>
              </w:rPr>
              <w:br/>
              <w:t>• razume pomen pravilne izbire bioreaktorja</w:t>
            </w:r>
            <w:r>
              <w:rPr>
                <w:rFonts w:ascii="Arial" w:hAnsi="Arial" w:cs="Arial"/>
                <w:sz w:val="20"/>
                <w:szCs w:val="20"/>
              </w:rPr>
              <w:br/>
              <w:t xml:space="preserve">• opiše postopke in pomen priprave bioreaktorja za bioproces </w:t>
            </w:r>
          </w:p>
        </w:tc>
        <w:tc>
          <w:tcPr>
            <w:tcW w:w="450" w:type="pct"/>
            <w:tcBorders>
              <w:top w:val="dotted" w:sz="4" w:space="0" w:color="auto"/>
              <w:left w:val="nil"/>
              <w:bottom w:val="dotted" w:sz="4" w:space="0" w:color="auto"/>
              <w:right w:val="single" w:sz="8" w:space="0" w:color="auto"/>
            </w:tcBorders>
            <w:vAlign w:val="center"/>
            <w:hideMark/>
          </w:tcPr>
          <w:p w14:paraId="1B302F27"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dashed" w:sz="4" w:space="0" w:color="auto"/>
              <w:left w:val="nil"/>
              <w:bottom w:val="nil"/>
              <w:right w:val="single" w:sz="8" w:space="0" w:color="auto"/>
            </w:tcBorders>
            <w:vAlign w:val="center"/>
            <w:hideMark/>
          </w:tcPr>
          <w:p w14:paraId="228DAD08"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dotted" w:sz="4" w:space="0" w:color="auto"/>
              <w:left w:val="nil"/>
              <w:bottom w:val="dotted" w:sz="4" w:space="0" w:color="auto"/>
              <w:right w:val="single" w:sz="8" w:space="0" w:color="auto"/>
            </w:tcBorders>
            <w:vAlign w:val="center"/>
            <w:hideMark/>
          </w:tcPr>
          <w:p w14:paraId="3033D8C9"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0F001B61" w14:textId="77777777" w:rsidTr="00EE042D">
        <w:trPr>
          <w:trHeight w:val="4020"/>
        </w:trPr>
        <w:tc>
          <w:tcPr>
            <w:tcW w:w="726" w:type="pct"/>
            <w:tcBorders>
              <w:top w:val="nil"/>
              <w:left w:val="single" w:sz="8" w:space="0" w:color="auto"/>
              <w:bottom w:val="nil"/>
              <w:right w:val="single" w:sz="8" w:space="0" w:color="auto"/>
            </w:tcBorders>
            <w:vAlign w:val="center"/>
            <w:hideMark/>
          </w:tcPr>
          <w:p w14:paraId="1E1D63C2" w14:textId="77777777" w:rsidR="00F31E86" w:rsidRDefault="00F31E86" w:rsidP="00EE042D">
            <w:pPr>
              <w:rPr>
                <w:rFonts w:ascii="Arial" w:hAnsi="Arial" w:cs="Arial"/>
                <w:sz w:val="20"/>
                <w:szCs w:val="20"/>
              </w:rPr>
            </w:pPr>
            <w:r>
              <w:rPr>
                <w:rFonts w:ascii="Arial" w:hAnsi="Arial" w:cs="Arial"/>
                <w:sz w:val="20"/>
                <w:szCs w:val="20"/>
              </w:rPr>
              <w:lastRenderedPageBreak/>
              <w:t>RAST BIOKULTUR IN UGOTAVLJANJE NJIHOVEGA ŠTEVILA, BIOPROCES, BIOREAKTOR,</w:t>
            </w:r>
          </w:p>
        </w:tc>
        <w:tc>
          <w:tcPr>
            <w:tcW w:w="2669" w:type="pct"/>
            <w:tcBorders>
              <w:top w:val="dashed" w:sz="4" w:space="0" w:color="auto"/>
              <w:left w:val="nil"/>
              <w:bottom w:val="nil"/>
              <w:right w:val="single" w:sz="8" w:space="0" w:color="auto"/>
            </w:tcBorders>
            <w:vAlign w:val="center"/>
            <w:hideMark/>
          </w:tcPr>
          <w:p w14:paraId="6888BD40" w14:textId="77777777" w:rsidR="00F31E86" w:rsidRDefault="00F31E86" w:rsidP="00EE042D">
            <w:pPr>
              <w:rPr>
                <w:rFonts w:ascii="Arial" w:hAnsi="Arial" w:cs="Arial"/>
                <w:sz w:val="20"/>
                <w:szCs w:val="20"/>
              </w:rPr>
            </w:pPr>
            <w:r>
              <w:rPr>
                <w:rFonts w:ascii="Arial" w:hAnsi="Arial" w:cs="Arial"/>
                <w:sz w:val="20"/>
                <w:szCs w:val="20"/>
              </w:rPr>
              <w:t>Dijak:                                                                                                                                         • samostojno nariše rastno krivuljo biokulture, označi posamezne faze rasti biokulture in razloži dogajanje v posamezni fazi rasti</w:t>
            </w:r>
            <w:r>
              <w:rPr>
                <w:rFonts w:ascii="Arial" w:hAnsi="Arial" w:cs="Arial"/>
                <w:sz w:val="20"/>
                <w:szCs w:val="20"/>
              </w:rPr>
              <w:br/>
              <w:t>• pozna vpliv fizikalnih, kemijskih in bioloških dejavnikov, ki vplivajo na rast mikrobnih in drugih biokultur,                                                                                                                                    • pozna osnovne načine ugotavljanja števila biokultur</w:t>
            </w:r>
            <w:r>
              <w:rPr>
                <w:rFonts w:ascii="Arial" w:hAnsi="Arial" w:cs="Arial"/>
                <w:sz w:val="20"/>
                <w:szCs w:val="20"/>
              </w:rPr>
              <w:br/>
              <w:t xml:space="preserve">• pozna šeržni kontinuirni in polkontinuirni proces in jih razlikuje                                                      • pozna definicijo bioreaktorja, </w:t>
            </w:r>
            <w:r>
              <w:rPr>
                <w:rFonts w:ascii="Arial" w:hAnsi="Arial" w:cs="Arial"/>
                <w:sz w:val="20"/>
                <w:szCs w:val="20"/>
              </w:rPr>
              <w:br/>
              <w:t xml:space="preserve">• pozna osnovne dele bioreaktorjev, </w:t>
            </w:r>
            <w:r>
              <w:rPr>
                <w:rFonts w:ascii="Arial" w:hAnsi="Arial" w:cs="Arial"/>
                <w:sz w:val="20"/>
                <w:szCs w:val="20"/>
              </w:rPr>
              <w:br/>
              <w:t xml:space="preserve">• razume naloge delov bioreaktorja za potek bioprocesa (biološke konverzije),    </w:t>
            </w:r>
          </w:p>
        </w:tc>
        <w:tc>
          <w:tcPr>
            <w:tcW w:w="450" w:type="pct"/>
            <w:tcBorders>
              <w:top w:val="nil"/>
              <w:left w:val="nil"/>
              <w:bottom w:val="nil"/>
              <w:right w:val="single" w:sz="8" w:space="0" w:color="auto"/>
            </w:tcBorders>
            <w:vAlign w:val="center"/>
            <w:hideMark/>
          </w:tcPr>
          <w:p w14:paraId="60D12DCB"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dashed" w:sz="4" w:space="0" w:color="auto"/>
              <w:left w:val="nil"/>
              <w:bottom w:val="nil"/>
              <w:right w:val="single" w:sz="8" w:space="0" w:color="auto"/>
            </w:tcBorders>
            <w:vAlign w:val="center"/>
            <w:hideMark/>
          </w:tcPr>
          <w:p w14:paraId="53D6B404"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nil"/>
              <w:right w:val="single" w:sz="8" w:space="0" w:color="auto"/>
            </w:tcBorders>
            <w:vAlign w:val="center"/>
            <w:hideMark/>
          </w:tcPr>
          <w:p w14:paraId="6EC4CD2D"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0D9A8625" w14:textId="77777777" w:rsidTr="00EE042D">
        <w:trPr>
          <w:trHeight w:val="5640"/>
        </w:trPr>
        <w:tc>
          <w:tcPr>
            <w:tcW w:w="726" w:type="pct"/>
            <w:tcBorders>
              <w:top w:val="single" w:sz="4" w:space="0" w:color="auto"/>
              <w:left w:val="single" w:sz="4" w:space="0" w:color="auto"/>
              <w:bottom w:val="single" w:sz="4" w:space="0" w:color="auto"/>
              <w:right w:val="single" w:sz="4" w:space="0" w:color="auto"/>
            </w:tcBorders>
            <w:vAlign w:val="center"/>
            <w:hideMark/>
          </w:tcPr>
          <w:p w14:paraId="12271E99" w14:textId="77777777" w:rsidR="00F31E86" w:rsidRDefault="00F31E86" w:rsidP="00EE042D">
            <w:pPr>
              <w:rPr>
                <w:rFonts w:ascii="Arial" w:hAnsi="Arial" w:cs="Arial"/>
                <w:sz w:val="20"/>
                <w:szCs w:val="20"/>
              </w:rPr>
            </w:pPr>
            <w:r>
              <w:rPr>
                <w:rFonts w:ascii="Arial" w:hAnsi="Arial" w:cs="Arial"/>
                <w:sz w:val="20"/>
                <w:szCs w:val="20"/>
              </w:rPr>
              <w:lastRenderedPageBreak/>
              <w:t>SPREMLJANJE IN REGULACIJA POTEKA BIOPROCESA</w:t>
            </w:r>
          </w:p>
        </w:tc>
        <w:tc>
          <w:tcPr>
            <w:tcW w:w="2669" w:type="pct"/>
            <w:tcBorders>
              <w:top w:val="single" w:sz="4" w:space="0" w:color="auto"/>
              <w:left w:val="nil"/>
              <w:bottom w:val="single" w:sz="4" w:space="0" w:color="auto"/>
              <w:right w:val="single" w:sz="4" w:space="0" w:color="auto"/>
            </w:tcBorders>
            <w:vAlign w:val="center"/>
            <w:hideMark/>
          </w:tcPr>
          <w:p w14:paraId="01CD9C91" w14:textId="77777777" w:rsidR="00F31E86" w:rsidRDefault="00F31E86" w:rsidP="00EE042D">
            <w:pPr>
              <w:rPr>
                <w:rFonts w:ascii="Arial" w:hAnsi="Arial" w:cs="Arial"/>
                <w:sz w:val="20"/>
                <w:szCs w:val="20"/>
              </w:rPr>
            </w:pPr>
            <w:r>
              <w:rPr>
                <w:rFonts w:ascii="Arial" w:hAnsi="Arial" w:cs="Arial"/>
                <w:sz w:val="20"/>
                <w:szCs w:val="20"/>
              </w:rPr>
              <w:t xml:space="preserve">Dijak:                                                                                                                                                                         • zna razložiti razliko med spremljanjem in regulacijo bioprocesa, </w:t>
            </w:r>
            <w:r>
              <w:rPr>
                <w:rFonts w:ascii="Arial" w:hAnsi="Arial" w:cs="Arial"/>
                <w:sz w:val="20"/>
                <w:szCs w:val="20"/>
              </w:rPr>
              <w:br/>
              <w:t xml:space="preserve">• razume, zakaj sta spremljanje in regulacija bioprocesa nujna za njegov normalen potek, </w:t>
            </w:r>
            <w:r>
              <w:rPr>
                <w:rFonts w:ascii="Arial" w:hAnsi="Arial" w:cs="Arial"/>
                <w:sz w:val="20"/>
                <w:szCs w:val="20"/>
              </w:rPr>
              <w:br/>
              <w:t xml:space="preserve">• zna opisati tipe merjenj glede na mesto merjenja (in line, on line, off line),  </w:t>
            </w:r>
            <w:r>
              <w:rPr>
                <w:rFonts w:ascii="Arial" w:hAnsi="Arial" w:cs="Arial"/>
                <w:sz w:val="20"/>
                <w:szCs w:val="20"/>
              </w:rPr>
              <w:br/>
              <w:t xml:space="preserve">• zna našteti fizikalne, kemijske in biološke dejavnike, ki jih spremljamo </w:t>
            </w:r>
            <w:r>
              <w:rPr>
                <w:rFonts w:ascii="Arial" w:hAnsi="Arial" w:cs="Arial"/>
                <w:sz w:val="20"/>
                <w:szCs w:val="20"/>
              </w:rPr>
              <w:br/>
              <w:t>• opiše lastnosti biotehnološkega senzorja in merilnika                                                                   • zna razložiti principe delovanja merilnikov za merjenje fizikalnih dejavnikov (temperatura, pritisk, pretok, motnost) in njihov namen                                                                                                   • zna razložiti principe delovanja merilnikov za merjenje kemijskih dejavnikov (pH, vsebnost kisika, ogljikovega dioksida in drugih snovi)  in pozna njihov namen</w:t>
            </w:r>
            <w:r>
              <w:rPr>
                <w:rFonts w:ascii="Arial" w:hAnsi="Arial" w:cs="Arial"/>
                <w:sz w:val="20"/>
                <w:szCs w:val="20"/>
              </w:rPr>
              <w:br/>
              <w:t xml:space="preserve">• zna opisati metode za merjenje encimske aktivnosti, preostalih hranilnih snovi v substratu, količine biomase in količine proizvodov  </w:t>
            </w:r>
          </w:p>
        </w:tc>
        <w:tc>
          <w:tcPr>
            <w:tcW w:w="450" w:type="pct"/>
            <w:tcBorders>
              <w:top w:val="single" w:sz="4" w:space="0" w:color="auto"/>
              <w:left w:val="nil"/>
              <w:bottom w:val="single" w:sz="4" w:space="0" w:color="auto"/>
              <w:right w:val="single" w:sz="4" w:space="0" w:color="auto"/>
            </w:tcBorders>
            <w:vAlign w:val="center"/>
            <w:hideMark/>
          </w:tcPr>
          <w:p w14:paraId="47FC1701"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single" w:sz="4" w:space="0" w:color="auto"/>
              <w:left w:val="nil"/>
              <w:bottom w:val="single" w:sz="4" w:space="0" w:color="auto"/>
              <w:right w:val="single" w:sz="4" w:space="0" w:color="auto"/>
            </w:tcBorders>
            <w:vAlign w:val="center"/>
            <w:hideMark/>
          </w:tcPr>
          <w:p w14:paraId="2D0B6146"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single" w:sz="4" w:space="0" w:color="auto"/>
              <w:left w:val="nil"/>
              <w:bottom w:val="single" w:sz="4" w:space="0" w:color="auto"/>
              <w:right w:val="single" w:sz="4" w:space="0" w:color="auto"/>
            </w:tcBorders>
            <w:vAlign w:val="center"/>
            <w:hideMark/>
          </w:tcPr>
          <w:p w14:paraId="289F9818"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14B4655A" w14:textId="77777777" w:rsidTr="00EE042D">
        <w:trPr>
          <w:trHeight w:val="5640"/>
        </w:trPr>
        <w:tc>
          <w:tcPr>
            <w:tcW w:w="726" w:type="pct"/>
            <w:tcBorders>
              <w:top w:val="nil"/>
              <w:left w:val="single" w:sz="4" w:space="0" w:color="auto"/>
              <w:bottom w:val="single" w:sz="4" w:space="0" w:color="auto"/>
              <w:right w:val="single" w:sz="4" w:space="0" w:color="auto"/>
            </w:tcBorders>
            <w:vAlign w:val="center"/>
            <w:hideMark/>
          </w:tcPr>
          <w:p w14:paraId="7C190078" w14:textId="77777777" w:rsidR="00F31E86" w:rsidRDefault="00F31E86" w:rsidP="00EE042D">
            <w:pPr>
              <w:rPr>
                <w:rFonts w:ascii="Arial" w:hAnsi="Arial" w:cs="Arial"/>
                <w:sz w:val="20"/>
                <w:szCs w:val="20"/>
              </w:rPr>
            </w:pPr>
            <w:r>
              <w:rPr>
                <w:rFonts w:ascii="Arial" w:hAnsi="Arial" w:cs="Arial"/>
                <w:sz w:val="20"/>
                <w:szCs w:val="20"/>
              </w:rPr>
              <w:lastRenderedPageBreak/>
              <w:t>MERJENJE KEMIJSKIH IN BIOLOŠKIH PARAMETROV, LOČEVALNI PROCESI</w:t>
            </w:r>
          </w:p>
        </w:tc>
        <w:tc>
          <w:tcPr>
            <w:tcW w:w="2669" w:type="pct"/>
            <w:tcBorders>
              <w:top w:val="nil"/>
              <w:left w:val="nil"/>
              <w:bottom w:val="single" w:sz="4" w:space="0" w:color="auto"/>
              <w:right w:val="single" w:sz="4" w:space="0" w:color="auto"/>
            </w:tcBorders>
            <w:vAlign w:val="center"/>
            <w:hideMark/>
          </w:tcPr>
          <w:p w14:paraId="66340349" w14:textId="77777777" w:rsidR="00F31E86" w:rsidRDefault="00F31E86" w:rsidP="00EE042D">
            <w:pPr>
              <w:rPr>
                <w:rFonts w:ascii="Arial" w:hAnsi="Arial" w:cs="Arial"/>
                <w:sz w:val="20"/>
                <w:szCs w:val="20"/>
              </w:rPr>
            </w:pPr>
            <w:r>
              <w:rPr>
                <w:rFonts w:ascii="Arial" w:hAnsi="Arial" w:cs="Arial"/>
                <w:sz w:val="20"/>
                <w:szCs w:val="20"/>
              </w:rPr>
              <w:t xml:space="preserve">Dijak:                                                                                                                                                                                                                                                • razloži namen uporabe separacijskih (izolacijskih) tehnik in metod v bioprocesu,  </w:t>
            </w:r>
            <w:r>
              <w:rPr>
                <w:rFonts w:ascii="Arial" w:hAnsi="Arial" w:cs="Arial"/>
                <w:sz w:val="20"/>
                <w:szCs w:val="20"/>
              </w:rPr>
              <w:br/>
              <w:t xml:space="preserve">• razume odvisnost izbire separacijskih tehnik od fizikalnih, kemijskih in bioloških lastnosti bioprodukta, </w:t>
            </w:r>
            <w:r>
              <w:rPr>
                <w:rFonts w:ascii="Arial" w:hAnsi="Arial" w:cs="Arial"/>
                <w:sz w:val="20"/>
                <w:szCs w:val="20"/>
              </w:rPr>
              <w:br/>
              <w:t xml:space="preserve">• opiše principe delovanja osnovnih mehanskih separacijskih tehnik in njihov namen: sedimentacija, centrifugiranje, filtracija (skozi filterno pogačo, globinska, tangencialna), membranski procesi (mikrofiltracija, ultrafiltracija, obratna osmoza)                                                                                • zna opisati principe delovanja termodifuzijskih separacijskih tehnik in pozna njihov namen: uparjanje, destilacija, ekstrakcija, adsorpcija, absorpcija, kristalizacija, sušenje, </w:t>
            </w:r>
            <w:r>
              <w:rPr>
                <w:rFonts w:ascii="Arial" w:hAnsi="Arial" w:cs="Arial"/>
                <w:sz w:val="20"/>
                <w:szCs w:val="20"/>
              </w:rPr>
              <w:br/>
              <w:t xml:space="preserve">• razloži delovanje kromatografskega sistema in vlogo njegovih sestavnih delov (stacionarna, mobilna faza), </w:t>
            </w:r>
            <w:r>
              <w:rPr>
                <w:rFonts w:ascii="Arial" w:hAnsi="Arial" w:cs="Arial"/>
                <w:sz w:val="20"/>
                <w:szCs w:val="20"/>
              </w:rPr>
              <w:br/>
              <w:t xml:space="preserve">• opiše osnovne principe delovanja vseh kromatografskih metod: adsorpcijska, porazdelitvena, ionsko                                                                                                                                     </w:t>
            </w:r>
          </w:p>
        </w:tc>
        <w:tc>
          <w:tcPr>
            <w:tcW w:w="450" w:type="pct"/>
            <w:tcBorders>
              <w:top w:val="nil"/>
              <w:left w:val="nil"/>
              <w:bottom w:val="single" w:sz="4" w:space="0" w:color="auto"/>
              <w:right w:val="single" w:sz="4" w:space="0" w:color="auto"/>
            </w:tcBorders>
            <w:vAlign w:val="center"/>
            <w:hideMark/>
          </w:tcPr>
          <w:p w14:paraId="746F05EC"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single" w:sz="4" w:space="0" w:color="auto"/>
              <w:right w:val="single" w:sz="4" w:space="0" w:color="auto"/>
            </w:tcBorders>
            <w:vAlign w:val="center"/>
            <w:hideMark/>
          </w:tcPr>
          <w:p w14:paraId="624318FB"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single" w:sz="4" w:space="0" w:color="auto"/>
              <w:right w:val="single" w:sz="4" w:space="0" w:color="auto"/>
            </w:tcBorders>
            <w:vAlign w:val="center"/>
            <w:hideMark/>
          </w:tcPr>
          <w:p w14:paraId="432244C0"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1E75B06E" w14:textId="77777777" w:rsidTr="00EE042D">
        <w:trPr>
          <w:trHeight w:val="440"/>
        </w:trPr>
        <w:tc>
          <w:tcPr>
            <w:tcW w:w="3845" w:type="pct"/>
            <w:gridSpan w:val="3"/>
            <w:tcBorders>
              <w:top w:val="nil"/>
              <w:left w:val="nil"/>
              <w:bottom w:val="nil"/>
              <w:right w:val="nil"/>
            </w:tcBorders>
            <w:noWrap/>
            <w:vAlign w:val="bottom"/>
            <w:hideMark/>
          </w:tcPr>
          <w:p w14:paraId="67A0DAE0" w14:textId="77777777" w:rsidR="00F31E86" w:rsidRDefault="00F31E86" w:rsidP="00EE042D">
            <w:pPr>
              <w:rPr>
                <w:rFonts w:ascii="Arial" w:hAnsi="Arial" w:cs="Arial"/>
                <w:i/>
                <w:iCs/>
              </w:rPr>
            </w:pPr>
            <w:r>
              <w:rPr>
                <w:rFonts w:ascii="Arial" w:hAnsi="Arial" w:cs="Arial"/>
                <w:i/>
                <w:iCs/>
              </w:rPr>
              <w:t>Minimalni standardi znanja so določeni na podlagi katalogov znanja. MSZ je tisto znanje, ki ga mora dijak izkazati za pozitivno oceno.</w:t>
            </w:r>
          </w:p>
        </w:tc>
        <w:tc>
          <w:tcPr>
            <w:tcW w:w="644" w:type="pct"/>
            <w:tcBorders>
              <w:top w:val="nil"/>
              <w:left w:val="nil"/>
              <w:bottom w:val="nil"/>
              <w:right w:val="nil"/>
            </w:tcBorders>
            <w:noWrap/>
            <w:vAlign w:val="bottom"/>
            <w:hideMark/>
          </w:tcPr>
          <w:p w14:paraId="20F9B186" w14:textId="77777777" w:rsidR="00F31E86" w:rsidRDefault="00F31E86" w:rsidP="00EE042D">
            <w:pPr>
              <w:rPr>
                <w:rFonts w:ascii="Arial" w:hAnsi="Arial" w:cs="Arial"/>
                <w:i/>
                <w:iCs/>
              </w:rPr>
            </w:pPr>
          </w:p>
        </w:tc>
        <w:tc>
          <w:tcPr>
            <w:tcW w:w="511" w:type="pct"/>
            <w:tcBorders>
              <w:top w:val="nil"/>
              <w:left w:val="nil"/>
              <w:bottom w:val="nil"/>
              <w:right w:val="nil"/>
            </w:tcBorders>
            <w:noWrap/>
            <w:vAlign w:val="bottom"/>
            <w:hideMark/>
          </w:tcPr>
          <w:p w14:paraId="261C159B" w14:textId="77777777" w:rsidR="00F31E86" w:rsidRDefault="00F31E86" w:rsidP="00EE042D">
            <w:pPr>
              <w:rPr>
                <w:sz w:val="20"/>
                <w:szCs w:val="20"/>
              </w:rPr>
            </w:pPr>
          </w:p>
        </w:tc>
      </w:tr>
    </w:tbl>
    <w:p w14:paraId="23FE2CA0" w14:textId="77777777" w:rsidR="00F31E86" w:rsidRPr="00B47438" w:rsidRDefault="00F31E86" w:rsidP="00F31E86"/>
    <w:p w14:paraId="6902C699" w14:textId="77777777" w:rsidR="00F31E86" w:rsidRDefault="00F31E86" w:rsidP="007A3B02">
      <w:pPr>
        <w:pStyle w:val="Heading2"/>
      </w:pPr>
      <w:bookmarkStart w:id="73" w:name="_Toc240999505"/>
      <w:bookmarkStart w:id="74" w:name="_Toc242097013"/>
      <w:r>
        <w:t>Laboratorijske vaje</w:t>
      </w:r>
      <w:bookmarkEnd w:id="73"/>
      <w:bookmarkEnd w:id="74"/>
    </w:p>
    <w:tbl>
      <w:tblPr>
        <w:tblW w:w="5000" w:type="pct"/>
        <w:tblLook w:val="04A0" w:firstRow="1" w:lastRow="0" w:firstColumn="1" w:lastColumn="0" w:noHBand="0" w:noVBand="1"/>
      </w:tblPr>
      <w:tblGrid>
        <w:gridCol w:w="2277"/>
        <w:gridCol w:w="8264"/>
        <w:gridCol w:w="1425"/>
        <w:gridCol w:w="1088"/>
        <w:gridCol w:w="886"/>
      </w:tblGrid>
      <w:tr w:rsidR="00F31E86" w14:paraId="7DFDE024"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2A89B892"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007A7C7B" w14:textId="77777777" w:rsidR="00F31E86" w:rsidRDefault="00F31E86" w:rsidP="00EE042D">
            <w:pPr>
              <w:jc w:val="center"/>
              <w:rPr>
                <w:rFonts w:ascii="Arial" w:hAnsi="Arial" w:cs="Arial"/>
              </w:rPr>
            </w:pPr>
            <w:r>
              <w:rPr>
                <w:rFonts w:ascii="Arial" w:hAnsi="Arial" w:cs="Arial"/>
              </w:rPr>
              <w:t>Biotehniška gimnazija</w:t>
            </w:r>
          </w:p>
        </w:tc>
        <w:tc>
          <w:tcPr>
            <w:tcW w:w="450" w:type="pct"/>
            <w:tcBorders>
              <w:top w:val="nil"/>
              <w:left w:val="nil"/>
              <w:bottom w:val="nil"/>
              <w:right w:val="nil"/>
            </w:tcBorders>
            <w:noWrap/>
            <w:vAlign w:val="bottom"/>
            <w:hideMark/>
          </w:tcPr>
          <w:p w14:paraId="76061A13" w14:textId="77777777" w:rsidR="00F31E86" w:rsidRDefault="00F31E86" w:rsidP="00EE042D">
            <w:pPr>
              <w:jc w:val="center"/>
              <w:rPr>
                <w:rFonts w:ascii="Arial" w:hAnsi="Arial" w:cs="Arial"/>
              </w:rPr>
            </w:pPr>
          </w:p>
        </w:tc>
        <w:tc>
          <w:tcPr>
            <w:tcW w:w="644" w:type="pct"/>
            <w:tcBorders>
              <w:top w:val="nil"/>
              <w:left w:val="nil"/>
              <w:bottom w:val="nil"/>
              <w:right w:val="nil"/>
            </w:tcBorders>
            <w:vAlign w:val="bottom"/>
            <w:hideMark/>
          </w:tcPr>
          <w:p w14:paraId="63234F3A" w14:textId="77777777" w:rsidR="00F31E86" w:rsidRDefault="00F31E86" w:rsidP="00EE042D">
            <w:pPr>
              <w:jc w:val="center"/>
              <w:rPr>
                <w:sz w:val="20"/>
                <w:szCs w:val="20"/>
              </w:rPr>
            </w:pPr>
          </w:p>
        </w:tc>
        <w:tc>
          <w:tcPr>
            <w:tcW w:w="511" w:type="pct"/>
            <w:tcBorders>
              <w:top w:val="nil"/>
              <w:left w:val="nil"/>
              <w:bottom w:val="nil"/>
              <w:right w:val="nil"/>
            </w:tcBorders>
            <w:vAlign w:val="bottom"/>
            <w:hideMark/>
          </w:tcPr>
          <w:p w14:paraId="5CA340E8" w14:textId="77777777" w:rsidR="00F31E86" w:rsidRDefault="00F31E86" w:rsidP="00EE042D">
            <w:pPr>
              <w:rPr>
                <w:sz w:val="20"/>
                <w:szCs w:val="20"/>
              </w:rPr>
            </w:pPr>
          </w:p>
        </w:tc>
      </w:tr>
      <w:tr w:rsidR="00F31E86" w14:paraId="5A031BBD"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0F8CB972"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24B30157" w14:textId="77777777" w:rsidR="00F31E86" w:rsidRDefault="00F31E86" w:rsidP="00EE042D">
            <w:pPr>
              <w:jc w:val="center"/>
              <w:rPr>
                <w:rFonts w:ascii="Arial" w:hAnsi="Arial" w:cs="Arial"/>
              </w:rPr>
            </w:pPr>
            <w:r>
              <w:rPr>
                <w:rFonts w:ascii="Arial" w:hAnsi="Arial" w:cs="Arial"/>
              </w:rPr>
              <w:t>LABORATORIJSKE VAJE</w:t>
            </w:r>
          </w:p>
        </w:tc>
        <w:tc>
          <w:tcPr>
            <w:tcW w:w="450" w:type="pct"/>
            <w:tcBorders>
              <w:top w:val="nil"/>
              <w:left w:val="nil"/>
              <w:bottom w:val="nil"/>
              <w:right w:val="nil"/>
            </w:tcBorders>
            <w:noWrap/>
            <w:vAlign w:val="bottom"/>
            <w:hideMark/>
          </w:tcPr>
          <w:p w14:paraId="02471F8E"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7D923FDB"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6EA8BA61" w14:textId="77777777" w:rsidR="00F31E86" w:rsidRDefault="00F31E86" w:rsidP="00EE042D">
            <w:pPr>
              <w:rPr>
                <w:sz w:val="20"/>
                <w:szCs w:val="20"/>
              </w:rPr>
            </w:pPr>
          </w:p>
        </w:tc>
      </w:tr>
      <w:tr w:rsidR="00F31E86" w14:paraId="7EDAC9CD"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444C0F48"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34F30D08" w14:textId="77777777" w:rsidR="00F31E86" w:rsidRDefault="00F31E86" w:rsidP="00EE042D">
            <w:pPr>
              <w:jc w:val="center"/>
              <w:rPr>
                <w:rFonts w:ascii="Arial" w:hAnsi="Arial" w:cs="Arial"/>
              </w:rPr>
            </w:pPr>
            <w:r>
              <w:rPr>
                <w:rFonts w:ascii="Arial" w:hAnsi="Arial" w:cs="Arial"/>
              </w:rPr>
              <w:t>3</w:t>
            </w:r>
          </w:p>
        </w:tc>
        <w:tc>
          <w:tcPr>
            <w:tcW w:w="450" w:type="pct"/>
            <w:tcBorders>
              <w:top w:val="nil"/>
              <w:left w:val="nil"/>
              <w:bottom w:val="nil"/>
              <w:right w:val="nil"/>
            </w:tcBorders>
            <w:noWrap/>
            <w:vAlign w:val="bottom"/>
            <w:hideMark/>
          </w:tcPr>
          <w:p w14:paraId="6B47B782"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3957DAA2"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7A6B3B9C" w14:textId="77777777" w:rsidR="00F31E86" w:rsidRDefault="00F31E86" w:rsidP="00EE042D">
            <w:pPr>
              <w:rPr>
                <w:sz w:val="20"/>
                <w:szCs w:val="20"/>
              </w:rPr>
            </w:pPr>
          </w:p>
        </w:tc>
      </w:tr>
      <w:tr w:rsidR="00F31E86" w14:paraId="6C875FFA"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2A7CC086"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0EF2A2AF" w14:textId="77777777" w:rsidR="00F31E86" w:rsidRDefault="00F31E86" w:rsidP="00EE042D">
            <w:pPr>
              <w:jc w:val="center"/>
              <w:rPr>
                <w:rFonts w:ascii="Arial" w:hAnsi="Arial" w:cs="Arial"/>
              </w:rPr>
            </w:pPr>
            <w:r>
              <w:rPr>
                <w:rFonts w:ascii="Arial" w:hAnsi="Arial" w:cs="Arial"/>
              </w:rPr>
              <w:t>70</w:t>
            </w:r>
          </w:p>
        </w:tc>
        <w:tc>
          <w:tcPr>
            <w:tcW w:w="450" w:type="pct"/>
            <w:tcBorders>
              <w:top w:val="nil"/>
              <w:left w:val="nil"/>
              <w:bottom w:val="nil"/>
              <w:right w:val="nil"/>
            </w:tcBorders>
            <w:noWrap/>
            <w:vAlign w:val="bottom"/>
            <w:hideMark/>
          </w:tcPr>
          <w:p w14:paraId="0D57CA6D"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7BFD6992"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43C80C29" w14:textId="77777777" w:rsidR="00F31E86" w:rsidRDefault="00F31E86" w:rsidP="00EE042D">
            <w:pPr>
              <w:jc w:val="center"/>
              <w:rPr>
                <w:sz w:val="20"/>
                <w:szCs w:val="20"/>
              </w:rPr>
            </w:pPr>
          </w:p>
        </w:tc>
      </w:tr>
      <w:tr w:rsidR="00F31E86" w14:paraId="5A1C2F6A" w14:textId="77777777" w:rsidTr="00EE042D">
        <w:trPr>
          <w:trHeight w:val="340"/>
        </w:trPr>
        <w:tc>
          <w:tcPr>
            <w:tcW w:w="726" w:type="pct"/>
            <w:tcBorders>
              <w:top w:val="nil"/>
              <w:left w:val="nil"/>
              <w:bottom w:val="nil"/>
              <w:right w:val="single" w:sz="4" w:space="0" w:color="auto"/>
            </w:tcBorders>
            <w:noWrap/>
            <w:vAlign w:val="bottom"/>
            <w:hideMark/>
          </w:tcPr>
          <w:p w14:paraId="2079E6EB" w14:textId="77777777" w:rsidR="00F31E86" w:rsidRDefault="00F31E86" w:rsidP="00EE042D">
            <w:pPr>
              <w:rPr>
                <w:rFonts w:ascii="Arial" w:hAnsi="Arial" w:cs="Arial"/>
                <w:b/>
                <w:bCs/>
              </w:rPr>
            </w:pPr>
            <w:r>
              <w:rPr>
                <w:rFonts w:ascii="Arial" w:hAnsi="Arial" w:cs="Arial"/>
                <w:b/>
                <w:bCs/>
              </w:rPr>
              <w:lastRenderedPageBreak/>
              <w:t>Predvideno št. ocen</w:t>
            </w:r>
          </w:p>
        </w:tc>
        <w:tc>
          <w:tcPr>
            <w:tcW w:w="2669" w:type="pct"/>
            <w:tcBorders>
              <w:top w:val="nil"/>
              <w:left w:val="nil"/>
              <w:bottom w:val="single" w:sz="8" w:space="0" w:color="auto"/>
              <w:right w:val="single" w:sz="4" w:space="0" w:color="auto"/>
            </w:tcBorders>
            <w:noWrap/>
            <w:vAlign w:val="bottom"/>
            <w:hideMark/>
          </w:tcPr>
          <w:p w14:paraId="7F9C8AD3" w14:textId="77777777" w:rsidR="00F31E86" w:rsidRDefault="00F31E86" w:rsidP="00EE042D">
            <w:pPr>
              <w:jc w:val="center"/>
              <w:rPr>
                <w:rFonts w:ascii="Arial" w:hAnsi="Arial" w:cs="Arial"/>
              </w:rPr>
            </w:pPr>
            <w:r>
              <w:rPr>
                <w:rFonts w:ascii="Arial" w:hAnsi="Arial" w:cs="Arial"/>
              </w:rPr>
              <w:t>3</w:t>
            </w:r>
          </w:p>
        </w:tc>
        <w:tc>
          <w:tcPr>
            <w:tcW w:w="450" w:type="pct"/>
            <w:tcBorders>
              <w:top w:val="nil"/>
              <w:left w:val="nil"/>
              <w:bottom w:val="nil"/>
              <w:right w:val="nil"/>
            </w:tcBorders>
            <w:noWrap/>
            <w:vAlign w:val="bottom"/>
            <w:hideMark/>
          </w:tcPr>
          <w:p w14:paraId="3386CF77"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55D1EA03"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710B5080" w14:textId="77777777" w:rsidR="00F31E86" w:rsidRDefault="00F31E86" w:rsidP="00EE042D">
            <w:pPr>
              <w:jc w:val="center"/>
              <w:rPr>
                <w:sz w:val="20"/>
                <w:szCs w:val="20"/>
              </w:rPr>
            </w:pPr>
          </w:p>
        </w:tc>
      </w:tr>
      <w:tr w:rsidR="00F31E86" w14:paraId="22E88B39"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0653EB86"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5C7F2A60"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158995A5"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5A3E9C94"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2F09B81A"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6C554594" w14:textId="77777777" w:rsidTr="00EE042D">
        <w:trPr>
          <w:trHeight w:val="6970"/>
        </w:trPr>
        <w:tc>
          <w:tcPr>
            <w:tcW w:w="726" w:type="pct"/>
            <w:tcBorders>
              <w:top w:val="nil"/>
              <w:left w:val="single" w:sz="8" w:space="0" w:color="auto"/>
              <w:bottom w:val="dashed" w:sz="4" w:space="0" w:color="auto"/>
              <w:right w:val="single" w:sz="8" w:space="0" w:color="auto"/>
            </w:tcBorders>
            <w:vAlign w:val="center"/>
            <w:hideMark/>
          </w:tcPr>
          <w:p w14:paraId="4E31D203" w14:textId="77777777" w:rsidR="00F31E86" w:rsidRDefault="00F31E86" w:rsidP="00EE042D">
            <w:pPr>
              <w:rPr>
                <w:rFonts w:ascii="Arial" w:hAnsi="Arial" w:cs="Arial"/>
                <w:sz w:val="20"/>
                <w:szCs w:val="20"/>
              </w:rPr>
            </w:pPr>
            <w:r>
              <w:rPr>
                <w:rFonts w:ascii="Arial" w:hAnsi="Arial" w:cs="Arial"/>
                <w:sz w:val="20"/>
                <w:szCs w:val="20"/>
              </w:rPr>
              <w:t>UVOD V VARNO DELO V LABORATORIJU,</w:t>
            </w:r>
            <w:r>
              <w:rPr>
                <w:rFonts w:ascii="Arial" w:hAnsi="Arial" w:cs="Arial"/>
                <w:sz w:val="20"/>
                <w:szCs w:val="20"/>
              </w:rPr>
              <w:br/>
              <w:t>OSNOVNE MIKROBIOLOŠKEGA DELA, BIOKULTURE. MERJENJE FIZIKALNIH, BIOLOŠKIH IN KEMIJSKIH PARAMETROV</w:t>
            </w:r>
          </w:p>
        </w:tc>
        <w:tc>
          <w:tcPr>
            <w:tcW w:w="2669" w:type="pct"/>
            <w:tcBorders>
              <w:top w:val="nil"/>
              <w:left w:val="nil"/>
              <w:bottom w:val="nil"/>
              <w:right w:val="nil"/>
            </w:tcBorders>
            <w:vAlign w:val="center"/>
            <w:hideMark/>
          </w:tcPr>
          <w:p w14:paraId="6852A1CB"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xml:space="preserve">• razume pomen in vlogo eksperimenta v biotehnologiji, </w:t>
            </w:r>
            <w:r>
              <w:rPr>
                <w:rFonts w:ascii="Arial" w:hAnsi="Arial" w:cs="Arial"/>
                <w:sz w:val="20"/>
                <w:szCs w:val="20"/>
              </w:rPr>
              <w:br/>
              <w:t>• loči temeljne pojme toksikologije</w:t>
            </w:r>
            <w:r>
              <w:rPr>
                <w:rFonts w:ascii="Arial" w:hAnsi="Arial" w:cs="Arial"/>
                <w:sz w:val="20"/>
                <w:szCs w:val="20"/>
              </w:rPr>
              <w:br/>
              <w:t xml:space="preserve">• pozna zakonitosti aseptičnega dela, </w:t>
            </w:r>
            <w:r>
              <w:rPr>
                <w:rFonts w:ascii="Arial" w:hAnsi="Arial" w:cs="Arial"/>
                <w:sz w:val="20"/>
                <w:szCs w:val="20"/>
              </w:rPr>
              <w:br/>
              <w:t>• zaveda se pomena sterilizacije, pasterizacije, tindalizacije</w:t>
            </w:r>
            <w:r>
              <w:rPr>
                <w:rFonts w:ascii="Arial" w:hAnsi="Arial" w:cs="Arial"/>
                <w:sz w:val="20"/>
                <w:szCs w:val="20"/>
              </w:rPr>
              <w:br/>
              <w:t>• izračuna količine potrebnih sestavin za pripravo gojišč</w:t>
            </w:r>
            <w:r>
              <w:rPr>
                <w:rFonts w:ascii="Arial" w:hAnsi="Arial" w:cs="Arial"/>
                <w:sz w:val="20"/>
                <w:szCs w:val="20"/>
              </w:rPr>
              <w:br/>
              <w:t xml:space="preserve">• nacepijo mešano kulturo in izolirajo čisto biokulturo, </w:t>
            </w:r>
            <w:r>
              <w:rPr>
                <w:rFonts w:ascii="Arial" w:hAnsi="Arial" w:cs="Arial"/>
                <w:sz w:val="20"/>
                <w:szCs w:val="20"/>
              </w:rPr>
              <w:br/>
              <w:t>• razlikuje biokulture med seboj (morfološke, fiziološke lastnosti),</w:t>
            </w:r>
            <w:r>
              <w:rPr>
                <w:rFonts w:ascii="Arial" w:hAnsi="Arial" w:cs="Arial"/>
                <w:sz w:val="20"/>
                <w:szCs w:val="20"/>
              </w:rPr>
              <w:br/>
              <w:t>• razume serijsko redčenje biokultur in pripravijo razredčitveno vrsto biokultur.                                    • razlikuje posamezne biokulture med seboj in poznajo potrebe določene biokulture (kisik, pH, temeprtaura,…),</w:t>
            </w:r>
            <w:r>
              <w:rPr>
                <w:rFonts w:ascii="Arial" w:hAnsi="Arial" w:cs="Arial"/>
                <w:sz w:val="20"/>
                <w:szCs w:val="20"/>
              </w:rPr>
              <w:br/>
              <w:t>• pod mikroskopom opazuje in opiše bakterijske celice, kvasovke in plesni</w:t>
            </w:r>
            <w:r>
              <w:rPr>
                <w:rFonts w:ascii="Arial" w:hAnsi="Arial" w:cs="Arial"/>
                <w:sz w:val="20"/>
                <w:szCs w:val="20"/>
              </w:rPr>
              <w:br/>
              <w:t>• pozna razlike med po Gramu pozitivnimi in po Gramu negativnimi bakterijami,                                • pozna principe delovanja merilnikov za merjenje fizikalnih parametrov</w:t>
            </w:r>
            <w:r>
              <w:rPr>
                <w:rFonts w:ascii="Arial" w:hAnsi="Arial" w:cs="Arial"/>
                <w:sz w:val="20"/>
                <w:szCs w:val="20"/>
              </w:rPr>
              <w:br/>
              <w:t>• izvede meritve posameznih fizikalnih parametrov (temperatura, tlak, pretok, gostota, viskoznost,…)</w:t>
            </w:r>
            <w:r>
              <w:rPr>
                <w:rFonts w:ascii="Arial" w:hAnsi="Arial" w:cs="Arial"/>
                <w:sz w:val="20"/>
                <w:szCs w:val="20"/>
              </w:rPr>
              <w:br/>
              <w:t xml:space="preserve">• pozna pomen refraktometrije                                                                                                        • uporablja neposredno in posredno ugotavljanje števila celic biokulture, </w:t>
            </w:r>
            <w:r>
              <w:rPr>
                <w:rFonts w:ascii="Arial" w:hAnsi="Arial" w:cs="Arial"/>
                <w:sz w:val="20"/>
                <w:szCs w:val="20"/>
              </w:rPr>
              <w:br/>
              <w:t xml:space="preserve">• obvlada posamezne načine določanja števila celic biokultur, </w:t>
            </w:r>
            <w:r>
              <w:rPr>
                <w:rFonts w:ascii="Arial" w:hAnsi="Arial" w:cs="Arial"/>
                <w:sz w:val="20"/>
                <w:szCs w:val="20"/>
              </w:rPr>
              <w:br/>
              <w:t xml:space="preserve">• uporablja različne metode za določanje količine biomase, </w:t>
            </w:r>
            <w:r>
              <w:rPr>
                <w:rFonts w:ascii="Arial" w:hAnsi="Arial" w:cs="Arial"/>
                <w:sz w:val="20"/>
                <w:szCs w:val="20"/>
              </w:rPr>
              <w:br/>
              <w:t xml:space="preserve">• določi količino biomase in izračuna količino biomase,                                                                  • razlikuje posamezne metode za določanje metabolnih produktov, </w:t>
            </w:r>
            <w:r>
              <w:rPr>
                <w:rFonts w:ascii="Arial" w:hAnsi="Arial" w:cs="Arial"/>
                <w:sz w:val="20"/>
                <w:szCs w:val="20"/>
              </w:rPr>
              <w:br/>
              <w:t xml:space="preserve">• izbere ustrezno metodo za določanje metabolnih produktov, </w:t>
            </w:r>
            <w:r>
              <w:rPr>
                <w:rFonts w:ascii="Arial" w:hAnsi="Arial" w:cs="Arial"/>
                <w:sz w:val="20"/>
                <w:szCs w:val="20"/>
              </w:rPr>
              <w:br/>
              <w:t>• pripravi pripomočke in aparaturo za določanje koncentracije etanola, glukoze in pH vrednosti,</w:t>
            </w:r>
            <w:r>
              <w:rPr>
                <w:rFonts w:ascii="Arial" w:hAnsi="Arial" w:cs="Arial"/>
                <w:sz w:val="20"/>
                <w:szCs w:val="20"/>
              </w:rPr>
              <w:br/>
              <w:t>• zna interpretirati rezultate analiz.</w:t>
            </w:r>
          </w:p>
        </w:tc>
        <w:tc>
          <w:tcPr>
            <w:tcW w:w="450" w:type="pct"/>
            <w:tcBorders>
              <w:top w:val="dotted" w:sz="4" w:space="0" w:color="auto"/>
              <w:left w:val="single" w:sz="8" w:space="0" w:color="auto"/>
              <w:bottom w:val="dotted" w:sz="4" w:space="0" w:color="auto"/>
              <w:right w:val="single" w:sz="8" w:space="0" w:color="auto"/>
            </w:tcBorders>
            <w:vAlign w:val="center"/>
            <w:hideMark/>
          </w:tcPr>
          <w:p w14:paraId="4515C761"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dashed" w:sz="4" w:space="0" w:color="auto"/>
              <w:left w:val="nil"/>
              <w:bottom w:val="nil"/>
              <w:right w:val="single" w:sz="8" w:space="0" w:color="auto"/>
            </w:tcBorders>
            <w:vAlign w:val="center"/>
            <w:hideMark/>
          </w:tcPr>
          <w:p w14:paraId="6F8EBDE2"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dotted" w:sz="4" w:space="0" w:color="auto"/>
              <w:left w:val="nil"/>
              <w:bottom w:val="dotted" w:sz="4" w:space="0" w:color="auto"/>
              <w:right w:val="single" w:sz="8" w:space="0" w:color="auto"/>
            </w:tcBorders>
            <w:vAlign w:val="center"/>
            <w:hideMark/>
          </w:tcPr>
          <w:p w14:paraId="52178BA6"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7A4151F6" w14:textId="77777777" w:rsidTr="00EE042D">
        <w:trPr>
          <w:trHeight w:val="4020"/>
        </w:trPr>
        <w:tc>
          <w:tcPr>
            <w:tcW w:w="726" w:type="pct"/>
            <w:tcBorders>
              <w:top w:val="nil"/>
              <w:left w:val="single" w:sz="8" w:space="0" w:color="auto"/>
              <w:bottom w:val="dashed" w:sz="4" w:space="0" w:color="auto"/>
              <w:right w:val="single" w:sz="8" w:space="0" w:color="auto"/>
            </w:tcBorders>
            <w:vAlign w:val="center"/>
            <w:hideMark/>
          </w:tcPr>
          <w:p w14:paraId="1E5B3CA6" w14:textId="77777777" w:rsidR="00F31E86" w:rsidRDefault="00F31E86" w:rsidP="00EE042D">
            <w:pPr>
              <w:rPr>
                <w:rFonts w:ascii="Arial" w:hAnsi="Arial" w:cs="Arial"/>
                <w:sz w:val="20"/>
                <w:szCs w:val="20"/>
              </w:rPr>
            </w:pPr>
            <w:r>
              <w:rPr>
                <w:rFonts w:ascii="Arial" w:hAnsi="Arial" w:cs="Arial"/>
                <w:sz w:val="20"/>
                <w:szCs w:val="20"/>
              </w:rPr>
              <w:lastRenderedPageBreak/>
              <w:t>OSNOVE MIRKOBIOLOŠKE TEHNIKE - ASEPTIČNA TEHNIKA</w:t>
            </w:r>
          </w:p>
        </w:tc>
        <w:tc>
          <w:tcPr>
            <w:tcW w:w="2669" w:type="pct"/>
            <w:tcBorders>
              <w:top w:val="single" w:sz="4" w:space="0" w:color="auto"/>
              <w:left w:val="nil"/>
              <w:bottom w:val="single" w:sz="4" w:space="0" w:color="auto"/>
              <w:right w:val="single" w:sz="8" w:space="0" w:color="auto"/>
            </w:tcBorders>
            <w:vAlign w:val="center"/>
            <w:hideMark/>
          </w:tcPr>
          <w:p w14:paraId="2D3265C7" w14:textId="77777777" w:rsidR="00F31E86" w:rsidRDefault="00F31E86" w:rsidP="00EE042D">
            <w:pPr>
              <w:rPr>
                <w:rFonts w:ascii="Arial" w:hAnsi="Arial" w:cs="Arial"/>
                <w:sz w:val="20"/>
                <w:szCs w:val="20"/>
              </w:rPr>
            </w:pPr>
            <w:r>
              <w:rPr>
                <w:rFonts w:ascii="Arial" w:hAnsi="Arial" w:cs="Arial"/>
                <w:sz w:val="20"/>
                <w:szCs w:val="20"/>
              </w:rPr>
              <w:t xml:space="preserve">Dijak: </w:t>
            </w:r>
            <w:r>
              <w:rPr>
                <w:rFonts w:ascii="Arial" w:hAnsi="Arial" w:cs="Arial"/>
                <w:sz w:val="20"/>
                <w:szCs w:val="20"/>
              </w:rPr>
              <w:br/>
              <w:t>• pozna zakonitosti aseptičnega dela in jih zna praktično izvesti</w:t>
            </w:r>
          </w:p>
        </w:tc>
        <w:tc>
          <w:tcPr>
            <w:tcW w:w="450" w:type="pct"/>
            <w:tcBorders>
              <w:top w:val="nil"/>
              <w:left w:val="nil"/>
              <w:bottom w:val="nil"/>
              <w:right w:val="single" w:sz="8" w:space="0" w:color="auto"/>
            </w:tcBorders>
            <w:vAlign w:val="center"/>
            <w:hideMark/>
          </w:tcPr>
          <w:p w14:paraId="017742FC"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dashed" w:sz="4" w:space="0" w:color="auto"/>
              <w:left w:val="nil"/>
              <w:bottom w:val="nil"/>
              <w:right w:val="single" w:sz="8" w:space="0" w:color="auto"/>
            </w:tcBorders>
            <w:vAlign w:val="center"/>
            <w:hideMark/>
          </w:tcPr>
          <w:p w14:paraId="57518028"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nil"/>
              <w:right w:val="single" w:sz="8" w:space="0" w:color="auto"/>
            </w:tcBorders>
            <w:vAlign w:val="center"/>
            <w:hideMark/>
          </w:tcPr>
          <w:p w14:paraId="6CAE6ABA" w14:textId="77777777" w:rsidR="00F31E86" w:rsidRDefault="00F31E86" w:rsidP="00EE042D">
            <w:pPr>
              <w:rPr>
                <w:rFonts w:ascii="Arial" w:hAnsi="Arial" w:cs="Arial"/>
                <w:sz w:val="20"/>
                <w:szCs w:val="20"/>
              </w:rPr>
            </w:pPr>
            <w:r>
              <w:rPr>
                <w:rFonts w:ascii="Arial" w:hAnsi="Arial" w:cs="Arial"/>
                <w:sz w:val="20"/>
                <w:szCs w:val="20"/>
              </w:rPr>
              <w:t>praktično</w:t>
            </w:r>
          </w:p>
        </w:tc>
      </w:tr>
      <w:tr w:rsidR="00F31E86" w14:paraId="640DCB3B" w14:textId="77777777" w:rsidTr="00EE042D">
        <w:trPr>
          <w:trHeight w:val="5640"/>
        </w:trPr>
        <w:tc>
          <w:tcPr>
            <w:tcW w:w="726" w:type="pct"/>
            <w:tcBorders>
              <w:top w:val="nil"/>
              <w:left w:val="single" w:sz="8" w:space="0" w:color="auto"/>
              <w:bottom w:val="dashed" w:sz="4" w:space="0" w:color="auto"/>
              <w:right w:val="single" w:sz="8" w:space="0" w:color="auto"/>
            </w:tcBorders>
            <w:vAlign w:val="center"/>
            <w:hideMark/>
          </w:tcPr>
          <w:p w14:paraId="36F235E4" w14:textId="77777777" w:rsidR="00F31E86" w:rsidRDefault="00F31E86" w:rsidP="00EE042D">
            <w:pPr>
              <w:rPr>
                <w:rFonts w:ascii="Arial" w:hAnsi="Arial" w:cs="Arial"/>
                <w:sz w:val="20"/>
                <w:szCs w:val="20"/>
              </w:rPr>
            </w:pPr>
            <w:r>
              <w:rPr>
                <w:rFonts w:ascii="Arial" w:hAnsi="Arial" w:cs="Arial"/>
                <w:sz w:val="20"/>
                <w:szCs w:val="20"/>
              </w:rPr>
              <w:lastRenderedPageBreak/>
              <w:t>LOČEVALNI PROCESI, ANALIZA BIOTEHNOLOŠKIH VZROCEV (SEPARACIJSKE METODE)</w:t>
            </w:r>
          </w:p>
        </w:tc>
        <w:tc>
          <w:tcPr>
            <w:tcW w:w="2669" w:type="pct"/>
            <w:tcBorders>
              <w:top w:val="nil"/>
              <w:left w:val="nil"/>
              <w:bottom w:val="single" w:sz="4" w:space="0" w:color="auto"/>
              <w:right w:val="single" w:sz="4" w:space="0" w:color="auto"/>
            </w:tcBorders>
            <w:vAlign w:val="center"/>
            <w:hideMark/>
          </w:tcPr>
          <w:p w14:paraId="050A387C"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pozna princip destilacije, ekstrakcije in adsorbcije,</w:t>
            </w:r>
            <w:r>
              <w:rPr>
                <w:rFonts w:ascii="Arial" w:hAnsi="Arial" w:cs="Arial"/>
                <w:sz w:val="20"/>
                <w:szCs w:val="20"/>
              </w:rPr>
              <w:br/>
              <w:t>• pozna osnovne pojme, ki se navezujejo na destilacijo (destilacijski ostanek in destilat)</w:t>
            </w:r>
            <w:r>
              <w:rPr>
                <w:rFonts w:ascii="Arial" w:hAnsi="Arial" w:cs="Arial"/>
                <w:sz w:val="20"/>
                <w:szCs w:val="20"/>
              </w:rPr>
              <w:br/>
              <w:t>• pozna aparaturo za destilacijo, ekstrakcijo in adsorbcijo,</w:t>
            </w:r>
            <w:r>
              <w:rPr>
                <w:rFonts w:ascii="Arial" w:hAnsi="Arial" w:cs="Arial"/>
                <w:sz w:val="20"/>
                <w:szCs w:val="20"/>
              </w:rPr>
              <w:br/>
              <w:t>• razume potek kristalizacije in določi količino mikrobne biomase s sušenjem.                                 • zna razložiti principe delovanja merilnikov za merjenje kemijskih dejavnikov (pH, vsebnost kisika, ogljikovega dioksida in drugih snovi)  in pozna njihov namen</w:t>
            </w:r>
            <w:r>
              <w:rPr>
                <w:rFonts w:ascii="Arial" w:hAnsi="Arial" w:cs="Arial"/>
                <w:sz w:val="20"/>
                <w:szCs w:val="20"/>
              </w:rPr>
              <w:br/>
              <w:t xml:space="preserve">• zna opisati metode za direktno in indirektno štetje celic biokulture, </w:t>
            </w:r>
            <w:r>
              <w:rPr>
                <w:rFonts w:ascii="Arial" w:hAnsi="Arial" w:cs="Arial"/>
                <w:sz w:val="20"/>
                <w:szCs w:val="20"/>
              </w:rPr>
              <w:br/>
              <w:t xml:space="preserve">• zna opisati metode za merjenje encimske aktivnosti, preostalih hranilnih snovi v substratu, količine biomase in količine proizvodov.                                                                                                     • pozna principe kromatografije, </w:t>
            </w:r>
            <w:r>
              <w:rPr>
                <w:rFonts w:ascii="Arial" w:hAnsi="Arial" w:cs="Arial"/>
                <w:sz w:val="20"/>
                <w:szCs w:val="20"/>
              </w:rPr>
              <w:br/>
              <w:t>• pripravi vzorce, pripomočke in opremo za tenkoplastno kromatografijo, gelsko kromatografijo, kolonsko kromatografijo,</w:t>
            </w:r>
            <w:r>
              <w:rPr>
                <w:rFonts w:ascii="Arial" w:hAnsi="Arial" w:cs="Arial"/>
                <w:sz w:val="20"/>
                <w:szCs w:val="20"/>
              </w:rPr>
              <w:br/>
              <w:t>• izvede in spremlja potek tenkoplastne kromatografije, gelske kromatografije, kolonske kromatografije</w:t>
            </w:r>
            <w:r>
              <w:rPr>
                <w:rFonts w:ascii="Arial" w:hAnsi="Arial" w:cs="Arial"/>
                <w:sz w:val="20"/>
                <w:szCs w:val="20"/>
              </w:rPr>
              <w:br/>
              <w:t xml:space="preserve">• ve kaj pomenijo rezultati in jih zna interpretirati,                                                                           • pozna principe elektroforeze, </w:t>
            </w:r>
            <w:r>
              <w:rPr>
                <w:rFonts w:ascii="Arial" w:hAnsi="Arial" w:cs="Arial"/>
                <w:sz w:val="20"/>
                <w:szCs w:val="20"/>
              </w:rPr>
              <w:br/>
              <w:t>• pripravi vzorce, pripomočke in opremo za gelsko elektroforezo</w:t>
            </w:r>
            <w:r>
              <w:rPr>
                <w:rFonts w:ascii="Arial" w:hAnsi="Arial" w:cs="Arial"/>
                <w:sz w:val="20"/>
                <w:szCs w:val="20"/>
              </w:rPr>
              <w:br/>
              <w:t xml:space="preserve">• izvede in spremlja potek gelske elektroforeze.   </w:t>
            </w:r>
          </w:p>
        </w:tc>
        <w:tc>
          <w:tcPr>
            <w:tcW w:w="450" w:type="pct"/>
            <w:tcBorders>
              <w:top w:val="single" w:sz="4" w:space="0" w:color="auto"/>
              <w:left w:val="nil"/>
              <w:bottom w:val="single" w:sz="4" w:space="0" w:color="auto"/>
              <w:right w:val="single" w:sz="4" w:space="0" w:color="auto"/>
            </w:tcBorders>
            <w:vAlign w:val="center"/>
            <w:hideMark/>
          </w:tcPr>
          <w:p w14:paraId="7425998D"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single" w:sz="4" w:space="0" w:color="auto"/>
              <w:left w:val="nil"/>
              <w:bottom w:val="single" w:sz="4" w:space="0" w:color="auto"/>
              <w:right w:val="single" w:sz="4" w:space="0" w:color="auto"/>
            </w:tcBorders>
            <w:vAlign w:val="center"/>
            <w:hideMark/>
          </w:tcPr>
          <w:p w14:paraId="6180B261"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single" w:sz="4" w:space="0" w:color="auto"/>
              <w:left w:val="nil"/>
              <w:bottom w:val="single" w:sz="4" w:space="0" w:color="auto"/>
              <w:right w:val="single" w:sz="4" w:space="0" w:color="auto"/>
            </w:tcBorders>
            <w:vAlign w:val="center"/>
            <w:hideMark/>
          </w:tcPr>
          <w:p w14:paraId="21480C55"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3A4431D8" w14:textId="77777777" w:rsidTr="00EE042D">
        <w:trPr>
          <w:trHeight w:val="505"/>
        </w:trPr>
        <w:tc>
          <w:tcPr>
            <w:tcW w:w="3845" w:type="pct"/>
            <w:gridSpan w:val="3"/>
            <w:tcBorders>
              <w:top w:val="nil"/>
              <w:left w:val="nil"/>
              <w:bottom w:val="nil"/>
              <w:right w:val="nil"/>
            </w:tcBorders>
            <w:noWrap/>
            <w:vAlign w:val="bottom"/>
            <w:hideMark/>
          </w:tcPr>
          <w:p w14:paraId="003A72AD" w14:textId="77777777" w:rsidR="00F31E86" w:rsidRDefault="00F31E86" w:rsidP="00EE042D">
            <w:pPr>
              <w:rPr>
                <w:rFonts w:ascii="Arial" w:hAnsi="Arial" w:cs="Arial"/>
                <w:i/>
                <w:iCs/>
              </w:rPr>
            </w:pPr>
            <w:r>
              <w:rPr>
                <w:rFonts w:ascii="Arial" w:hAnsi="Arial" w:cs="Arial"/>
                <w:i/>
                <w:iCs/>
              </w:rPr>
              <w:t>Minimalni standardi znanja so določeni na podlagi katalogov znanja. MSZ je tisto znanje, ki ga mora dijak izkazati za pozitivno oceno.</w:t>
            </w:r>
          </w:p>
        </w:tc>
        <w:tc>
          <w:tcPr>
            <w:tcW w:w="644" w:type="pct"/>
            <w:tcBorders>
              <w:top w:val="nil"/>
              <w:left w:val="nil"/>
              <w:bottom w:val="nil"/>
              <w:right w:val="nil"/>
            </w:tcBorders>
            <w:noWrap/>
            <w:vAlign w:val="bottom"/>
            <w:hideMark/>
          </w:tcPr>
          <w:p w14:paraId="5D4DFAF6" w14:textId="77777777" w:rsidR="00F31E86" w:rsidRDefault="00F31E86" w:rsidP="00EE042D">
            <w:pPr>
              <w:rPr>
                <w:rFonts w:ascii="Arial" w:hAnsi="Arial" w:cs="Arial"/>
                <w:i/>
                <w:iCs/>
              </w:rPr>
            </w:pPr>
          </w:p>
        </w:tc>
        <w:tc>
          <w:tcPr>
            <w:tcW w:w="511" w:type="pct"/>
            <w:tcBorders>
              <w:top w:val="nil"/>
              <w:left w:val="nil"/>
              <w:bottom w:val="nil"/>
              <w:right w:val="nil"/>
            </w:tcBorders>
            <w:noWrap/>
            <w:vAlign w:val="bottom"/>
            <w:hideMark/>
          </w:tcPr>
          <w:p w14:paraId="13A19E57" w14:textId="77777777" w:rsidR="00F31E86" w:rsidRDefault="00F31E86" w:rsidP="00EE042D">
            <w:pPr>
              <w:rPr>
                <w:sz w:val="20"/>
                <w:szCs w:val="20"/>
              </w:rPr>
            </w:pPr>
          </w:p>
        </w:tc>
      </w:tr>
    </w:tbl>
    <w:p w14:paraId="6538F4D2" w14:textId="77777777" w:rsidR="00F31E86" w:rsidRPr="00A076EE" w:rsidRDefault="00F31E86" w:rsidP="00F31E86"/>
    <w:p w14:paraId="630739C5" w14:textId="77777777" w:rsidR="00F31E86" w:rsidRPr="001513D9" w:rsidRDefault="00F31E86" w:rsidP="00F31E86">
      <w:pPr>
        <w:pStyle w:val="Heading1"/>
        <w:rPr>
          <w:lang w:val="en-SI"/>
        </w:rPr>
      </w:pPr>
      <w:bookmarkStart w:id="75" w:name="_Toc241222937"/>
      <w:bookmarkStart w:id="76" w:name="_Toc242097014"/>
      <w:r w:rsidRPr="001513D9">
        <w:rPr>
          <w:lang w:val="en-SI"/>
        </w:rPr>
        <w:t>Načrti ocenjevanja za splošnoizobraževalne predmete</w:t>
      </w:r>
      <w:bookmarkEnd w:id="75"/>
      <w:r w:rsidRPr="001513D9">
        <w:rPr>
          <w:lang w:val="en-SI"/>
        </w:rPr>
        <w:t xml:space="preserve"> (4. letnik)</w:t>
      </w:r>
      <w:bookmarkEnd w:id="76"/>
    </w:p>
    <w:p w14:paraId="274027D0" w14:textId="77777777" w:rsidR="00F31E86" w:rsidRDefault="00F31E86" w:rsidP="007A3B02">
      <w:pPr>
        <w:pStyle w:val="Heading2"/>
        <w:rPr>
          <w:lang w:val="en-GB"/>
        </w:rPr>
      </w:pPr>
      <w:bookmarkStart w:id="77" w:name="_Toc241222938"/>
      <w:bookmarkStart w:id="78" w:name="_Toc242097015"/>
      <w:proofErr w:type="spellStart"/>
      <w:r>
        <w:rPr>
          <w:lang w:val="en-GB"/>
        </w:rPr>
        <w:t>Slovenščina</w:t>
      </w:r>
      <w:bookmarkEnd w:id="77"/>
      <w:bookmarkEnd w:id="78"/>
      <w:proofErr w:type="spellEnd"/>
    </w:p>
    <w:tbl>
      <w:tblPr>
        <w:tblW w:w="5000" w:type="pct"/>
        <w:tblLook w:val="04A0" w:firstRow="1" w:lastRow="0" w:firstColumn="1" w:lastColumn="0" w:noHBand="0" w:noVBand="1"/>
      </w:tblPr>
      <w:tblGrid>
        <w:gridCol w:w="2329"/>
        <w:gridCol w:w="6218"/>
        <w:gridCol w:w="1487"/>
        <w:gridCol w:w="1516"/>
        <w:gridCol w:w="1208"/>
        <w:gridCol w:w="1182"/>
      </w:tblGrid>
      <w:tr w:rsidR="00F31E86" w14:paraId="2559E506"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634429F5" w14:textId="77777777" w:rsidR="00F31E86" w:rsidRDefault="00F31E86" w:rsidP="00EE042D">
            <w:pPr>
              <w:rPr>
                <w:rFonts w:ascii="Arial" w:hAnsi="Arial" w:cs="Arial"/>
                <w:b/>
                <w:bCs/>
              </w:rPr>
            </w:pPr>
            <w:r>
              <w:rPr>
                <w:rFonts w:ascii="Arial" w:hAnsi="Arial" w:cs="Arial"/>
                <w:b/>
                <w:bCs/>
              </w:rPr>
              <w:t>Program:</w:t>
            </w:r>
          </w:p>
        </w:tc>
        <w:tc>
          <w:tcPr>
            <w:tcW w:w="2426" w:type="pct"/>
            <w:tcBorders>
              <w:top w:val="nil"/>
              <w:left w:val="nil"/>
              <w:bottom w:val="single" w:sz="4" w:space="0" w:color="auto"/>
              <w:right w:val="single" w:sz="4" w:space="0" w:color="auto"/>
            </w:tcBorders>
            <w:noWrap/>
            <w:vAlign w:val="bottom"/>
            <w:hideMark/>
          </w:tcPr>
          <w:p w14:paraId="490A7C36" w14:textId="77777777" w:rsidR="00F31E86" w:rsidRDefault="00F31E86" w:rsidP="00EE042D">
            <w:pPr>
              <w:ind w:firstLineChars="100" w:firstLine="240"/>
              <w:rPr>
                <w:rFonts w:ascii="Arial" w:hAnsi="Arial" w:cs="Arial"/>
              </w:rPr>
            </w:pPr>
            <w:r>
              <w:rPr>
                <w:rFonts w:ascii="Arial" w:hAnsi="Arial" w:cs="Arial"/>
              </w:rPr>
              <w:t>Strokovna gimnazija</w:t>
            </w:r>
          </w:p>
        </w:tc>
        <w:tc>
          <w:tcPr>
            <w:tcW w:w="409" w:type="pct"/>
            <w:tcBorders>
              <w:top w:val="nil"/>
              <w:left w:val="nil"/>
              <w:bottom w:val="nil"/>
              <w:right w:val="nil"/>
            </w:tcBorders>
            <w:noWrap/>
            <w:vAlign w:val="bottom"/>
            <w:hideMark/>
          </w:tcPr>
          <w:p w14:paraId="324C0626" w14:textId="77777777" w:rsidR="00F31E86" w:rsidRDefault="00F31E86" w:rsidP="00EE042D">
            <w:pPr>
              <w:ind w:firstLineChars="100" w:firstLine="240"/>
              <w:rPr>
                <w:rFonts w:ascii="Arial" w:hAnsi="Arial" w:cs="Arial"/>
              </w:rPr>
            </w:pPr>
          </w:p>
        </w:tc>
        <w:tc>
          <w:tcPr>
            <w:tcW w:w="585" w:type="pct"/>
            <w:tcBorders>
              <w:top w:val="nil"/>
              <w:left w:val="nil"/>
              <w:bottom w:val="nil"/>
              <w:right w:val="nil"/>
            </w:tcBorders>
            <w:vAlign w:val="bottom"/>
            <w:hideMark/>
          </w:tcPr>
          <w:p w14:paraId="2994B42D" w14:textId="77777777" w:rsidR="00F31E86" w:rsidRDefault="00F31E86" w:rsidP="00EE042D">
            <w:pPr>
              <w:jc w:val="center"/>
              <w:rPr>
                <w:sz w:val="20"/>
                <w:szCs w:val="20"/>
              </w:rPr>
            </w:pPr>
          </w:p>
        </w:tc>
        <w:tc>
          <w:tcPr>
            <w:tcW w:w="464" w:type="pct"/>
            <w:tcBorders>
              <w:top w:val="nil"/>
              <w:left w:val="nil"/>
              <w:bottom w:val="nil"/>
              <w:right w:val="nil"/>
            </w:tcBorders>
            <w:vAlign w:val="bottom"/>
            <w:hideMark/>
          </w:tcPr>
          <w:p w14:paraId="48D0EA0E" w14:textId="77777777" w:rsidR="00F31E86" w:rsidRDefault="00F31E86" w:rsidP="00EE042D">
            <w:pPr>
              <w:rPr>
                <w:sz w:val="20"/>
                <w:szCs w:val="20"/>
              </w:rPr>
            </w:pPr>
          </w:p>
        </w:tc>
        <w:tc>
          <w:tcPr>
            <w:tcW w:w="455" w:type="pct"/>
            <w:tcBorders>
              <w:top w:val="nil"/>
              <w:left w:val="nil"/>
              <w:bottom w:val="nil"/>
              <w:right w:val="nil"/>
            </w:tcBorders>
            <w:vAlign w:val="bottom"/>
            <w:hideMark/>
          </w:tcPr>
          <w:p w14:paraId="11AFEE69" w14:textId="77777777" w:rsidR="00F31E86" w:rsidRDefault="00F31E86" w:rsidP="00EE042D">
            <w:pPr>
              <w:rPr>
                <w:sz w:val="20"/>
                <w:szCs w:val="20"/>
              </w:rPr>
            </w:pPr>
          </w:p>
        </w:tc>
      </w:tr>
      <w:tr w:rsidR="00F31E86" w14:paraId="549FB500"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04B3D779" w14:textId="77777777" w:rsidR="00F31E86" w:rsidRDefault="00F31E86" w:rsidP="00EE042D">
            <w:pPr>
              <w:rPr>
                <w:rFonts w:ascii="Arial" w:hAnsi="Arial" w:cs="Arial"/>
                <w:b/>
                <w:bCs/>
              </w:rPr>
            </w:pPr>
            <w:r>
              <w:rPr>
                <w:rFonts w:ascii="Arial" w:hAnsi="Arial" w:cs="Arial"/>
                <w:b/>
                <w:bCs/>
              </w:rPr>
              <w:t>Programska enota:</w:t>
            </w:r>
          </w:p>
        </w:tc>
        <w:tc>
          <w:tcPr>
            <w:tcW w:w="2426" w:type="pct"/>
            <w:tcBorders>
              <w:top w:val="nil"/>
              <w:left w:val="nil"/>
              <w:bottom w:val="single" w:sz="4" w:space="0" w:color="auto"/>
              <w:right w:val="single" w:sz="4" w:space="0" w:color="auto"/>
            </w:tcBorders>
            <w:noWrap/>
            <w:vAlign w:val="bottom"/>
            <w:hideMark/>
          </w:tcPr>
          <w:p w14:paraId="025DEA98" w14:textId="77777777" w:rsidR="00F31E86" w:rsidRDefault="00F31E86" w:rsidP="00EE042D">
            <w:pPr>
              <w:ind w:firstLineChars="100" w:firstLine="240"/>
              <w:rPr>
                <w:rFonts w:ascii="Arial" w:hAnsi="Arial" w:cs="Arial"/>
              </w:rPr>
            </w:pPr>
            <w:r>
              <w:rPr>
                <w:rFonts w:ascii="Arial" w:hAnsi="Arial" w:cs="Arial"/>
              </w:rPr>
              <w:t>slovenščina</w:t>
            </w:r>
          </w:p>
        </w:tc>
        <w:tc>
          <w:tcPr>
            <w:tcW w:w="409" w:type="pct"/>
            <w:tcBorders>
              <w:top w:val="nil"/>
              <w:left w:val="nil"/>
              <w:bottom w:val="nil"/>
              <w:right w:val="nil"/>
            </w:tcBorders>
            <w:noWrap/>
            <w:vAlign w:val="bottom"/>
            <w:hideMark/>
          </w:tcPr>
          <w:p w14:paraId="67FD6E15" w14:textId="77777777" w:rsidR="00F31E86" w:rsidRDefault="00F31E86" w:rsidP="00EE042D">
            <w:pPr>
              <w:ind w:firstLineChars="100" w:firstLine="240"/>
              <w:rPr>
                <w:rFonts w:ascii="Arial" w:hAnsi="Arial" w:cs="Arial"/>
              </w:rPr>
            </w:pPr>
          </w:p>
        </w:tc>
        <w:tc>
          <w:tcPr>
            <w:tcW w:w="585" w:type="pct"/>
            <w:tcBorders>
              <w:top w:val="nil"/>
              <w:left w:val="nil"/>
              <w:bottom w:val="nil"/>
              <w:right w:val="nil"/>
            </w:tcBorders>
            <w:noWrap/>
            <w:vAlign w:val="bottom"/>
            <w:hideMark/>
          </w:tcPr>
          <w:p w14:paraId="00750390" w14:textId="77777777" w:rsidR="00F31E86" w:rsidRDefault="00F31E86" w:rsidP="00EE042D">
            <w:pPr>
              <w:jc w:val="center"/>
              <w:rPr>
                <w:sz w:val="20"/>
                <w:szCs w:val="20"/>
              </w:rPr>
            </w:pPr>
          </w:p>
        </w:tc>
        <w:tc>
          <w:tcPr>
            <w:tcW w:w="464" w:type="pct"/>
            <w:tcBorders>
              <w:top w:val="nil"/>
              <w:left w:val="nil"/>
              <w:bottom w:val="nil"/>
              <w:right w:val="nil"/>
            </w:tcBorders>
            <w:noWrap/>
            <w:vAlign w:val="bottom"/>
            <w:hideMark/>
          </w:tcPr>
          <w:p w14:paraId="24164CF5" w14:textId="77777777" w:rsidR="00F31E86" w:rsidRDefault="00F31E86" w:rsidP="00EE042D">
            <w:pPr>
              <w:rPr>
                <w:sz w:val="20"/>
                <w:szCs w:val="20"/>
              </w:rPr>
            </w:pPr>
          </w:p>
        </w:tc>
        <w:tc>
          <w:tcPr>
            <w:tcW w:w="455" w:type="pct"/>
            <w:tcBorders>
              <w:top w:val="nil"/>
              <w:left w:val="nil"/>
              <w:bottom w:val="nil"/>
              <w:right w:val="nil"/>
            </w:tcBorders>
            <w:noWrap/>
            <w:vAlign w:val="bottom"/>
            <w:hideMark/>
          </w:tcPr>
          <w:p w14:paraId="06931BD7" w14:textId="77777777" w:rsidR="00F31E86" w:rsidRDefault="00F31E86" w:rsidP="00EE042D">
            <w:pPr>
              <w:rPr>
                <w:sz w:val="20"/>
                <w:szCs w:val="20"/>
              </w:rPr>
            </w:pPr>
          </w:p>
        </w:tc>
      </w:tr>
      <w:tr w:rsidR="00F31E86" w14:paraId="4941C54F"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0DEF9170" w14:textId="77777777" w:rsidR="00F31E86" w:rsidRDefault="00F31E86" w:rsidP="00EE042D">
            <w:pPr>
              <w:rPr>
                <w:rFonts w:ascii="Arial" w:hAnsi="Arial" w:cs="Arial"/>
                <w:b/>
                <w:bCs/>
              </w:rPr>
            </w:pPr>
            <w:r>
              <w:rPr>
                <w:rFonts w:ascii="Arial" w:hAnsi="Arial" w:cs="Arial"/>
                <w:b/>
                <w:bCs/>
              </w:rPr>
              <w:lastRenderedPageBreak/>
              <w:t>Letnik:</w:t>
            </w:r>
          </w:p>
        </w:tc>
        <w:tc>
          <w:tcPr>
            <w:tcW w:w="2426" w:type="pct"/>
            <w:tcBorders>
              <w:top w:val="nil"/>
              <w:left w:val="nil"/>
              <w:bottom w:val="single" w:sz="4" w:space="0" w:color="auto"/>
              <w:right w:val="single" w:sz="4" w:space="0" w:color="auto"/>
            </w:tcBorders>
            <w:noWrap/>
            <w:vAlign w:val="bottom"/>
            <w:hideMark/>
          </w:tcPr>
          <w:p w14:paraId="3AAB3C0C" w14:textId="77777777" w:rsidR="00F31E86" w:rsidRDefault="00F31E86" w:rsidP="00EE042D">
            <w:pPr>
              <w:ind w:firstLineChars="100" w:firstLine="240"/>
              <w:rPr>
                <w:rFonts w:ascii="Arial" w:hAnsi="Arial" w:cs="Arial"/>
              </w:rPr>
            </w:pPr>
            <w:r>
              <w:rPr>
                <w:rFonts w:ascii="Arial" w:hAnsi="Arial" w:cs="Arial"/>
              </w:rPr>
              <w:t>4.</w:t>
            </w:r>
          </w:p>
        </w:tc>
        <w:tc>
          <w:tcPr>
            <w:tcW w:w="409" w:type="pct"/>
            <w:tcBorders>
              <w:top w:val="nil"/>
              <w:left w:val="nil"/>
              <w:bottom w:val="nil"/>
              <w:right w:val="nil"/>
            </w:tcBorders>
            <w:noWrap/>
            <w:vAlign w:val="bottom"/>
            <w:hideMark/>
          </w:tcPr>
          <w:p w14:paraId="562B6157" w14:textId="77777777" w:rsidR="00F31E86" w:rsidRDefault="00F31E86" w:rsidP="00EE042D">
            <w:pPr>
              <w:ind w:firstLineChars="100" w:firstLine="240"/>
              <w:rPr>
                <w:rFonts w:ascii="Arial" w:hAnsi="Arial" w:cs="Arial"/>
              </w:rPr>
            </w:pPr>
          </w:p>
        </w:tc>
        <w:tc>
          <w:tcPr>
            <w:tcW w:w="585" w:type="pct"/>
            <w:tcBorders>
              <w:top w:val="nil"/>
              <w:left w:val="nil"/>
              <w:bottom w:val="nil"/>
              <w:right w:val="nil"/>
            </w:tcBorders>
            <w:noWrap/>
            <w:vAlign w:val="bottom"/>
            <w:hideMark/>
          </w:tcPr>
          <w:p w14:paraId="59421D4C" w14:textId="77777777" w:rsidR="00F31E86" w:rsidRDefault="00F31E86" w:rsidP="00EE042D">
            <w:pPr>
              <w:jc w:val="center"/>
              <w:rPr>
                <w:sz w:val="20"/>
                <w:szCs w:val="20"/>
              </w:rPr>
            </w:pPr>
          </w:p>
        </w:tc>
        <w:tc>
          <w:tcPr>
            <w:tcW w:w="464" w:type="pct"/>
            <w:tcBorders>
              <w:top w:val="nil"/>
              <w:left w:val="nil"/>
              <w:bottom w:val="nil"/>
              <w:right w:val="nil"/>
            </w:tcBorders>
            <w:noWrap/>
            <w:vAlign w:val="bottom"/>
            <w:hideMark/>
          </w:tcPr>
          <w:p w14:paraId="586ACC84" w14:textId="77777777" w:rsidR="00F31E86" w:rsidRDefault="00F31E86" w:rsidP="00EE042D">
            <w:pPr>
              <w:rPr>
                <w:sz w:val="20"/>
                <w:szCs w:val="20"/>
              </w:rPr>
            </w:pPr>
          </w:p>
        </w:tc>
        <w:tc>
          <w:tcPr>
            <w:tcW w:w="455" w:type="pct"/>
            <w:tcBorders>
              <w:top w:val="nil"/>
              <w:left w:val="nil"/>
              <w:bottom w:val="nil"/>
              <w:right w:val="nil"/>
            </w:tcBorders>
            <w:noWrap/>
            <w:vAlign w:val="bottom"/>
            <w:hideMark/>
          </w:tcPr>
          <w:p w14:paraId="1434D0FA" w14:textId="77777777" w:rsidR="00F31E86" w:rsidRDefault="00F31E86" w:rsidP="00EE042D">
            <w:pPr>
              <w:rPr>
                <w:sz w:val="20"/>
                <w:szCs w:val="20"/>
              </w:rPr>
            </w:pPr>
          </w:p>
        </w:tc>
      </w:tr>
      <w:tr w:rsidR="00F31E86" w14:paraId="10D23557"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7B3B5444" w14:textId="77777777" w:rsidR="00F31E86" w:rsidRDefault="00F31E86" w:rsidP="00EE042D">
            <w:pPr>
              <w:rPr>
                <w:rFonts w:ascii="Arial" w:hAnsi="Arial" w:cs="Arial"/>
                <w:b/>
                <w:bCs/>
              </w:rPr>
            </w:pPr>
            <w:r>
              <w:rPr>
                <w:rFonts w:ascii="Arial" w:hAnsi="Arial" w:cs="Arial"/>
                <w:b/>
                <w:bCs/>
              </w:rPr>
              <w:t>Letno št. ur:</w:t>
            </w:r>
          </w:p>
        </w:tc>
        <w:tc>
          <w:tcPr>
            <w:tcW w:w="2426" w:type="pct"/>
            <w:tcBorders>
              <w:top w:val="nil"/>
              <w:left w:val="nil"/>
              <w:bottom w:val="single" w:sz="4" w:space="0" w:color="auto"/>
              <w:right w:val="single" w:sz="4" w:space="0" w:color="auto"/>
            </w:tcBorders>
            <w:noWrap/>
            <w:vAlign w:val="bottom"/>
            <w:hideMark/>
          </w:tcPr>
          <w:p w14:paraId="2E1CBC79" w14:textId="77777777" w:rsidR="00F31E86" w:rsidRDefault="00F31E86" w:rsidP="00EE042D">
            <w:pPr>
              <w:ind w:firstLineChars="100" w:firstLine="240"/>
              <w:rPr>
                <w:rFonts w:ascii="Arial" w:hAnsi="Arial" w:cs="Arial"/>
              </w:rPr>
            </w:pPr>
            <w:r>
              <w:rPr>
                <w:rFonts w:ascii="Arial" w:hAnsi="Arial" w:cs="Arial"/>
              </w:rPr>
              <w:t>140</w:t>
            </w:r>
          </w:p>
        </w:tc>
        <w:tc>
          <w:tcPr>
            <w:tcW w:w="409" w:type="pct"/>
            <w:tcBorders>
              <w:top w:val="nil"/>
              <w:left w:val="nil"/>
              <w:bottom w:val="nil"/>
              <w:right w:val="nil"/>
            </w:tcBorders>
            <w:noWrap/>
            <w:vAlign w:val="bottom"/>
            <w:hideMark/>
          </w:tcPr>
          <w:p w14:paraId="1F774CE5" w14:textId="77777777" w:rsidR="00F31E86" w:rsidRDefault="00F31E86" w:rsidP="00EE042D">
            <w:pPr>
              <w:ind w:firstLineChars="100" w:firstLine="240"/>
              <w:rPr>
                <w:rFonts w:ascii="Arial" w:hAnsi="Arial" w:cs="Arial"/>
              </w:rPr>
            </w:pPr>
          </w:p>
        </w:tc>
        <w:tc>
          <w:tcPr>
            <w:tcW w:w="585" w:type="pct"/>
            <w:tcBorders>
              <w:top w:val="nil"/>
              <w:left w:val="nil"/>
              <w:bottom w:val="nil"/>
              <w:right w:val="nil"/>
            </w:tcBorders>
            <w:noWrap/>
            <w:vAlign w:val="bottom"/>
            <w:hideMark/>
          </w:tcPr>
          <w:p w14:paraId="3ECDA5FD" w14:textId="77777777" w:rsidR="00F31E86" w:rsidRDefault="00F31E86" w:rsidP="00EE042D">
            <w:pPr>
              <w:jc w:val="center"/>
              <w:rPr>
                <w:sz w:val="20"/>
                <w:szCs w:val="20"/>
              </w:rPr>
            </w:pPr>
          </w:p>
        </w:tc>
        <w:tc>
          <w:tcPr>
            <w:tcW w:w="464" w:type="pct"/>
            <w:tcBorders>
              <w:top w:val="nil"/>
              <w:left w:val="nil"/>
              <w:bottom w:val="nil"/>
              <w:right w:val="nil"/>
            </w:tcBorders>
            <w:noWrap/>
            <w:vAlign w:val="bottom"/>
            <w:hideMark/>
          </w:tcPr>
          <w:p w14:paraId="7265A89C" w14:textId="77777777" w:rsidR="00F31E86" w:rsidRDefault="00F31E86" w:rsidP="00EE042D">
            <w:pPr>
              <w:jc w:val="center"/>
              <w:rPr>
                <w:sz w:val="20"/>
                <w:szCs w:val="20"/>
              </w:rPr>
            </w:pPr>
          </w:p>
        </w:tc>
        <w:tc>
          <w:tcPr>
            <w:tcW w:w="455" w:type="pct"/>
            <w:tcBorders>
              <w:top w:val="nil"/>
              <w:left w:val="nil"/>
              <w:bottom w:val="nil"/>
              <w:right w:val="nil"/>
            </w:tcBorders>
            <w:noWrap/>
            <w:vAlign w:val="bottom"/>
            <w:hideMark/>
          </w:tcPr>
          <w:p w14:paraId="4102505F" w14:textId="77777777" w:rsidR="00F31E86" w:rsidRDefault="00F31E86" w:rsidP="00EE042D">
            <w:pPr>
              <w:rPr>
                <w:sz w:val="20"/>
                <w:szCs w:val="20"/>
              </w:rPr>
            </w:pPr>
          </w:p>
        </w:tc>
      </w:tr>
      <w:tr w:rsidR="00F31E86" w14:paraId="56E5E8A6" w14:textId="77777777" w:rsidTr="00EE042D">
        <w:trPr>
          <w:trHeight w:val="340"/>
        </w:trPr>
        <w:tc>
          <w:tcPr>
            <w:tcW w:w="662" w:type="pct"/>
            <w:tcBorders>
              <w:top w:val="nil"/>
              <w:left w:val="nil"/>
              <w:bottom w:val="nil"/>
              <w:right w:val="single" w:sz="4" w:space="0" w:color="auto"/>
            </w:tcBorders>
            <w:noWrap/>
            <w:vAlign w:val="bottom"/>
            <w:hideMark/>
          </w:tcPr>
          <w:p w14:paraId="6B550280" w14:textId="77777777" w:rsidR="00F31E86" w:rsidRDefault="00F31E86" w:rsidP="00EE042D">
            <w:pPr>
              <w:rPr>
                <w:rFonts w:ascii="Arial" w:hAnsi="Arial" w:cs="Arial"/>
                <w:b/>
                <w:bCs/>
              </w:rPr>
            </w:pPr>
            <w:r>
              <w:rPr>
                <w:rFonts w:ascii="Arial" w:hAnsi="Arial" w:cs="Arial"/>
                <w:b/>
                <w:bCs/>
              </w:rPr>
              <w:t>Predvideno št. ocen</w:t>
            </w:r>
          </w:p>
        </w:tc>
        <w:tc>
          <w:tcPr>
            <w:tcW w:w="2426" w:type="pct"/>
            <w:tcBorders>
              <w:top w:val="nil"/>
              <w:left w:val="nil"/>
              <w:bottom w:val="single" w:sz="8" w:space="0" w:color="auto"/>
              <w:right w:val="single" w:sz="4" w:space="0" w:color="auto"/>
            </w:tcBorders>
            <w:noWrap/>
            <w:vAlign w:val="bottom"/>
            <w:hideMark/>
          </w:tcPr>
          <w:p w14:paraId="374DD5AC" w14:textId="77777777" w:rsidR="00F31E86" w:rsidRDefault="00F31E86" w:rsidP="00EE042D">
            <w:pPr>
              <w:ind w:firstLineChars="100" w:firstLine="240"/>
              <w:rPr>
                <w:rFonts w:ascii="Arial" w:hAnsi="Arial" w:cs="Arial"/>
              </w:rPr>
            </w:pPr>
            <w:r>
              <w:rPr>
                <w:rFonts w:ascii="Arial" w:hAnsi="Arial" w:cs="Arial"/>
              </w:rPr>
              <w:t>7</w:t>
            </w:r>
          </w:p>
        </w:tc>
        <w:tc>
          <w:tcPr>
            <w:tcW w:w="409" w:type="pct"/>
            <w:tcBorders>
              <w:top w:val="nil"/>
              <w:left w:val="nil"/>
              <w:bottom w:val="nil"/>
              <w:right w:val="nil"/>
            </w:tcBorders>
            <w:noWrap/>
            <w:vAlign w:val="bottom"/>
            <w:hideMark/>
          </w:tcPr>
          <w:p w14:paraId="400AF3FD" w14:textId="77777777" w:rsidR="00F31E86" w:rsidRDefault="00F31E86" w:rsidP="00EE042D">
            <w:pPr>
              <w:ind w:firstLineChars="100" w:firstLine="240"/>
              <w:rPr>
                <w:rFonts w:ascii="Arial" w:hAnsi="Arial" w:cs="Arial"/>
              </w:rPr>
            </w:pPr>
          </w:p>
        </w:tc>
        <w:tc>
          <w:tcPr>
            <w:tcW w:w="585" w:type="pct"/>
            <w:tcBorders>
              <w:top w:val="nil"/>
              <w:left w:val="nil"/>
              <w:bottom w:val="nil"/>
              <w:right w:val="nil"/>
            </w:tcBorders>
            <w:noWrap/>
            <w:vAlign w:val="bottom"/>
            <w:hideMark/>
          </w:tcPr>
          <w:p w14:paraId="7F3EF5D7" w14:textId="77777777" w:rsidR="00F31E86" w:rsidRDefault="00F31E86" w:rsidP="00EE042D">
            <w:pPr>
              <w:jc w:val="center"/>
              <w:rPr>
                <w:sz w:val="20"/>
                <w:szCs w:val="20"/>
              </w:rPr>
            </w:pPr>
          </w:p>
        </w:tc>
        <w:tc>
          <w:tcPr>
            <w:tcW w:w="464" w:type="pct"/>
            <w:tcBorders>
              <w:top w:val="nil"/>
              <w:left w:val="nil"/>
              <w:bottom w:val="nil"/>
              <w:right w:val="nil"/>
            </w:tcBorders>
            <w:noWrap/>
            <w:vAlign w:val="bottom"/>
            <w:hideMark/>
          </w:tcPr>
          <w:p w14:paraId="2D6A3D81" w14:textId="77777777" w:rsidR="00F31E86" w:rsidRDefault="00F31E86" w:rsidP="00EE042D">
            <w:pPr>
              <w:jc w:val="center"/>
              <w:rPr>
                <w:sz w:val="20"/>
                <w:szCs w:val="20"/>
              </w:rPr>
            </w:pPr>
          </w:p>
        </w:tc>
        <w:tc>
          <w:tcPr>
            <w:tcW w:w="455" w:type="pct"/>
            <w:tcBorders>
              <w:top w:val="nil"/>
              <w:left w:val="nil"/>
              <w:bottom w:val="nil"/>
              <w:right w:val="nil"/>
            </w:tcBorders>
            <w:noWrap/>
            <w:vAlign w:val="bottom"/>
            <w:hideMark/>
          </w:tcPr>
          <w:p w14:paraId="5FC65634" w14:textId="77777777" w:rsidR="00F31E86" w:rsidRDefault="00F31E86" w:rsidP="00EE042D">
            <w:pPr>
              <w:rPr>
                <w:sz w:val="20"/>
                <w:szCs w:val="20"/>
              </w:rPr>
            </w:pPr>
          </w:p>
        </w:tc>
      </w:tr>
      <w:tr w:rsidR="00F31E86" w14:paraId="6619D8AB" w14:textId="77777777" w:rsidTr="00EE042D">
        <w:trPr>
          <w:trHeight w:val="700"/>
        </w:trPr>
        <w:tc>
          <w:tcPr>
            <w:tcW w:w="662"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D1B0763"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426" w:type="pct"/>
            <w:tcBorders>
              <w:top w:val="nil"/>
              <w:left w:val="nil"/>
              <w:bottom w:val="single" w:sz="8" w:space="0" w:color="auto"/>
              <w:right w:val="single" w:sz="8" w:space="0" w:color="auto"/>
            </w:tcBorders>
            <w:shd w:val="clear" w:color="000000" w:fill="000000"/>
            <w:noWrap/>
            <w:vAlign w:val="bottom"/>
            <w:hideMark/>
          </w:tcPr>
          <w:p w14:paraId="20F74E10"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09" w:type="pct"/>
            <w:tcBorders>
              <w:top w:val="single" w:sz="8" w:space="0" w:color="auto"/>
              <w:left w:val="nil"/>
              <w:bottom w:val="single" w:sz="8" w:space="0" w:color="auto"/>
              <w:right w:val="single" w:sz="8" w:space="0" w:color="auto"/>
            </w:tcBorders>
            <w:shd w:val="clear" w:color="000000" w:fill="000000"/>
            <w:vAlign w:val="bottom"/>
            <w:hideMark/>
          </w:tcPr>
          <w:p w14:paraId="4A7A8145"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585" w:type="pct"/>
            <w:tcBorders>
              <w:top w:val="single" w:sz="8" w:space="0" w:color="auto"/>
              <w:left w:val="nil"/>
              <w:bottom w:val="single" w:sz="8" w:space="0" w:color="auto"/>
              <w:right w:val="single" w:sz="8" w:space="0" w:color="auto"/>
            </w:tcBorders>
            <w:shd w:val="clear" w:color="000000" w:fill="000000"/>
            <w:vAlign w:val="bottom"/>
            <w:hideMark/>
          </w:tcPr>
          <w:p w14:paraId="58BE1C84"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464" w:type="pct"/>
            <w:tcBorders>
              <w:top w:val="single" w:sz="8" w:space="0" w:color="auto"/>
              <w:left w:val="nil"/>
              <w:bottom w:val="single" w:sz="8" w:space="0" w:color="auto"/>
              <w:right w:val="single" w:sz="8" w:space="0" w:color="auto"/>
            </w:tcBorders>
            <w:shd w:val="clear" w:color="000000" w:fill="000000"/>
            <w:vAlign w:val="bottom"/>
            <w:hideMark/>
          </w:tcPr>
          <w:p w14:paraId="1058D5BD"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3B0C68B6" w14:textId="77777777" w:rsidR="00F31E86" w:rsidRDefault="00F31E86" w:rsidP="00EE042D">
            <w:pPr>
              <w:rPr>
                <w:rFonts w:ascii="Arial" w:hAnsi="Arial" w:cs="Arial"/>
                <w:b/>
                <w:bCs/>
                <w:color w:val="FFFFFF"/>
              </w:rPr>
            </w:pPr>
          </w:p>
        </w:tc>
      </w:tr>
      <w:tr w:rsidR="00F31E86" w14:paraId="1FA70331" w14:textId="77777777" w:rsidTr="00EE042D">
        <w:trPr>
          <w:trHeight w:val="1120"/>
        </w:trPr>
        <w:tc>
          <w:tcPr>
            <w:tcW w:w="662" w:type="pct"/>
            <w:tcBorders>
              <w:top w:val="nil"/>
              <w:left w:val="single" w:sz="8" w:space="0" w:color="auto"/>
              <w:bottom w:val="dashed" w:sz="4" w:space="0" w:color="auto"/>
              <w:right w:val="single" w:sz="8" w:space="0" w:color="auto"/>
            </w:tcBorders>
            <w:vAlign w:val="center"/>
            <w:hideMark/>
          </w:tcPr>
          <w:p w14:paraId="089A0E10" w14:textId="77777777" w:rsidR="00F31E86" w:rsidRDefault="00F31E86" w:rsidP="00EE042D">
            <w:pPr>
              <w:rPr>
                <w:rFonts w:ascii="Arial" w:hAnsi="Arial" w:cs="Arial"/>
                <w:sz w:val="20"/>
                <w:szCs w:val="20"/>
              </w:rPr>
            </w:pPr>
            <w:r>
              <w:rPr>
                <w:rFonts w:ascii="Arial" w:hAnsi="Arial" w:cs="Arial"/>
                <w:sz w:val="20"/>
                <w:szCs w:val="20"/>
              </w:rPr>
              <w:t>Književnost 1. polovice 20. stol.</w:t>
            </w:r>
          </w:p>
        </w:tc>
        <w:tc>
          <w:tcPr>
            <w:tcW w:w="2426" w:type="pct"/>
            <w:tcBorders>
              <w:top w:val="nil"/>
              <w:left w:val="nil"/>
              <w:bottom w:val="nil"/>
              <w:right w:val="nil"/>
            </w:tcBorders>
            <w:vAlign w:val="center"/>
            <w:hideMark/>
          </w:tcPr>
          <w:p w14:paraId="191A2B8B" w14:textId="77777777" w:rsidR="00F31E86" w:rsidRDefault="00F31E86" w:rsidP="00EE042D">
            <w:pPr>
              <w:rPr>
                <w:rFonts w:ascii="Arial" w:hAnsi="Arial" w:cs="Arial"/>
                <w:sz w:val="20"/>
                <w:szCs w:val="20"/>
              </w:rPr>
            </w:pPr>
            <w:r>
              <w:rPr>
                <w:rFonts w:ascii="Arial" w:hAnsi="Arial" w:cs="Arial"/>
                <w:sz w:val="20"/>
                <w:szCs w:val="20"/>
              </w:rPr>
              <w:t xml:space="preserve">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 </w:t>
            </w:r>
          </w:p>
        </w:tc>
        <w:tc>
          <w:tcPr>
            <w:tcW w:w="409" w:type="pct"/>
            <w:tcBorders>
              <w:top w:val="nil"/>
              <w:left w:val="single" w:sz="8" w:space="0" w:color="auto"/>
              <w:bottom w:val="dotted" w:sz="4" w:space="0" w:color="auto"/>
              <w:right w:val="single" w:sz="8" w:space="0" w:color="auto"/>
            </w:tcBorders>
            <w:vAlign w:val="center"/>
            <w:hideMark/>
          </w:tcPr>
          <w:p w14:paraId="1C054206" w14:textId="77777777" w:rsidR="00F31E86" w:rsidRDefault="00F31E86" w:rsidP="00EE042D">
            <w:pPr>
              <w:rPr>
                <w:rFonts w:ascii="Arial" w:hAnsi="Arial" w:cs="Arial"/>
                <w:sz w:val="20"/>
                <w:szCs w:val="20"/>
              </w:rPr>
            </w:pPr>
            <w:r>
              <w:rPr>
                <w:rFonts w:ascii="Arial" w:hAnsi="Arial" w:cs="Arial"/>
                <w:sz w:val="20"/>
                <w:szCs w:val="20"/>
              </w:rPr>
              <w:t>I.</w:t>
            </w:r>
          </w:p>
        </w:tc>
        <w:tc>
          <w:tcPr>
            <w:tcW w:w="585" w:type="pct"/>
            <w:tcBorders>
              <w:top w:val="nil"/>
              <w:left w:val="nil"/>
              <w:bottom w:val="dashed" w:sz="4" w:space="0" w:color="auto"/>
              <w:right w:val="single" w:sz="8" w:space="0" w:color="auto"/>
            </w:tcBorders>
            <w:vAlign w:val="center"/>
            <w:hideMark/>
          </w:tcPr>
          <w:p w14:paraId="10C2A172" w14:textId="77777777" w:rsidR="00F31E86" w:rsidRDefault="00F31E86"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dashed" w:sz="4" w:space="0" w:color="auto"/>
              <w:right w:val="single" w:sz="8" w:space="0" w:color="auto"/>
            </w:tcBorders>
            <w:vAlign w:val="center"/>
            <w:hideMark/>
          </w:tcPr>
          <w:p w14:paraId="15B84DE9" w14:textId="77777777" w:rsidR="00F31E86" w:rsidRDefault="00F31E86" w:rsidP="00EE042D">
            <w:pPr>
              <w:rPr>
                <w:rFonts w:ascii="Arial" w:hAnsi="Arial" w:cs="Arial"/>
                <w:sz w:val="20"/>
                <w:szCs w:val="20"/>
              </w:rPr>
            </w:pPr>
            <w:r>
              <w:rPr>
                <w:rFonts w:ascii="Arial" w:hAnsi="Arial" w:cs="Arial"/>
                <w:sz w:val="20"/>
                <w:szCs w:val="20"/>
              </w:rPr>
              <w:t>ustno</w:t>
            </w:r>
          </w:p>
        </w:tc>
        <w:tc>
          <w:tcPr>
            <w:tcW w:w="455" w:type="pct"/>
            <w:tcBorders>
              <w:top w:val="nil"/>
              <w:left w:val="nil"/>
              <w:bottom w:val="nil"/>
              <w:right w:val="nil"/>
            </w:tcBorders>
            <w:noWrap/>
            <w:vAlign w:val="bottom"/>
            <w:hideMark/>
          </w:tcPr>
          <w:p w14:paraId="5A919FA9" w14:textId="77777777" w:rsidR="00F31E86" w:rsidRDefault="00F31E86" w:rsidP="00EE042D">
            <w:pPr>
              <w:rPr>
                <w:rFonts w:ascii="Arial" w:hAnsi="Arial" w:cs="Arial"/>
                <w:sz w:val="20"/>
                <w:szCs w:val="20"/>
              </w:rPr>
            </w:pPr>
          </w:p>
        </w:tc>
      </w:tr>
      <w:tr w:rsidR="00F31E86" w14:paraId="5F452BBE" w14:textId="77777777" w:rsidTr="00EE042D">
        <w:trPr>
          <w:trHeight w:val="560"/>
        </w:trPr>
        <w:tc>
          <w:tcPr>
            <w:tcW w:w="662" w:type="pct"/>
            <w:tcBorders>
              <w:top w:val="nil"/>
              <w:left w:val="single" w:sz="8" w:space="0" w:color="auto"/>
              <w:bottom w:val="dashed" w:sz="4" w:space="0" w:color="auto"/>
              <w:right w:val="single" w:sz="8" w:space="0" w:color="auto"/>
            </w:tcBorders>
            <w:vAlign w:val="center"/>
            <w:hideMark/>
          </w:tcPr>
          <w:p w14:paraId="65323EBF" w14:textId="77777777" w:rsidR="00F31E86" w:rsidRDefault="00F31E86" w:rsidP="00EE042D">
            <w:pPr>
              <w:rPr>
                <w:rFonts w:ascii="Arial" w:hAnsi="Arial" w:cs="Arial"/>
                <w:sz w:val="20"/>
                <w:szCs w:val="20"/>
              </w:rPr>
            </w:pPr>
            <w:r>
              <w:rPr>
                <w:rFonts w:ascii="Arial" w:hAnsi="Arial" w:cs="Arial"/>
                <w:sz w:val="20"/>
                <w:szCs w:val="20"/>
              </w:rPr>
              <w:t>Razčlemba neumetnostnega besedila</w:t>
            </w:r>
          </w:p>
        </w:tc>
        <w:tc>
          <w:tcPr>
            <w:tcW w:w="2426" w:type="pct"/>
            <w:tcBorders>
              <w:top w:val="dashed" w:sz="4" w:space="0" w:color="auto"/>
              <w:left w:val="nil"/>
              <w:bottom w:val="dashed" w:sz="4" w:space="0" w:color="auto"/>
              <w:right w:val="single" w:sz="8" w:space="0" w:color="auto"/>
            </w:tcBorders>
            <w:vAlign w:val="center"/>
            <w:hideMark/>
          </w:tcPr>
          <w:p w14:paraId="539E1E52" w14:textId="77777777" w:rsidR="00F31E86" w:rsidRDefault="00F31E86" w:rsidP="00EE042D">
            <w:pPr>
              <w:rPr>
                <w:rFonts w:ascii="Arial" w:hAnsi="Arial" w:cs="Arial"/>
                <w:sz w:val="20"/>
                <w:szCs w:val="20"/>
              </w:rPr>
            </w:pPr>
            <w:r>
              <w:rPr>
                <w:rFonts w:ascii="Arial" w:hAnsi="Arial" w:cs="Arial"/>
                <w:sz w:val="20"/>
                <w:szCs w:val="20"/>
              </w:rPr>
              <w:t xml:space="preserve">Dijak rešuje test iz jezika in zbere več kot 50 % točk. Pri tem pokaže, da zna besedilo umestiti v ustrezno besedilno vrsto. Pri razčlenjevanju pokaže osnovno poznavanje skladnje. </w:t>
            </w:r>
          </w:p>
        </w:tc>
        <w:tc>
          <w:tcPr>
            <w:tcW w:w="409" w:type="pct"/>
            <w:tcBorders>
              <w:top w:val="nil"/>
              <w:left w:val="nil"/>
              <w:bottom w:val="dotted" w:sz="4" w:space="0" w:color="auto"/>
              <w:right w:val="single" w:sz="8" w:space="0" w:color="auto"/>
            </w:tcBorders>
            <w:vAlign w:val="center"/>
            <w:hideMark/>
          </w:tcPr>
          <w:p w14:paraId="73FE1012" w14:textId="77777777" w:rsidR="00F31E86" w:rsidRDefault="00F31E86" w:rsidP="00EE042D">
            <w:pPr>
              <w:rPr>
                <w:rFonts w:ascii="Arial" w:hAnsi="Arial" w:cs="Arial"/>
                <w:sz w:val="20"/>
                <w:szCs w:val="20"/>
              </w:rPr>
            </w:pPr>
            <w:r>
              <w:rPr>
                <w:rFonts w:ascii="Arial" w:hAnsi="Arial" w:cs="Arial"/>
                <w:sz w:val="20"/>
                <w:szCs w:val="20"/>
              </w:rPr>
              <w:t>I.</w:t>
            </w:r>
          </w:p>
        </w:tc>
        <w:tc>
          <w:tcPr>
            <w:tcW w:w="585" w:type="pct"/>
            <w:tcBorders>
              <w:top w:val="nil"/>
              <w:left w:val="nil"/>
              <w:bottom w:val="dashed" w:sz="4" w:space="0" w:color="auto"/>
              <w:right w:val="single" w:sz="8" w:space="0" w:color="auto"/>
            </w:tcBorders>
            <w:vAlign w:val="center"/>
            <w:hideMark/>
          </w:tcPr>
          <w:p w14:paraId="74BB6C09" w14:textId="77777777" w:rsidR="00F31E86" w:rsidRDefault="00F31E86" w:rsidP="00EE042D">
            <w:pPr>
              <w:rPr>
                <w:rFonts w:ascii="Arial" w:hAnsi="Arial" w:cs="Arial"/>
                <w:sz w:val="20"/>
                <w:szCs w:val="20"/>
              </w:rPr>
            </w:pPr>
            <w:r>
              <w:rPr>
                <w:rFonts w:ascii="Arial" w:hAnsi="Arial" w:cs="Arial"/>
                <w:sz w:val="20"/>
                <w:szCs w:val="20"/>
              </w:rPr>
              <w:t>skupinska</w:t>
            </w:r>
          </w:p>
        </w:tc>
        <w:tc>
          <w:tcPr>
            <w:tcW w:w="464" w:type="pct"/>
            <w:tcBorders>
              <w:top w:val="nil"/>
              <w:left w:val="nil"/>
              <w:bottom w:val="dashed" w:sz="4" w:space="0" w:color="auto"/>
              <w:right w:val="single" w:sz="8" w:space="0" w:color="auto"/>
            </w:tcBorders>
            <w:vAlign w:val="center"/>
            <w:hideMark/>
          </w:tcPr>
          <w:p w14:paraId="552C8BE1" w14:textId="77777777" w:rsidR="00F31E86" w:rsidRDefault="00F31E86"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28FF2542" w14:textId="77777777" w:rsidR="00F31E86" w:rsidRDefault="00F31E86" w:rsidP="00EE042D">
            <w:pPr>
              <w:rPr>
                <w:rFonts w:ascii="Arial" w:hAnsi="Arial" w:cs="Arial"/>
                <w:sz w:val="20"/>
                <w:szCs w:val="20"/>
              </w:rPr>
            </w:pPr>
          </w:p>
        </w:tc>
      </w:tr>
      <w:tr w:rsidR="00F31E86" w14:paraId="600CD1B4" w14:textId="77777777" w:rsidTr="00EE042D">
        <w:trPr>
          <w:trHeight w:val="840"/>
        </w:trPr>
        <w:tc>
          <w:tcPr>
            <w:tcW w:w="662" w:type="pct"/>
            <w:tcBorders>
              <w:top w:val="nil"/>
              <w:left w:val="single" w:sz="8" w:space="0" w:color="auto"/>
              <w:bottom w:val="dashed" w:sz="4" w:space="0" w:color="auto"/>
              <w:right w:val="single" w:sz="8" w:space="0" w:color="auto"/>
            </w:tcBorders>
            <w:vAlign w:val="center"/>
            <w:hideMark/>
          </w:tcPr>
          <w:p w14:paraId="7BABFEE6" w14:textId="77777777" w:rsidR="00F31E86" w:rsidRDefault="00F31E86" w:rsidP="00EE042D">
            <w:pPr>
              <w:rPr>
                <w:rFonts w:ascii="Arial" w:hAnsi="Arial" w:cs="Arial"/>
                <w:sz w:val="20"/>
                <w:szCs w:val="20"/>
              </w:rPr>
            </w:pPr>
            <w:r>
              <w:rPr>
                <w:rFonts w:ascii="Arial" w:hAnsi="Arial" w:cs="Arial"/>
                <w:sz w:val="20"/>
                <w:szCs w:val="20"/>
              </w:rPr>
              <w:t>Interpretativni esej iz maturitetnega sklopa (Gogolj)</w:t>
            </w:r>
          </w:p>
        </w:tc>
        <w:tc>
          <w:tcPr>
            <w:tcW w:w="2426" w:type="pct"/>
            <w:tcBorders>
              <w:top w:val="nil"/>
              <w:left w:val="nil"/>
              <w:bottom w:val="nil"/>
              <w:right w:val="single" w:sz="8" w:space="0" w:color="auto"/>
            </w:tcBorders>
            <w:vAlign w:val="center"/>
            <w:hideMark/>
          </w:tcPr>
          <w:p w14:paraId="105EA675" w14:textId="77777777" w:rsidR="00F31E86" w:rsidRDefault="00F31E86" w:rsidP="00EE042D">
            <w:pPr>
              <w:rPr>
                <w:rFonts w:ascii="Arial" w:hAnsi="Arial" w:cs="Arial"/>
                <w:sz w:val="20"/>
                <w:szCs w:val="20"/>
              </w:rPr>
            </w:pPr>
            <w:r>
              <w:rPr>
                <w:rFonts w:ascii="Arial" w:hAnsi="Arial" w:cs="Arial"/>
                <w:sz w:val="20"/>
                <w:szCs w:val="20"/>
              </w:rPr>
              <w:t xml:space="preserve">Dijak navodil ne upošteva v celoti. Pokaže le poznavanje vsebine in obdobja. Spis je pravopisno pomanjkljiv, a je manj težjih pravopisnih napak. </w:t>
            </w:r>
          </w:p>
        </w:tc>
        <w:tc>
          <w:tcPr>
            <w:tcW w:w="409" w:type="pct"/>
            <w:tcBorders>
              <w:top w:val="nil"/>
              <w:left w:val="nil"/>
              <w:bottom w:val="dotted" w:sz="4" w:space="0" w:color="auto"/>
              <w:right w:val="single" w:sz="8" w:space="0" w:color="auto"/>
            </w:tcBorders>
            <w:vAlign w:val="center"/>
            <w:hideMark/>
          </w:tcPr>
          <w:p w14:paraId="1A24955F" w14:textId="77777777" w:rsidR="00F31E86" w:rsidRDefault="00F31E86" w:rsidP="00EE042D">
            <w:pPr>
              <w:rPr>
                <w:rFonts w:ascii="Arial" w:hAnsi="Arial" w:cs="Arial"/>
                <w:sz w:val="20"/>
                <w:szCs w:val="20"/>
              </w:rPr>
            </w:pPr>
            <w:r>
              <w:rPr>
                <w:rFonts w:ascii="Arial" w:hAnsi="Arial" w:cs="Arial"/>
                <w:sz w:val="20"/>
                <w:szCs w:val="20"/>
              </w:rPr>
              <w:t>I.</w:t>
            </w:r>
          </w:p>
        </w:tc>
        <w:tc>
          <w:tcPr>
            <w:tcW w:w="585" w:type="pct"/>
            <w:tcBorders>
              <w:top w:val="nil"/>
              <w:left w:val="nil"/>
              <w:bottom w:val="nil"/>
              <w:right w:val="single" w:sz="8" w:space="0" w:color="auto"/>
            </w:tcBorders>
            <w:vAlign w:val="center"/>
            <w:hideMark/>
          </w:tcPr>
          <w:p w14:paraId="08832034" w14:textId="77777777" w:rsidR="00F31E86" w:rsidRDefault="00F31E86" w:rsidP="00EE042D">
            <w:pPr>
              <w:rPr>
                <w:rFonts w:ascii="Arial" w:hAnsi="Arial" w:cs="Arial"/>
                <w:sz w:val="20"/>
                <w:szCs w:val="20"/>
              </w:rPr>
            </w:pPr>
            <w:r>
              <w:rPr>
                <w:rFonts w:ascii="Arial" w:hAnsi="Arial" w:cs="Arial"/>
                <w:sz w:val="20"/>
                <w:szCs w:val="20"/>
              </w:rPr>
              <w:t>skupinska</w:t>
            </w:r>
          </w:p>
        </w:tc>
        <w:tc>
          <w:tcPr>
            <w:tcW w:w="464" w:type="pct"/>
            <w:tcBorders>
              <w:top w:val="nil"/>
              <w:left w:val="nil"/>
              <w:bottom w:val="dashed" w:sz="4" w:space="0" w:color="auto"/>
              <w:right w:val="single" w:sz="8" w:space="0" w:color="auto"/>
            </w:tcBorders>
            <w:vAlign w:val="center"/>
            <w:hideMark/>
          </w:tcPr>
          <w:p w14:paraId="29771155" w14:textId="77777777" w:rsidR="00F31E86" w:rsidRDefault="00F31E86"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57E0A452" w14:textId="77777777" w:rsidR="00F31E86" w:rsidRDefault="00F31E86" w:rsidP="00EE042D">
            <w:pPr>
              <w:rPr>
                <w:rFonts w:ascii="Arial" w:hAnsi="Arial" w:cs="Arial"/>
                <w:sz w:val="20"/>
                <w:szCs w:val="20"/>
              </w:rPr>
            </w:pPr>
          </w:p>
        </w:tc>
      </w:tr>
      <w:tr w:rsidR="00F31E86" w14:paraId="4A74FDDA" w14:textId="77777777" w:rsidTr="00EE042D">
        <w:trPr>
          <w:trHeight w:val="1120"/>
        </w:trPr>
        <w:tc>
          <w:tcPr>
            <w:tcW w:w="662" w:type="pct"/>
            <w:tcBorders>
              <w:top w:val="nil"/>
              <w:left w:val="single" w:sz="8" w:space="0" w:color="auto"/>
              <w:bottom w:val="dashed" w:sz="4" w:space="0" w:color="auto"/>
              <w:right w:val="single" w:sz="8" w:space="0" w:color="auto"/>
            </w:tcBorders>
            <w:vAlign w:val="bottom"/>
            <w:hideMark/>
          </w:tcPr>
          <w:p w14:paraId="66D5C027" w14:textId="77777777" w:rsidR="00F31E86" w:rsidRDefault="00F31E86" w:rsidP="00EE042D">
            <w:pPr>
              <w:rPr>
                <w:rFonts w:ascii="Arial" w:hAnsi="Arial" w:cs="Arial"/>
                <w:sz w:val="20"/>
                <w:szCs w:val="20"/>
              </w:rPr>
            </w:pPr>
            <w:r>
              <w:rPr>
                <w:rFonts w:ascii="Arial" w:hAnsi="Arial" w:cs="Arial"/>
                <w:sz w:val="20"/>
                <w:szCs w:val="20"/>
              </w:rPr>
              <w:t>Sodobna književnost</w:t>
            </w:r>
          </w:p>
        </w:tc>
        <w:tc>
          <w:tcPr>
            <w:tcW w:w="2426" w:type="pct"/>
            <w:tcBorders>
              <w:top w:val="dashed" w:sz="4" w:space="0" w:color="auto"/>
              <w:left w:val="nil"/>
              <w:bottom w:val="dashed" w:sz="4" w:space="0" w:color="auto"/>
              <w:right w:val="single" w:sz="8" w:space="0" w:color="auto"/>
            </w:tcBorders>
            <w:vAlign w:val="bottom"/>
            <w:hideMark/>
          </w:tcPr>
          <w:p w14:paraId="3139893C" w14:textId="77777777" w:rsidR="00F31E86" w:rsidRDefault="00F31E86" w:rsidP="00EE042D">
            <w:pPr>
              <w:rPr>
                <w:rFonts w:ascii="Arial" w:hAnsi="Arial" w:cs="Arial"/>
                <w:sz w:val="20"/>
                <w:szCs w:val="20"/>
              </w:rPr>
            </w:pPr>
            <w:r>
              <w:rPr>
                <w:rFonts w:ascii="Arial" w:hAnsi="Arial" w:cs="Arial"/>
                <w:sz w:val="20"/>
                <w:szCs w:val="20"/>
              </w:rPr>
              <w:t xml:space="preserve">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 </w:t>
            </w:r>
          </w:p>
        </w:tc>
        <w:tc>
          <w:tcPr>
            <w:tcW w:w="409" w:type="pct"/>
            <w:tcBorders>
              <w:top w:val="nil"/>
              <w:left w:val="nil"/>
              <w:bottom w:val="dotted" w:sz="4" w:space="0" w:color="auto"/>
              <w:right w:val="single" w:sz="8" w:space="0" w:color="auto"/>
            </w:tcBorders>
            <w:vAlign w:val="center"/>
            <w:hideMark/>
          </w:tcPr>
          <w:p w14:paraId="0752A050" w14:textId="77777777" w:rsidR="00F31E86" w:rsidRDefault="00F31E86" w:rsidP="00EE042D">
            <w:pPr>
              <w:rPr>
                <w:rFonts w:ascii="Arial" w:hAnsi="Arial" w:cs="Arial"/>
                <w:sz w:val="20"/>
                <w:szCs w:val="20"/>
              </w:rPr>
            </w:pPr>
            <w:r>
              <w:rPr>
                <w:rFonts w:ascii="Arial" w:hAnsi="Arial" w:cs="Arial"/>
                <w:sz w:val="20"/>
                <w:szCs w:val="20"/>
              </w:rPr>
              <w:t>II.</w:t>
            </w:r>
          </w:p>
        </w:tc>
        <w:tc>
          <w:tcPr>
            <w:tcW w:w="585" w:type="pct"/>
            <w:tcBorders>
              <w:top w:val="dashed" w:sz="4" w:space="0" w:color="auto"/>
              <w:left w:val="nil"/>
              <w:bottom w:val="dashed" w:sz="4" w:space="0" w:color="auto"/>
              <w:right w:val="single" w:sz="8" w:space="0" w:color="auto"/>
            </w:tcBorders>
            <w:hideMark/>
          </w:tcPr>
          <w:p w14:paraId="07DCC48E" w14:textId="77777777" w:rsidR="00F31E86" w:rsidRDefault="00F31E86"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dashed" w:sz="4" w:space="0" w:color="auto"/>
              <w:right w:val="single" w:sz="8" w:space="0" w:color="auto"/>
            </w:tcBorders>
            <w:vAlign w:val="center"/>
            <w:hideMark/>
          </w:tcPr>
          <w:p w14:paraId="3B6D247F" w14:textId="77777777" w:rsidR="00F31E86" w:rsidRDefault="00F31E86" w:rsidP="00EE042D">
            <w:pPr>
              <w:rPr>
                <w:rFonts w:ascii="Arial" w:hAnsi="Arial" w:cs="Arial"/>
                <w:sz w:val="20"/>
                <w:szCs w:val="20"/>
              </w:rPr>
            </w:pPr>
            <w:r>
              <w:rPr>
                <w:rFonts w:ascii="Arial" w:hAnsi="Arial" w:cs="Arial"/>
                <w:sz w:val="20"/>
                <w:szCs w:val="20"/>
              </w:rPr>
              <w:t>ustno</w:t>
            </w:r>
          </w:p>
        </w:tc>
        <w:tc>
          <w:tcPr>
            <w:tcW w:w="455" w:type="pct"/>
            <w:tcBorders>
              <w:top w:val="nil"/>
              <w:left w:val="nil"/>
              <w:bottom w:val="nil"/>
              <w:right w:val="nil"/>
            </w:tcBorders>
            <w:noWrap/>
            <w:vAlign w:val="bottom"/>
            <w:hideMark/>
          </w:tcPr>
          <w:p w14:paraId="651DFCB8" w14:textId="77777777" w:rsidR="00F31E86" w:rsidRDefault="00F31E86" w:rsidP="00EE042D">
            <w:pPr>
              <w:rPr>
                <w:rFonts w:ascii="Arial" w:hAnsi="Arial" w:cs="Arial"/>
                <w:sz w:val="20"/>
                <w:szCs w:val="20"/>
              </w:rPr>
            </w:pPr>
          </w:p>
        </w:tc>
      </w:tr>
      <w:tr w:rsidR="00F31E86" w14:paraId="28003075" w14:textId="77777777" w:rsidTr="00EE042D">
        <w:trPr>
          <w:trHeight w:val="840"/>
        </w:trPr>
        <w:tc>
          <w:tcPr>
            <w:tcW w:w="662" w:type="pct"/>
            <w:tcBorders>
              <w:top w:val="nil"/>
              <w:left w:val="single" w:sz="8" w:space="0" w:color="auto"/>
              <w:bottom w:val="dashed" w:sz="4" w:space="0" w:color="auto"/>
              <w:right w:val="single" w:sz="8" w:space="0" w:color="auto"/>
            </w:tcBorders>
            <w:vAlign w:val="bottom"/>
            <w:hideMark/>
          </w:tcPr>
          <w:p w14:paraId="053B7A54" w14:textId="77777777" w:rsidR="00F31E86" w:rsidRDefault="00F31E86" w:rsidP="00EE042D">
            <w:pPr>
              <w:rPr>
                <w:rFonts w:ascii="Arial" w:hAnsi="Arial" w:cs="Arial"/>
                <w:sz w:val="20"/>
                <w:szCs w:val="20"/>
              </w:rPr>
            </w:pPr>
            <w:r>
              <w:rPr>
                <w:rFonts w:ascii="Arial" w:hAnsi="Arial" w:cs="Arial"/>
                <w:sz w:val="20"/>
                <w:szCs w:val="20"/>
              </w:rPr>
              <w:t>Interpretativni esej iz maturitetnega sklopa (Svetel)</w:t>
            </w:r>
          </w:p>
        </w:tc>
        <w:tc>
          <w:tcPr>
            <w:tcW w:w="2426" w:type="pct"/>
            <w:tcBorders>
              <w:top w:val="nil"/>
              <w:left w:val="nil"/>
              <w:bottom w:val="dashed" w:sz="4" w:space="0" w:color="auto"/>
              <w:right w:val="single" w:sz="8" w:space="0" w:color="auto"/>
            </w:tcBorders>
            <w:vAlign w:val="bottom"/>
            <w:hideMark/>
          </w:tcPr>
          <w:p w14:paraId="55D08BBB" w14:textId="77777777" w:rsidR="00F31E86" w:rsidRDefault="00F31E86" w:rsidP="00EE042D">
            <w:pPr>
              <w:rPr>
                <w:rFonts w:ascii="Arial" w:hAnsi="Arial" w:cs="Arial"/>
                <w:sz w:val="20"/>
                <w:szCs w:val="20"/>
              </w:rPr>
            </w:pPr>
            <w:r>
              <w:rPr>
                <w:rFonts w:ascii="Arial" w:hAnsi="Arial" w:cs="Arial"/>
                <w:sz w:val="20"/>
                <w:szCs w:val="20"/>
              </w:rPr>
              <w:t xml:space="preserve">Dijak navodil ne upošteva v celoti. Pokaže le poznavanje vsebine in obdobja. Spis je pravopisno pomanjkljiv, a je manj težjih pravopisnih napak. </w:t>
            </w:r>
          </w:p>
        </w:tc>
        <w:tc>
          <w:tcPr>
            <w:tcW w:w="409" w:type="pct"/>
            <w:tcBorders>
              <w:top w:val="nil"/>
              <w:left w:val="nil"/>
              <w:bottom w:val="dotted" w:sz="4" w:space="0" w:color="auto"/>
              <w:right w:val="single" w:sz="8" w:space="0" w:color="auto"/>
            </w:tcBorders>
            <w:vAlign w:val="center"/>
            <w:hideMark/>
          </w:tcPr>
          <w:p w14:paraId="3C8D6D02" w14:textId="77777777" w:rsidR="00F31E86" w:rsidRDefault="00F31E86" w:rsidP="00EE042D">
            <w:pPr>
              <w:rPr>
                <w:rFonts w:ascii="Arial" w:hAnsi="Arial" w:cs="Arial"/>
                <w:sz w:val="20"/>
                <w:szCs w:val="20"/>
              </w:rPr>
            </w:pPr>
            <w:r>
              <w:rPr>
                <w:rFonts w:ascii="Arial" w:hAnsi="Arial" w:cs="Arial"/>
                <w:sz w:val="20"/>
                <w:szCs w:val="20"/>
              </w:rPr>
              <w:t>II.</w:t>
            </w:r>
          </w:p>
        </w:tc>
        <w:tc>
          <w:tcPr>
            <w:tcW w:w="585" w:type="pct"/>
            <w:tcBorders>
              <w:top w:val="nil"/>
              <w:left w:val="nil"/>
              <w:bottom w:val="dashed" w:sz="4" w:space="0" w:color="auto"/>
              <w:right w:val="single" w:sz="8" w:space="0" w:color="auto"/>
            </w:tcBorders>
            <w:hideMark/>
          </w:tcPr>
          <w:p w14:paraId="189BCB08" w14:textId="77777777" w:rsidR="00F31E86" w:rsidRDefault="00F31E86" w:rsidP="00EE042D">
            <w:pPr>
              <w:rPr>
                <w:rFonts w:ascii="Arial" w:hAnsi="Arial" w:cs="Arial"/>
                <w:sz w:val="20"/>
                <w:szCs w:val="20"/>
              </w:rPr>
            </w:pPr>
            <w:r>
              <w:rPr>
                <w:rFonts w:ascii="Arial" w:hAnsi="Arial" w:cs="Arial"/>
                <w:sz w:val="20"/>
                <w:szCs w:val="20"/>
              </w:rPr>
              <w:t>skupinska</w:t>
            </w:r>
          </w:p>
        </w:tc>
        <w:tc>
          <w:tcPr>
            <w:tcW w:w="464" w:type="pct"/>
            <w:tcBorders>
              <w:top w:val="nil"/>
              <w:left w:val="nil"/>
              <w:bottom w:val="dashed" w:sz="4" w:space="0" w:color="auto"/>
              <w:right w:val="single" w:sz="8" w:space="0" w:color="auto"/>
            </w:tcBorders>
            <w:vAlign w:val="center"/>
            <w:hideMark/>
          </w:tcPr>
          <w:p w14:paraId="2BC8BB90" w14:textId="77777777" w:rsidR="00F31E86" w:rsidRDefault="00F31E86"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4ED04BFE" w14:textId="77777777" w:rsidR="00F31E86" w:rsidRDefault="00F31E86" w:rsidP="00EE042D">
            <w:pPr>
              <w:rPr>
                <w:rFonts w:ascii="Arial" w:hAnsi="Arial" w:cs="Arial"/>
                <w:sz w:val="20"/>
                <w:szCs w:val="20"/>
              </w:rPr>
            </w:pPr>
          </w:p>
        </w:tc>
      </w:tr>
      <w:tr w:rsidR="00F31E86" w14:paraId="1E23B240" w14:textId="77777777" w:rsidTr="00EE042D">
        <w:trPr>
          <w:trHeight w:val="840"/>
        </w:trPr>
        <w:tc>
          <w:tcPr>
            <w:tcW w:w="662" w:type="pct"/>
            <w:tcBorders>
              <w:top w:val="nil"/>
              <w:left w:val="single" w:sz="8" w:space="0" w:color="auto"/>
              <w:bottom w:val="dashed" w:sz="4" w:space="0" w:color="auto"/>
              <w:right w:val="single" w:sz="8" w:space="0" w:color="auto"/>
            </w:tcBorders>
            <w:vAlign w:val="center"/>
            <w:hideMark/>
          </w:tcPr>
          <w:p w14:paraId="2A4FC289" w14:textId="77777777" w:rsidR="00F31E86" w:rsidRDefault="00F31E86" w:rsidP="00EE042D">
            <w:pPr>
              <w:rPr>
                <w:rFonts w:ascii="Arial" w:hAnsi="Arial" w:cs="Arial"/>
                <w:sz w:val="20"/>
                <w:szCs w:val="20"/>
              </w:rPr>
            </w:pPr>
            <w:r>
              <w:rPr>
                <w:rFonts w:ascii="Arial" w:hAnsi="Arial" w:cs="Arial"/>
                <w:sz w:val="20"/>
                <w:szCs w:val="20"/>
              </w:rPr>
              <w:t>Razpravljalni esej iz maturitetnega sklopa (Gogolj in Svetel)</w:t>
            </w:r>
          </w:p>
        </w:tc>
        <w:tc>
          <w:tcPr>
            <w:tcW w:w="2426" w:type="pct"/>
            <w:tcBorders>
              <w:top w:val="nil"/>
              <w:left w:val="nil"/>
              <w:bottom w:val="dashed" w:sz="4" w:space="0" w:color="auto"/>
              <w:right w:val="single" w:sz="8" w:space="0" w:color="auto"/>
            </w:tcBorders>
            <w:vAlign w:val="bottom"/>
            <w:hideMark/>
          </w:tcPr>
          <w:p w14:paraId="50E6C6ED" w14:textId="77777777" w:rsidR="00F31E86" w:rsidRDefault="00F31E86" w:rsidP="00EE042D">
            <w:pPr>
              <w:rPr>
                <w:rFonts w:ascii="Arial" w:hAnsi="Arial" w:cs="Arial"/>
                <w:sz w:val="20"/>
                <w:szCs w:val="20"/>
              </w:rPr>
            </w:pPr>
            <w:r>
              <w:rPr>
                <w:rFonts w:ascii="Arial" w:hAnsi="Arial" w:cs="Arial"/>
                <w:sz w:val="20"/>
                <w:szCs w:val="20"/>
              </w:rPr>
              <w:t xml:space="preserve">Dijak navodil ne upošteva v celoti. Pokaže le poznavanje vsebine in obdobja. Spis je pravopisno pomanjkljiv, a je manj težjih pravopisnih napak. </w:t>
            </w:r>
          </w:p>
        </w:tc>
        <w:tc>
          <w:tcPr>
            <w:tcW w:w="409" w:type="pct"/>
            <w:tcBorders>
              <w:top w:val="nil"/>
              <w:left w:val="nil"/>
              <w:bottom w:val="dotted" w:sz="4" w:space="0" w:color="auto"/>
              <w:right w:val="single" w:sz="8" w:space="0" w:color="auto"/>
            </w:tcBorders>
            <w:vAlign w:val="center"/>
            <w:hideMark/>
          </w:tcPr>
          <w:p w14:paraId="406A650A" w14:textId="77777777" w:rsidR="00F31E86" w:rsidRDefault="00F31E86" w:rsidP="00EE042D">
            <w:pPr>
              <w:rPr>
                <w:rFonts w:ascii="Arial" w:hAnsi="Arial" w:cs="Arial"/>
                <w:sz w:val="20"/>
                <w:szCs w:val="20"/>
              </w:rPr>
            </w:pPr>
            <w:r>
              <w:rPr>
                <w:rFonts w:ascii="Arial" w:hAnsi="Arial" w:cs="Arial"/>
                <w:sz w:val="20"/>
                <w:szCs w:val="20"/>
              </w:rPr>
              <w:t>II.</w:t>
            </w:r>
          </w:p>
        </w:tc>
        <w:tc>
          <w:tcPr>
            <w:tcW w:w="585" w:type="pct"/>
            <w:tcBorders>
              <w:top w:val="nil"/>
              <w:left w:val="nil"/>
              <w:bottom w:val="dashed" w:sz="4" w:space="0" w:color="auto"/>
              <w:right w:val="single" w:sz="8" w:space="0" w:color="auto"/>
            </w:tcBorders>
            <w:hideMark/>
          </w:tcPr>
          <w:p w14:paraId="4CB2FC89" w14:textId="77777777" w:rsidR="00F31E86" w:rsidRDefault="00F31E86" w:rsidP="00EE042D">
            <w:pPr>
              <w:rPr>
                <w:rFonts w:ascii="Arial" w:hAnsi="Arial" w:cs="Arial"/>
                <w:sz w:val="20"/>
                <w:szCs w:val="20"/>
              </w:rPr>
            </w:pPr>
            <w:r>
              <w:rPr>
                <w:rFonts w:ascii="Arial" w:hAnsi="Arial" w:cs="Arial"/>
                <w:sz w:val="20"/>
                <w:szCs w:val="20"/>
              </w:rPr>
              <w:t>skupinska</w:t>
            </w:r>
          </w:p>
        </w:tc>
        <w:tc>
          <w:tcPr>
            <w:tcW w:w="464" w:type="pct"/>
            <w:tcBorders>
              <w:top w:val="nil"/>
              <w:left w:val="nil"/>
              <w:bottom w:val="dashed" w:sz="4" w:space="0" w:color="auto"/>
              <w:right w:val="single" w:sz="8" w:space="0" w:color="auto"/>
            </w:tcBorders>
            <w:vAlign w:val="center"/>
            <w:hideMark/>
          </w:tcPr>
          <w:p w14:paraId="098EEDB0" w14:textId="77777777" w:rsidR="00F31E86" w:rsidRDefault="00F31E86"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4B412B37" w14:textId="77777777" w:rsidR="00F31E86" w:rsidRDefault="00F31E86" w:rsidP="00EE042D">
            <w:pPr>
              <w:rPr>
                <w:rFonts w:ascii="Arial" w:hAnsi="Arial" w:cs="Arial"/>
                <w:sz w:val="20"/>
                <w:szCs w:val="20"/>
              </w:rPr>
            </w:pPr>
          </w:p>
        </w:tc>
      </w:tr>
      <w:tr w:rsidR="00F31E86" w14:paraId="008FA633" w14:textId="77777777" w:rsidTr="00EE042D">
        <w:trPr>
          <w:trHeight w:val="1140"/>
        </w:trPr>
        <w:tc>
          <w:tcPr>
            <w:tcW w:w="662" w:type="pct"/>
            <w:tcBorders>
              <w:top w:val="nil"/>
              <w:left w:val="single" w:sz="8" w:space="0" w:color="auto"/>
              <w:bottom w:val="single" w:sz="8" w:space="0" w:color="auto"/>
              <w:right w:val="single" w:sz="8" w:space="0" w:color="auto"/>
            </w:tcBorders>
            <w:vAlign w:val="bottom"/>
            <w:hideMark/>
          </w:tcPr>
          <w:p w14:paraId="5A7A0FD9" w14:textId="77777777" w:rsidR="00F31E86" w:rsidRDefault="00F31E86" w:rsidP="00EE042D">
            <w:pPr>
              <w:rPr>
                <w:rFonts w:ascii="Arial" w:hAnsi="Arial" w:cs="Arial"/>
                <w:sz w:val="20"/>
                <w:szCs w:val="20"/>
              </w:rPr>
            </w:pPr>
            <w:r>
              <w:rPr>
                <w:rFonts w:ascii="Arial" w:hAnsi="Arial" w:cs="Arial"/>
                <w:sz w:val="20"/>
                <w:szCs w:val="20"/>
              </w:rPr>
              <w:lastRenderedPageBreak/>
              <w:t>Sodobna književnost</w:t>
            </w:r>
          </w:p>
        </w:tc>
        <w:tc>
          <w:tcPr>
            <w:tcW w:w="2426" w:type="pct"/>
            <w:tcBorders>
              <w:top w:val="nil"/>
              <w:left w:val="nil"/>
              <w:bottom w:val="single" w:sz="8" w:space="0" w:color="auto"/>
              <w:right w:val="single" w:sz="8" w:space="0" w:color="auto"/>
            </w:tcBorders>
            <w:vAlign w:val="bottom"/>
            <w:hideMark/>
          </w:tcPr>
          <w:p w14:paraId="17BEE66E" w14:textId="77777777" w:rsidR="00F31E86" w:rsidRDefault="00F31E86" w:rsidP="00EE042D">
            <w:pPr>
              <w:rPr>
                <w:rFonts w:ascii="Arial" w:hAnsi="Arial" w:cs="Arial"/>
                <w:sz w:val="20"/>
                <w:szCs w:val="20"/>
              </w:rPr>
            </w:pPr>
            <w:r>
              <w:rPr>
                <w:rFonts w:ascii="Arial" w:hAnsi="Arial" w:cs="Arial"/>
                <w:sz w:val="20"/>
                <w:szCs w:val="20"/>
              </w:rPr>
              <w:t xml:space="preserve">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 </w:t>
            </w:r>
          </w:p>
        </w:tc>
        <w:tc>
          <w:tcPr>
            <w:tcW w:w="409" w:type="pct"/>
            <w:tcBorders>
              <w:top w:val="nil"/>
              <w:left w:val="nil"/>
              <w:bottom w:val="single" w:sz="8" w:space="0" w:color="auto"/>
              <w:right w:val="single" w:sz="8" w:space="0" w:color="auto"/>
            </w:tcBorders>
            <w:vAlign w:val="center"/>
            <w:hideMark/>
          </w:tcPr>
          <w:p w14:paraId="119AC156" w14:textId="77777777" w:rsidR="00F31E86" w:rsidRDefault="00F31E86" w:rsidP="00EE042D">
            <w:pPr>
              <w:rPr>
                <w:rFonts w:ascii="Arial" w:hAnsi="Arial" w:cs="Arial"/>
                <w:sz w:val="20"/>
                <w:szCs w:val="20"/>
              </w:rPr>
            </w:pPr>
            <w:r>
              <w:rPr>
                <w:rFonts w:ascii="Arial" w:hAnsi="Arial" w:cs="Arial"/>
                <w:sz w:val="20"/>
                <w:szCs w:val="20"/>
              </w:rPr>
              <w:t>II.</w:t>
            </w:r>
          </w:p>
        </w:tc>
        <w:tc>
          <w:tcPr>
            <w:tcW w:w="585" w:type="pct"/>
            <w:tcBorders>
              <w:top w:val="nil"/>
              <w:left w:val="nil"/>
              <w:bottom w:val="single" w:sz="8" w:space="0" w:color="auto"/>
              <w:right w:val="single" w:sz="8" w:space="0" w:color="auto"/>
            </w:tcBorders>
            <w:vAlign w:val="bottom"/>
            <w:hideMark/>
          </w:tcPr>
          <w:p w14:paraId="78F7BCA2" w14:textId="77777777" w:rsidR="00F31E86" w:rsidRDefault="00F31E86"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single" w:sz="8" w:space="0" w:color="auto"/>
              <w:right w:val="single" w:sz="8" w:space="0" w:color="auto"/>
            </w:tcBorders>
            <w:vAlign w:val="center"/>
            <w:hideMark/>
          </w:tcPr>
          <w:p w14:paraId="530C7C20" w14:textId="77777777" w:rsidR="00F31E86" w:rsidRDefault="00F31E86" w:rsidP="00EE042D">
            <w:pPr>
              <w:rPr>
                <w:rFonts w:ascii="Arial" w:hAnsi="Arial" w:cs="Arial"/>
                <w:sz w:val="20"/>
                <w:szCs w:val="20"/>
              </w:rPr>
            </w:pPr>
            <w:r>
              <w:rPr>
                <w:rFonts w:ascii="Arial" w:hAnsi="Arial" w:cs="Arial"/>
                <w:sz w:val="20"/>
                <w:szCs w:val="20"/>
              </w:rPr>
              <w:t>ustno</w:t>
            </w:r>
          </w:p>
        </w:tc>
        <w:tc>
          <w:tcPr>
            <w:tcW w:w="455" w:type="pct"/>
            <w:tcBorders>
              <w:top w:val="nil"/>
              <w:left w:val="nil"/>
              <w:bottom w:val="nil"/>
              <w:right w:val="nil"/>
            </w:tcBorders>
            <w:noWrap/>
            <w:vAlign w:val="bottom"/>
            <w:hideMark/>
          </w:tcPr>
          <w:p w14:paraId="2102B969" w14:textId="77777777" w:rsidR="00F31E86" w:rsidRDefault="00F31E86" w:rsidP="00EE042D">
            <w:pPr>
              <w:rPr>
                <w:rFonts w:ascii="Arial" w:hAnsi="Arial" w:cs="Arial"/>
                <w:sz w:val="20"/>
                <w:szCs w:val="20"/>
              </w:rPr>
            </w:pPr>
          </w:p>
        </w:tc>
      </w:tr>
      <w:tr w:rsidR="00F31E86" w14:paraId="63663A13" w14:textId="77777777" w:rsidTr="00EE042D">
        <w:trPr>
          <w:trHeight w:val="260"/>
        </w:trPr>
        <w:tc>
          <w:tcPr>
            <w:tcW w:w="662" w:type="pct"/>
            <w:tcBorders>
              <w:top w:val="nil"/>
              <w:left w:val="nil"/>
              <w:bottom w:val="nil"/>
              <w:right w:val="nil"/>
            </w:tcBorders>
            <w:noWrap/>
            <w:vAlign w:val="bottom"/>
            <w:hideMark/>
          </w:tcPr>
          <w:p w14:paraId="21E796B8" w14:textId="77777777" w:rsidR="00F31E86" w:rsidRDefault="00F31E86" w:rsidP="00EE042D">
            <w:pPr>
              <w:rPr>
                <w:sz w:val="20"/>
                <w:szCs w:val="20"/>
              </w:rPr>
            </w:pPr>
          </w:p>
        </w:tc>
        <w:tc>
          <w:tcPr>
            <w:tcW w:w="2426" w:type="pct"/>
            <w:tcBorders>
              <w:top w:val="nil"/>
              <w:left w:val="nil"/>
              <w:bottom w:val="nil"/>
              <w:right w:val="nil"/>
            </w:tcBorders>
            <w:noWrap/>
            <w:vAlign w:val="bottom"/>
            <w:hideMark/>
          </w:tcPr>
          <w:p w14:paraId="4C8DE06B" w14:textId="77777777" w:rsidR="00F31E86" w:rsidRDefault="00F31E86" w:rsidP="00EE042D">
            <w:pPr>
              <w:rPr>
                <w:sz w:val="20"/>
                <w:szCs w:val="20"/>
              </w:rPr>
            </w:pPr>
          </w:p>
        </w:tc>
        <w:tc>
          <w:tcPr>
            <w:tcW w:w="409" w:type="pct"/>
            <w:tcBorders>
              <w:top w:val="nil"/>
              <w:left w:val="nil"/>
              <w:bottom w:val="nil"/>
              <w:right w:val="nil"/>
            </w:tcBorders>
            <w:noWrap/>
            <w:vAlign w:val="bottom"/>
            <w:hideMark/>
          </w:tcPr>
          <w:p w14:paraId="79E74A76" w14:textId="77777777" w:rsidR="00F31E86" w:rsidRDefault="00F31E86" w:rsidP="00EE042D">
            <w:pPr>
              <w:rPr>
                <w:sz w:val="20"/>
                <w:szCs w:val="20"/>
              </w:rPr>
            </w:pPr>
          </w:p>
        </w:tc>
        <w:tc>
          <w:tcPr>
            <w:tcW w:w="585" w:type="pct"/>
            <w:tcBorders>
              <w:top w:val="nil"/>
              <w:left w:val="nil"/>
              <w:bottom w:val="nil"/>
              <w:right w:val="nil"/>
            </w:tcBorders>
            <w:noWrap/>
            <w:vAlign w:val="bottom"/>
            <w:hideMark/>
          </w:tcPr>
          <w:p w14:paraId="39209471" w14:textId="77777777" w:rsidR="00F31E86" w:rsidRDefault="00F31E86" w:rsidP="00EE042D">
            <w:pPr>
              <w:rPr>
                <w:sz w:val="20"/>
                <w:szCs w:val="20"/>
              </w:rPr>
            </w:pPr>
          </w:p>
        </w:tc>
        <w:tc>
          <w:tcPr>
            <w:tcW w:w="464" w:type="pct"/>
            <w:tcBorders>
              <w:top w:val="nil"/>
              <w:left w:val="nil"/>
              <w:bottom w:val="nil"/>
              <w:right w:val="nil"/>
            </w:tcBorders>
            <w:noWrap/>
            <w:vAlign w:val="bottom"/>
            <w:hideMark/>
          </w:tcPr>
          <w:p w14:paraId="31EB8B64" w14:textId="77777777" w:rsidR="00F31E86" w:rsidRDefault="00F31E86" w:rsidP="00EE042D">
            <w:pPr>
              <w:rPr>
                <w:sz w:val="20"/>
                <w:szCs w:val="20"/>
              </w:rPr>
            </w:pPr>
          </w:p>
        </w:tc>
        <w:tc>
          <w:tcPr>
            <w:tcW w:w="455" w:type="pct"/>
            <w:tcBorders>
              <w:top w:val="nil"/>
              <w:left w:val="nil"/>
              <w:bottom w:val="nil"/>
              <w:right w:val="nil"/>
            </w:tcBorders>
            <w:noWrap/>
            <w:vAlign w:val="bottom"/>
            <w:hideMark/>
          </w:tcPr>
          <w:p w14:paraId="344F5B16" w14:textId="77777777" w:rsidR="00F31E86" w:rsidRDefault="00F31E86" w:rsidP="00EE042D">
            <w:pPr>
              <w:rPr>
                <w:sz w:val="20"/>
                <w:szCs w:val="20"/>
              </w:rPr>
            </w:pPr>
          </w:p>
        </w:tc>
      </w:tr>
      <w:tr w:rsidR="00F31E86" w14:paraId="11413D76" w14:textId="77777777" w:rsidTr="00EE042D">
        <w:trPr>
          <w:trHeight w:val="320"/>
        </w:trPr>
        <w:tc>
          <w:tcPr>
            <w:tcW w:w="5000" w:type="pct"/>
            <w:gridSpan w:val="6"/>
            <w:tcBorders>
              <w:top w:val="nil"/>
              <w:left w:val="nil"/>
              <w:bottom w:val="nil"/>
              <w:right w:val="nil"/>
            </w:tcBorders>
            <w:noWrap/>
            <w:vAlign w:val="bottom"/>
            <w:hideMark/>
          </w:tcPr>
          <w:p w14:paraId="63CED7FF" w14:textId="77777777" w:rsidR="00F31E86" w:rsidRDefault="00F31E86" w:rsidP="00EE042D">
            <w:pPr>
              <w:rPr>
                <w:rFonts w:ascii="Arial" w:hAnsi="Arial" w:cs="Arial"/>
                <w:i/>
                <w:iCs/>
              </w:rPr>
            </w:pPr>
            <w:r>
              <w:rPr>
                <w:rFonts w:ascii="Arial" w:hAnsi="Arial" w:cs="Arial"/>
                <w:i/>
                <w:iCs/>
              </w:rPr>
              <w:t>Minimalni standardi znanja so določeni na podlagi katalogov znanja. MSZ je tisto znanje, ki ga mora dijak izkazati za pozitivno oceno.</w:t>
            </w:r>
          </w:p>
        </w:tc>
      </w:tr>
    </w:tbl>
    <w:p w14:paraId="0EDF99F5" w14:textId="77777777" w:rsidR="00F31E86" w:rsidRPr="00C75BB7" w:rsidRDefault="00F31E86" w:rsidP="00F31E86"/>
    <w:p w14:paraId="3322076C" w14:textId="77777777" w:rsidR="00F31E86" w:rsidRPr="00C75BB7" w:rsidRDefault="00F31E86" w:rsidP="00F31E86">
      <w:pPr>
        <w:rPr>
          <w:lang w:val="pl-PL"/>
        </w:rPr>
      </w:pPr>
    </w:p>
    <w:p w14:paraId="3B8395A6" w14:textId="77777777" w:rsidR="00F31E86" w:rsidRDefault="00F31E86" w:rsidP="007A3B02">
      <w:pPr>
        <w:pStyle w:val="Heading2"/>
      </w:pPr>
      <w:bookmarkStart w:id="79" w:name="_Toc241222939"/>
      <w:bookmarkStart w:id="80" w:name="_Toc242097016"/>
      <w:r>
        <w:t>Matematika</w:t>
      </w:r>
      <w:bookmarkEnd w:id="79"/>
      <w:bookmarkEnd w:id="80"/>
    </w:p>
    <w:tbl>
      <w:tblPr>
        <w:tblW w:w="5000" w:type="pct"/>
        <w:tblLook w:val="04A0" w:firstRow="1" w:lastRow="0" w:firstColumn="1" w:lastColumn="0" w:noHBand="0" w:noVBand="1"/>
      </w:tblPr>
      <w:tblGrid>
        <w:gridCol w:w="2591"/>
        <w:gridCol w:w="7955"/>
        <w:gridCol w:w="1150"/>
        <w:gridCol w:w="1307"/>
        <w:gridCol w:w="937"/>
      </w:tblGrid>
      <w:tr w:rsidR="00F31E86" w14:paraId="0E8EBFB8" w14:textId="77777777" w:rsidTr="00EE042D">
        <w:trPr>
          <w:trHeight w:val="320"/>
        </w:trPr>
        <w:tc>
          <w:tcPr>
            <w:tcW w:w="839" w:type="pct"/>
            <w:tcBorders>
              <w:top w:val="nil"/>
              <w:left w:val="nil"/>
              <w:bottom w:val="single" w:sz="4" w:space="0" w:color="auto"/>
              <w:right w:val="single" w:sz="4" w:space="0" w:color="auto"/>
            </w:tcBorders>
            <w:noWrap/>
            <w:vAlign w:val="bottom"/>
            <w:hideMark/>
          </w:tcPr>
          <w:p w14:paraId="4210CBDC" w14:textId="77777777" w:rsidR="00F31E86" w:rsidRDefault="00F31E86" w:rsidP="00EE042D">
            <w:pPr>
              <w:rPr>
                <w:rFonts w:ascii="Arial" w:hAnsi="Arial" w:cs="Arial"/>
                <w:b/>
                <w:bCs/>
              </w:rPr>
            </w:pPr>
            <w:r>
              <w:rPr>
                <w:rFonts w:ascii="Arial" w:hAnsi="Arial" w:cs="Arial"/>
                <w:b/>
                <w:bCs/>
              </w:rPr>
              <w:t>Program:</w:t>
            </w:r>
          </w:p>
        </w:tc>
        <w:tc>
          <w:tcPr>
            <w:tcW w:w="3085" w:type="pct"/>
            <w:tcBorders>
              <w:top w:val="nil"/>
              <w:left w:val="nil"/>
              <w:bottom w:val="single" w:sz="4" w:space="0" w:color="auto"/>
              <w:right w:val="single" w:sz="4" w:space="0" w:color="auto"/>
            </w:tcBorders>
            <w:noWrap/>
            <w:vAlign w:val="bottom"/>
            <w:hideMark/>
          </w:tcPr>
          <w:p w14:paraId="19698680" w14:textId="77777777" w:rsidR="00F31E86" w:rsidRDefault="00F31E86" w:rsidP="00EE042D">
            <w:pPr>
              <w:rPr>
                <w:rFonts w:ascii="Arial" w:hAnsi="Arial" w:cs="Arial"/>
              </w:rPr>
            </w:pPr>
            <w:r>
              <w:rPr>
                <w:rFonts w:ascii="Arial" w:hAnsi="Arial" w:cs="Arial"/>
              </w:rPr>
              <w:t>GIMN - Gimnazija</w:t>
            </w:r>
          </w:p>
        </w:tc>
        <w:tc>
          <w:tcPr>
            <w:tcW w:w="372" w:type="pct"/>
            <w:tcBorders>
              <w:top w:val="nil"/>
              <w:left w:val="nil"/>
              <w:bottom w:val="nil"/>
              <w:right w:val="nil"/>
            </w:tcBorders>
            <w:noWrap/>
            <w:vAlign w:val="bottom"/>
            <w:hideMark/>
          </w:tcPr>
          <w:p w14:paraId="00598C3C" w14:textId="77777777" w:rsidR="00F31E86" w:rsidRDefault="00F31E86" w:rsidP="00EE042D">
            <w:pPr>
              <w:rPr>
                <w:rFonts w:ascii="Arial" w:hAnsi="Arial" w:cs="Arial"/>
              </w:rPr>
            </w:pPr>
          </w:p>
        </w:tc>
        <w:tc>
          <w:tcPr>
            <w:tcW w:w="402" w:type="pct"/>
            <w:tcBorders>
              <w:top w:val="nil"/>
              <w:left w:val="nil"/>
              <w:bottom w:val="nil"/>
              <w:right w:val="nil"/>
            </w:tcBorders>
            <w:vAlign w:val="bottom"/>
            <w:hideMark/>
          </w:tcPr>
          <w:p w14:paraId="066581F6" w14:textId="77777777" w:rsidR="00F31E86" w:rsidRDefault="00F31E86" w:rsidP="00EE042D">
            <w:pPr>
              <w:jc w:val="center"/>
              <w:rPr>
                <w:sz w:val="20"/>
                <w:szCs w:val="20"/>
              </w:rPr>
            </w:pPr>
          </w:p>
        </w:tc>
        <w:tc>
          <w:tcPr>
            <w:tcW w:w="301" w:type="pct"/>
            <w:tcBorders>
              <w:top w:val="nil"/>
              <w:left w:val="nil"/>
              <w:bottom w:val="nil"/>
              <w:right w:val="nil"/>
            </w:tcBorders>
            <w:vAlign w:val="bottom"/>
            <w:hideMark/>
          </w:tcPr>
          <w:p w14:paraId="7F377BA1" w14:textId="77777777" w:rsidR="00F31E86" w:rsidRDefault="00F31E86" w:rsidP="00EE042D">
            <w:pPr>
              <w:rPr>
                <w:sz w:val="20"/>
                <w:szCs w:val="20"/>
              </w:rPr>
            </w:pPr>
          </w:p>
        </w:tc>
      </w:tr>
      <w:tr w:rsidR="00F31E86" w14:paraId="3B68D5F8" w14:textId="77777777" w:rsidTr="00EE042D">
        <w:trPr>
          <w:trHeight w:val="320"/>
        </w:trPr>
        <w:tc>
          <w:tcPr>
            <w:tcW w:w="839" w:type="pct"/>
            <w:tcBorders>
              <w:top w:val="nil"/>
              <w:left w:val="nil"/>
              <w:bottom w:val="single" w:sz="4" w:space="0" w:color="auto"/>
              <w:right w:val="single" w:sz="4" w:space="0" w:color="auto"/>
            </w:tcBorders>
            <w:noWrap/>
            <w:vAlign w:val="bottom"/>
            <w:hideMark/>
          </w:tcPr>
          <w:p w14:paraId="155DBC81" w14:textId="77777777" w:rsidR="00F31E86" w:rsidRDefault="00F31E86" w:rsidP="00EE042D">
            <w:pPr>
              <w:rPr>
                <w:rFonts w:ascii="Arial" w:hAnsi="Arial" w:cs="Arial"/>
                <w:b/>
                <w:bCs/>
              </w:rPr>
            </w:pPr>
            <w:r>
              <w:rPr>
                <w:rFonts w:ascii="Arial" w:hAnsi="Arial" w:cs="Arial"/>
                <w:b/>
                <w:bCs/>
              </w:rPr>
              <w:t>Programska enota:</w:t>
            </w:r>
          </w:p>
        </w:tc>
        <w:tc>
          <w:tcPr>
            <w:tcW w:w="3085" w:type="pct"/>
            <w:tcBorders>
              <w:top w:val="nil"/>
              <w:left w:val="nil"/>
              <w:bottom w:val="single" w:sz="4" w:space="0" w:color="auto"/>
              <w:right w:val="single" w:sz="4" w:space="0" w:color="auto"/>
            </w:tcBorders>
            <w:noWrap/>
            <w:vAlign w:val="bottom"/>
            <w:hideMark/>
          </w:tcPr>
          <w:p w14:paraId="48155F5A" w14:textId="77777777" w:rsidR="00F31E86" w:rsidRDefault="00F31E86" w:rsidP="00EE042D">
            <w:pPr>
              <w:rPr>
                <w:rFonts w:ascii="Arial" w:hAnsi="Arial" w:cs="Arial"/>
              </w:rPr>
            </w:pPr>
            <w:r>
              <w:rPr>
                <w:rFonts w:ascii="Arial" w:hAnsi="Arial" w:cs="Arial"/>
              </w:rPr>
              <w:t>MATEMATIKA</w:t>
            </w:r>
          </w:p>
        </w:tc>
        <w:tc>
          <w:tcPr>
            <w:tcW w:w="372" w:type="pct"/>
            <w:tcBorders>
              <w:top w:val="nil"/>
              <w:left w:val="nil"/>
              <w:bottom w:val="nil"/>
              <w:right w:val="nil"/>
            </w:tcBorders>
            <w:noWrap/>
            <w:vAlign w:val="bottom"/>
            <w:hideMark/>
          </w:tcPr>
          <w:p w14:paraId="76F7EC43" w14:textId="77777777" w:rsidR="00F31E86" w:rsidRDefault="00F31E86" w:rsidP="00EE042D">
            <w:pPr>
              <w:rPr>
                <w:rFonts w:ascii="Arial" w:hAnsi="Arial" w:cs="Arial"/>
              </w:rPr>
            </w:pPr>
          </w:p>
        </w:tc>
        <w:tc>
          <w:tcPr>
            <w:tcW w:w="402" w:type="pct"/>
            <w:tcBorders>
              <w:top w:val="nil"/>
              <w:left w:val="nil"/>
              <w:bottom w:val="nil"/>
              <w:right w:val="nil"/>
            </w:tcBorders>
            <w:noWrap/>
            <w:vAlign w:val="bottom"/>
            <w:hideMark/>
          </w:tcPr>
          <w:p w14:paraId="202FCE1D" w14:textId="77777777" w:rsidR="00F31E86" w:rsidRDefault="00F31E86" w:rsidP="00EE042D">
            <w:pPr>
              <w:jc w:val="center"/>
              <w:rPr>
                <w:sz w:val="20"/>
                <w:szCs w:val="20"/>
              </w:rPr>
            </w:pPr>
          </w:p>
        </w:tc>
        <w:tc>
          <w:tcPr>
            <w:tcW w:w="301" w:type="pct"/>
            <w:tcBorders>
              <w:top w:val="nil"/>
              <w:left w:val="nil"/>
              <w:bottom w:val="nil"/>
              <w:right w:val="nil"/>
            </w:tcBorders>
            <w:noWrap/>
            <w:vAlign w:val="bottom"/>
            <w:hideMark/>
          </w:tcPr>
          <w:p w14:paraId="6502E71B" w14:textId="77777777" w:rsidR="00F31E86" w:rsidRDefault="00F31E86" w:rsidP="00EE042D">
            <w:pPr>
              <w:rPr>
                <w:sz w:val="20"/>
                <w:szCs w:val="20"/>
              </w:rPr>
            </w:pPr>
          </w:p>
        </w:tc>
      </w:tr>
      <w:tr w:rsidR="00F31E86" w14:paraId="7395936C" w14:textId="77777777" w:rsidTr="00EE042D">
        <w:trPr>
          <w:trHeight w:val="320"/>
        </w:trPr>
        <w:tc>
          <w:tcPr>
            <w:tcW w:w="839" w:type="pct"/>
            <w:tcBorders>
              <w:top w:val="nil"/>
              <w:left w:val="nil"/>
              <w:bottom w:val="single" w:sz="4" w:space="0" w:color="auto"/>
              <w:right w:val="single" w:sz="4" w:space="0" w:color="auto"/>
            </w:tcBorders>
            <w:noWrap/>
            <w:vAlign w:val="bottom"/>
            <w:hideMark/>
          </w:tcPr>
          <w:p w14:paraId="3FE558CB" w14:textId="77777777" w:rsidR="00F31E86" w:rsidRDefault="00F31E86" w:rsidP="00EE042D">
            <w:pPr>
              <w:rPr>
                <w:rFonts w:ascii="Arial" w:hAnsi="Arial" w:cs="Arial"/>
                <w:b/>
                <w:bCs/>
              </w:rPr>
            </w:pPr>
            <w:r>
              <w:rPr>
                <w:rFonts w:ascii="Arial" w:hAnsi="Arial" w:cs="Arial"/>
                <w:b/>
                <w:bCs/>
              </w:rPr>
              <w:t>Letnik:</w:t>
            </w:r>
          </w:p>
        </w:tc>
        <w:tc>
          <w:tcPr>
            <w:tcW w:w="3085" w:type="pct"/>
            <w:tcBorders>
              <w:top w:val="nil"/>
              <w:left w:val="nil"/>
              <w:bottom w:val="single" w:sz="4" w:space="0" w:color="auto"/>
              <w:right w:val="single" w:sz="4" w:space="0" w:color="auto"/>
            </w:tcBorders>
            <w:noWrap/>
            <w:vAlign w:val="bottom"/>
            <w:hideMark/>
          </w:tcPr>
          <w:p w14:paraId="5C8C4B72" w14:textId="77777777" w:rsidR="00F31E86" w:rsidRDefault="00F31E86" w:rsidP="00EE042D">
            <w:pPr>
              <w:rPr>
                <w:rFonts w:ascii="Arial" w:hAnsi="Arial" w:cs="Arial"/>
              </w:rPr>
            </w:pPr>
            <w:r>
              <w:rPr>
                <w:rFonts w:ascii="Arial" w:hAnsi="Arial" w:cs="Arial"/>
              </w:rPr>
              <w:t>4.</w:t>
            </w:r>
          </w:p>
        </w:tc>
        <w:tc>
          <w:tcPr>
            <w:tcW w:w="372" w:type="pct"/>
            <w:tcBorders>
              <w:top w:val="nil"/>
              <w:left w:val="nil"/>
              <w:bottom w:val="nil"/>
              <w:right w:val="nil"/>
            </w:tcBorders>
            <w:noWrap/>
            <w:vAlign w:val="bottom"/>
            <w:hideMark/>
          </w:tcPr>
          <w:p w14:paraId="0D373D3E" w14:textId="77777777" w:rsidR="00F31E86" w:rsidRDefault="00F31E86" w:rsidP="00EE042D">
            <w:pPr>
              <w:rPr>
                <w:rFonts w:ascii="Arial" w:hAnsi="Arial" w:cs="Arial"/>
              </w:rPr>
            </w:pPr>
          </w:p>
        </w:tc>
        <w:tc>
          <w:tcPr>
            <w:tcW w:w="402" w:type="pct"/>
            <w:tcBorders>
              <w:top w:val="nil"/>
              <w:left w:val="nil"/>
              <w:bottom w:val="nil"/>
              <w:right w:val="nil"/>
            </w:tcBorders>
            <w:noWrap/>
            <w:vAlign w:val="bottom"/>
            <w:hideMark/>
          </w:tcPr>
          <w:p w14:paraId="1B352B6C" w14:textId="77777777" w:rsidR="00F31E86" w:rsidRDefault="00F31E86" w:rsidP="00EE042D">
            <w:pPr>
              <w:jc w:val="center"/>
              <w:rPr>
                <w:sz w:val="20"/>
                <w:szCs w:val="20"/>
              </w:rPr>
            </w:pPr>
          </w:p>
        </w:tc>
        <w:tc>
          <w:tcPr>
            <w:tcW w:w="301" w:type="pct"/>
            <w:tcBorders>
              <w:top w:val="nil"/>
              <w:left w:val="nil"/>
              <w:bottom w:val="nil"/>
              <w:right w:val="nil"/>
            </w:tcBorders>
            <w:noWrap/>
            <w:vAlign w:val="bottom"/>
            <w:hideMark/>
          </w:tcPr>
          <w:p w14:paraId="61CF950A" w14:textId="77777777" w:rsidR="00F31E86" w:rsidRDefault="00F31E86" w:rsidP="00EE042D">
            <w:pPr>
              <w:rPr>
                <w:sz w:val="20"/>
                <w:szCs w:val="20"/>
              </w:rPr>
            </w:pPr>
          </w:p>
        </w:tc>
      </w:tr>
      <w:tr w:rsidR="00F31E86" w14:paraId="166A18DE" w14:textId="77777777" w:rsidTr="00EE042D">
        <w:trPr>
          <w:trHeight w:val="320"/>
        </w:trPr>
        <w:tc>
          <w:tcPr>
            <w:tcW w:w="839" w:type="pct"/>
            <w:tcBorders>
              <w:top w:val="nil"/>
              <w:left w:val="nil"/>
              <w:bottom w:val="single" w:sz="4" w:space="0" w:color="auto"/>
              <w:right w:val="single" w:sz="4" w:space="0" w:color="auto"/>
            </w:tcBorders>
            <w:noWrap/>
            <w:vAlign w:val="bottom"/>
            <w:hideMark/>
          </w:tcPr>
          <w:p w14:paraId="4C457A90" w14:textId="77777777" w:rsidR="00F31E86" w:rsidRDefault="00F31E86" w:rsidP="00EE042D">
            <w:pPr>
              <w:rPr>
                <w:rFonts w:ascii="Arial" w:hAnsi="Arial" w:cs="Arial"/>
                <w:b/>
                <w:bCs/>
              </w:rPr>
            </w:pPr>
            <w:r>
              <w:rPr>
                <w:rFonts w:ascii="Arial" w:hAnsi="Arial" w:cs="Arial"/>
                <w:b/>
                <w:bCs/>
              </w:rPr>
              <w:t>Letno št. ur:</w:t>
            </w:r>
          </w:p>
        </w:tc>
        <w:tc>
          <w:tcPr>
            <w:tcW w:w="3085" w:type="pct"/>
            <w:tcBorders>
              <w:top w:val="nil"/>
              <w:left w:val="nil"/>
              <w:bottom w:val="single" w:sz="4" w:space="0" w:color="auto"/>
              <w:right w:val="single" w:sz="4" w:space="0" w:color="auto"/>
            </w:tcBorders>
            <w:noWrap/>
            <w:vAlign w:val="bottom"/>
            <w:hideMark/>
          </w:tcPr>
          <w:p w14:paraId="207BC88C" w14:textId="77777777" w:rsidR="00F31E86" w:rsidRDefault="00F31E86" w:rsidP="00EE042D">
            <w:pPr>
              <w:rPr>
                <w:rFonts w:ascii="Arial" w:hAnsi="Arial" w:cs="Arial"/>
              </w:rPr>
            </w:pPr>
            <w:r>
              <w:rPr>
                <w:rFonts w:ascii="Arial" w:hAnsi="Arial" w:cs="Arial"/>
              </w:rPr>
              <w:t>140</w:t>
            </w:r>
          </w:p>
        </w:tc>
        <w:tc>
          <w:tcPr>
            <w:tcW w:w="372" w:type="pct"/>
            <w:tcBorders>
              <w:top w:val="nil"/>
              <w:left w:val="nil"/>
              <w:bottom w:val="nil"/>
              <w:right w:val="nil"/>
            </w:tcBorders>
            <w:noWrap/>
            <w:vAlign w:val="bottom"/>
            <w:hideMark/>
          </w:tcPr>
          <w:p w14:paraId="47C95B5B" w14:textId="77777777" w:rsidR="00F31E86" w:rsidRDefault="00F31E86" w:rsidP="00EE042D">
            <w:pPr>
              <w:rPr>
                <w:rFonts w:ascii="Arial" w:hAnsi="Arial" w:cs="Arial"/>
              </w:rPr>
            </w:pPr>
          </w:p>
        </w:tc>
        <w:tc>
          <w:tcPr>
            <w:tcW w:w="402" w:type="pct"/>
            <w:tcBorders>
              <w:top w:val="nil"/>
              <w:left w:val="nil"/>
              <w:bottom w:val="nil"/>
              <w:right w:val="nil"/>
            </w:tcBorders>
            <w:noWrap/>
            <w:vAlign w:val="bottom"/>
            <w:hideMark/>
          </w:tcPr>
          <w:p w14:paraId="12C28A41" w14:textId="77777777" w:rsidR="00F31E86" w:rsidRDefault="00F31E86" w:rsidP="00EE042D">
            <w:pPr>
              <w:jc w:val="center"/>
              <w:rPr>
                <w:sz w:val="20"/>
                <w:szCs w:val="20"/>
              </w:rPr>
            </w:pPr>
          </w:p>
        </w:tc>
        <w:tc>
          <w:tcPr>
            <w:tcW w:w="301" w:type="pct"/>
            <w:tcBorders>
              <w:top w:val="nil"/>
              <w:left w:val="nil"/>
              <w:bottom w:val="nil"/>
              <w:right w:val="nil"/>
            </w:tcBorders>
            <w:noWrap/>
            <w:vAlign w:val="bottom"/>
            <w:hideMark/>
          </w:tcPr>
          <w:p w14:paraId="4C3E8B12" w14:textId="77777777" w:rsidR="00F31E86" w:rsidRDefault="00F31E86" w:rsidP="00EE042D">
            <w:pPr>
              <w:jc w:val="center"/>
              <w:rPr>
                <w:sz w:val="20"/>
                <w:szCs w:val="20"/>
              </w:rPr>
            </w:pPr>
          </w:p>
        </w:tc>
      </w:tr>
      <w:tr w:rsidR="00F31E86" w14:paraId="48B560CC" w14:textId="77777777" w:rsidTr="00EE042D">
        <w:trPr>
          <w:trHeight w:val="340"/>
        </w:trPr>
        <w:tc>
          <w:tcPr>
            <w:tcW w:w="839" w:type="pct"/>
            <w:tcBorders>
              <w:top w:val="nil"/>
              <w:left w:val="nil"/>
              <w:bottom w:val="nil"/>
              <w:right w:val="single" w:sz="4" w:space="0" w:color="auto"/>
            </w:tcBorders>
            <w:noWrap/>
            <w:vAlign w:val="bottom"/>
            <w:hideMark/>
          </w:tcPr>
          <w:p w14:paraId="7F48C2A1" w14:textId="77777777" w:rsidR="00F31E86" w:rsidRDefault="00F31E86" w:rsidP="00EE042D">
            <w:pPr>
              <w:rPr>
                <w:rFonts w:ascii="Arial" w:hAnsi="Arial" w:cs="Arial"/>
                <w:b/>
                <w:bCs/>
              </w:rPr>
            </w:pPr>
            <w:r>
              <w:rPr>
                <w:rFonts w:ascii="Arial" w:hAnsi="Arial" w:cs="Arial"/>
                <w:b/>
                <w:bCs/>
              </w:rPr>
              <w:t>Predvideno št. ocen</w:t>
            </w:r>
          </w:p>
        </w:tc>
        <w:tc>
          <w:tcPr>
            <w:tcW w:w="3085" w:type="pct"/>
            <w:tcBorders>
              <w:top w:val="nil"/>
              <w:left w:val="nil"/>
              <w:bottom w:val="single" w:sz="8" w:space="0" w:color="auto"/>
              <w:right w:val="single" w:sz="4" w:space="0" w:color="auto"/>
            </w:tcBorders>
            <w:noWrap/>
            <w:vAlign w:val="bottom"/>
            <w:hideMark/>
          </w:tcPr>
          <w:p w14:paraId="255F8D5B" w14:textId="77777777" w:rsidR="00F31E86" w:rsidRDefault="00F31E86" w:rsidP="00EE042D">
            <w:pPr>
              <w:rPr>
                <w:rFonts w:ascii="Arial" w:hAnsi="Arial" w:cs="Arial"/>
              </w:rPr>
            </w:pPr>
            <w:r>
              <w:rPr>
                <w:rFonts w:ascii="Arial" w:hAnsi="Arial" w:cs="Arial"/>
              </w:rPr>
              <w:t>4</w:t>
            </w:r>
          </w:p>
        </w:tc>
        <w:tc>
          <w:tcPr>
            <w:tcW w:w="372" w:type="pct"/>
            <w:tcBorders>
              <w:top w:val="nil"/>
              <w:left w:val="nil"/>
              <w:bottom w:val="nil"/>
              <w:right w:val="nil"/>
            </w:tcBorders>
            <w:noWrap/>
            <w:vAlign w:val="bottom"/>
            <w:hideMark/>
          </w:tcPr>
          <w:p w14:paraId="5DBEA111" w14:textId="77777777" w:rsidR="00F31E86" w:rsidRDefault="00F31E86" w:rsidP="00EE042D">
            <w:pPr>
              <w:rPr>
                <w:rFonts w:ascii="Arial" w:hAnsi="Arial" w:cs="Arial"/>
              </w:rPr>
            </w:pPr>
          </w:p>
        </w:tc>
        <w:tc>
          <w:tcPr>
            <w:tcW w:w="402" w:type="pct"/>
            <w:tcBorders>
              <w:top w:val="nil"/>
              <w:left w:val="nil"/>
              <w:bottom w:val="nil"/>
              <w:right w:val="nil"/>
            </w:tcBorders>
            <w:noWrap/>
            <w:vAlign w:val="bottom"/>
            <w:hideMark/>
          </w:tcPr>
          <w:p w14:paraId="7535EE2D" w14:textId="77777777" w:rsidR="00F31E86" w:rsidRDefault="00F31E86" w:rsidP="00EE042D">
            <w:pPr>
              <w:jc w:val="center"/>
              <w:rPr>
                <w:sz w:val="20"/>
                <w:szCs w:val="20"/>
              </w:rPr>
            </w:pPr>
          </w:p>
        </w:tc>
        <w:tc>
          <w:tcPr>
            <w:tcW w:w="301" w:type="pct"/>
            <w:tcBorders>
              <w:top w:val="nil"/>
              <w:left w:val="nil"/>
              <w:bottom w:val="nil"/>
              <w:right w:val="nil"/>
            </w:tcBorders>
            <w:noWrap/>
            <w:vAlign w:val="bottom"/>
            <w:hideMark/>
          </w:tcPr>
          <w:p w14:paraId="30FF2EDB" w14:textId="77777777" w:rsidR="00F31E86" w:rsidRDefault="00F31E86" w:rsidP="00EE042D">
            <w:pPr>
              <w:jc w:val="center"/>
              <w:rPr>
                <w:sz w:val="20"/>
                <w:szCs w:val="20"/>
              </w:rPr>
            </w:pPr>
          </w:p>
        </w:tc>
      </w:tr>
      <w:tr w:rsidR="00F31E86" w14:paraId="3150BA2D" w14:textId="77777777" w:rsidTr="00EE042D">
        <w:trPr>
          <w:trHeight w:val="700"/>
        </w:trPr>
        <w:tc>
          <w:tcPr>
            <w:tcW w:w="839"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14F58C2"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3085" w:type="pct"/>
            <w:tcBorders>
              <w:top w:val="nil"/>
              <w:left w:val="nil"/>
              <w:bottom w:val="single" w:sz="8" w:space="0" w:color="auto"/>
              <w:right w:val="single" w:sz="8" w:space="0" w:color="auto"/>
            </w:tcBorders>
            <w:shd w:val="clear" w:color="000000" w:fill="000000"/>
            <w:noWrap/>
            <w:vAlign w:val="bottom"/>
            <w:hideMark/>
          </w:tcPr>
          <w:p w14:paraId="0C0D04D7" w14:textId="77777777" w:rsidR="00F31E86" w:rsidRDefault="00F31E86" w:rsidP="00EE042D">
            <w:pPr>
              <w:rPr>
                <w:rFonts w:ascii="Arial" w:hAnsi="Arial" w:cs="Arial"/>
                <w:b/>
                <w:bCs/>
                <w:color w:val="FFFFFF"/>
              </w:rPr>
            </w:pPr>
            <w:r>
              <w:rPr>
                <w:rFonts w:ascii="Arial" w:hAnsi="Arial" w:cs="Arial"/>
                <w:b/>
                <w:bCs/>
                <w:color w:val="FFFFFF"/>
              </w:rPr>
              <w:t>Standardi znanja (minimalni so označeni krepko)</w:t>
            </w:r>
          </w:p>
        </w:tc>
        <w:tc>
          <w:tcPr>
            <w:tcW w:w="372" w:type="pct"/>
            <w:tcBorders>
              <w:top w:val="single" w:sz="8" w:space="0" w:color="auto"/>
              <w:left w:val="nil"/>
              <w:bottom w:val="single" w:sz="8" w:space="0" w:color="auto"/>
              <w:right w:val="single" w:sz="8" w:space="0" w:color="auto"/>
            </w:tcBorders>
            <w:shd w:val="clear" w:color="000000" w:fill="000000"/>
            <w:vAlign w:val="bottom"/>
            <w:hideMark/>
          </w:tcPr>
          <w:p w14:paraId="6A7F510B" w14:textId="77777777" w:rsidR="00F31E86" w:rsidRDefault="00F31E86" w:rsidP="00EE042D">
            <w:pPr>
              <w:jc w:val="center"/>
              <w:rPr>
                <w:rFonts w:ascii="Arial" w:hAnsi="Arial" w:cs="Arial"/>
                <w:b/>
                <w:bCs/>
                <w:color w:val="FFFFFF"/>
              </w:rPr>
            </w:pPr>
            <w:r>
              <w:rPr>
                <w:rFonts w:ascii="Arial" w:hAnsi="Arial" w:cs="Arial"/>
                <w:b/>
                <w:bCs/>
                <w:color w:val="FFFFFF"/>
              </w:rPr>
              <w:t>Ocen. obdobje</w:t>
            </w:r>
          </w:p>
        </w:tc>
        <w:tc>
          <w:tcPr>
            <w:tcW w:w="402" w:type="pct"/>
            <w:tcBorders>
              <w:top w:val="single" w:sz="8" w:space="0" w:color="auto"/>
              <w:left w:val="nil"/>
              <w:bottom w:val="single" w:sz="8" w:space="0" w:color="auto"/>
              <w:right w:val="single" w:sz="8" w:space="0" w:color="auto"/>
            </w:tcBorders>
            <w:shd w:val="clear" w:color="000000" w:fill="000000"/>
            <w:vAlign w:val="bottom"/>
            <w:hideMark/>
          </w:tcPr>
          <w:p w14:paraId="315501E4"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301" w:type="pct"/>
            <w:tcBorders>
              <w:top w:val="single" w:sz="8" w:space="0" w:color="auto"/>
              <w:left w:val="nil"/>
              <w:bottom w:val="single" w:sz="8" w:space="0" w:color="auto"/>
              <w:right w:val="single" w:sz="8" w:space="0" w:color="auto"/>
            </w:tcBorders>
            <w:shd w:val="clear" w:color="000000" w:fill="000000"/>
            <w:vAlign w:val="bottom"/>
            <w:hideMark/>
          </w:tcPr>
          <w:p w14:paraId="25365B13"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02BBCD7A" w14:textId="77777777" w:rsidTr="00EE042D">
        <w:trPr>
          <w:trHeight w:val="8192"/>
        </w:trPr>
        <w:tc>
          <w:tcPr>
            <w:tcW w:w="839" w:type="pct"/>
            <w:tcBorders>
              <w:top w:val="nil"/>
              <w:left w:val="single" w:sz="8" w:space="0" w:color="auto"/>
              <w:bottom w:val="single" w:sz="8" w:space="0" w:color="auto"/>
              <w:right w:val="single" w:sz="8" w:space="0" w:color="auto"/>
            </w:tcBorders>
            <w:vAlign w:val="center"/>
            <w:hideMark/>
          </w:tcPr>
          <w:p w14:paraId="010314C3"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lastRenderedPageBreak/>
              <w:t>TRIGONOMETRIJA</w:t>
            </w:r>
          </w:p>
        </w:tc>
        <w:tc>
          <w:tcPr>
            <w:tcW w:w="3085" w:type="pct"/>
            <w:tcBorders>
              <w:top w:val="nil"/>
              <w:left w:val="nil"/>
              <w:bottom w:val="single" w:sz="8" w:space="0" w:color="auto"/>
              <w:right w:val="nil"/>
            </w:tcBorders>
            <w:vAlign w:val="center"/>
            <w:hideMark/>
          </w:tcPr>
          <w:p w14:paraId="6E402A18"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Dijak:</w:t>
            </w:r>
            <w:r>
              <w:rPr>
                <w:rFonts w:ascii="Calibri" w:hAnsi="Calibri" w:cs="Calibri"/>
                <w:color w:val="000000"/>
                <w:sz w:val="22"/>
                <w:szCs w:val="22"/>
              </w:rPr>
              <w:br/>
            </w:r>
            <w:r>
              <w:rPr>
                <w:rFonts w:ascii="Calibri" w:hAnsi="Calibri" w:cs="Calibri"/>
                <w:b/>
                <w:bCs/>
                <w:color w:val="000000"/>
                <w:sz w:val="22"/>
                <w:szCs w:val="22"/>
              </w:rPr>
              <w:t xml:space="preserve">uporabi definicijo kota z enotsko krožnico in predstavi kote, ki so celoštevilski večkratniki kota 30° in kota 45°; </w:t>
            </w:r>
            <w:r>
              <w:rPr>
                <w:rFonts w:ascii="Calibri" w:hAnsi="Calibri" w:cs="Calibri"/>
                <w:b/>
                <w:bCs/>
                <w:color w:val="000000"/>
                <w:sz w:val="22"/>
                <w:szCs w:val="22"/>
              </w:rPr>
              <w:br/>
              <w:t>pozna in uporabi definicije kotnih funkcij sinα, cosα, tanα z enotsko krožnico;</w:t>
            </w:r>
            <w:r>
              <w:rPr>
                <w:rFonts w:ascii="Calibri" w:hAnsi="Calibri" w:cs="Calibri"/>
                <w:b/>
                <w:bCs/>
                <w:color w:val="000000"/>
                <w:sz w:val="22"/>
                <w:szCs w:val="22"/>
              </w:rPr>
              <w:br/>
              <w:t>izračuna vrednosti kotnih funkcij za kote, ki so celoštevilski večkratniki kota 30° in kota 45°;</w:t>
            </w:r>
            <w:r>
              <w:rPr>
                <w:rFonts w:ascii="Calibri" w:hAnsi="Calibri" w:cs="Calibri"/>
                <w:b/>
                <w:bCs/>
                <w:color w:val="000000"/>
                <w:sz w:val="22"/>
                <w:szCs w:val="22"/>
              </w:rPr>
              <w:br/>
              <w:t>prepozna in uporabi periodičnost kotnih funkcij ter razlikuje periodične funkcije od ostalih funkcij;</w:t>
            </w:r>
            <w:r>
              <w:rPr>
                <w:rFonts w:ascii="Calibri" w:hAnsi="Calibri" w:cs="Calibri"/>
                <w:b/>
                <w:bCs/>
                <w:color w:val="000000"/>
                <w:sz w:val="22"/>
                <w:szCs w:val="22"/>
              </w:rPr>
              <w:br/>
              <w:t>nariše in interpretira graf kotne funkcije;</w:t>
            </w:r>
            <w:r>
              <w:rPr>
                <w:rFonts w:ascii="Calibri" w:hAnsi="Calibri" w:cs="Calibri"/>
                <w:b/>
                <w:bCs/>
                <w:color w:val="000000"/>
                <w:sz w:val="22"/>
                <w:szCs w:val="22"/>
              </w:rPr>
              <w:br/>
              <w:t>analizira in uporabi lastnosti kotnih funkcij (pomen koeficientov);</w:t>
            </w:r>
            <w:r>
              <w:rPr>
                <w:rFonts w:ascii="Calibri" w:hAnsi="Calibri" w:cs="Calibri"/>
                <w:b/>
                <w:bCs/>
                <w:color w:val="000000"/>
                <w:sz w:val="22"/>
                <w:szCs w:val="22"/>
              </w:rPr>
              <w:br/>
              <w:t>zapiše predpis kotne funkcije pri različnih podatkih;</w:t>
            </w:r>
            <w:r>
              <w:rPr>
                <w:rFonts w:ascii="Calibri" w:hAnsi="Calibri" w:cs="Calibri"/>
                <w:b/>
                <w:bCs/>
                <w:color w:val="000000"/>
                <w:sz w:val="22"/>
                <w:szCs w:val="22"/>
              </w:rPr>
              <w:br/>
              <w:t>uporabi:</w:t>
            </w:r>
            <w:r>
              <w:rPr>
                <w:rFonts w:ascii="Calibri" w:hAnsi="Calibri" w:cs="Calibri"/>
                <w:b/>
                <w:bCs/>
                <w:color w:val="000000"/>
                <w:sz w:val="22"/>
                <w:szCs w:val="22"/>
              </w:rPr>
              <w:br/>
              <w:t xml:space="preserve">• </w:t>
            </w:r>
            <w:r>
              <w:rPr>
                <w:rFonts w:ascii="Calibri" w:hAnsi="Calibri" w:cs="Calibri"/>
                <w:color w:val="000000"/>
                <w:sz w:val="22"/>
                <w:szCs w:val="22"/>
              </w:rPr>
              <w:t>in izpelje</w:t>
            </w:r>
            <w:r>
              <w:rPr>
                <w:rFonts w:ascii="Calibri" w:hAnsi="Calibri" w:cs="Calibri"/>
                <w:b/>
                <w:bCs/>
                <w:color w:val="000000"/>
                <w:sz w:val="22"/>
                <w:szCs w:val="22"/>
              </w:rPr>
              <w:t xml:space="preserve"> zveze med kotnimi funkcijami istega kota,</w:t>
            </w:r>
            <w:r>
              <w:rPr>
                <w:rFonts w:ascii="Calibri" w:hAnsi="Calibri" w:cs="Calibri"/>
                <w:b/>
                <w:bCs/>
                <w:color w:val="000000"/>
                <w:sz w:val="22"/>
                <w:szCs w:val="22"/>
              </w:rPr>
              <w:br/>
              <w:t xml:space="preserve">• </w:t>
            </w:r>
            <w:r>
              <w:rPr>
                <w:rFonts w:ascii="Calibri" w:hAnsi="Calibri" w:cs="Calibri"/>
                <w:color w:val="000000"/>
                <w:sz w:val="22"/>
                <w:szCs w:val="22"/>
              </w:rPr>
              <w:t>in pojasni</w:t>
            </w:r>
            <w:r>
              <w:rPr>
                <w:rFonts w:ascii="Calibri" w:hAnsi="Calibri" w:cs="Calibri"/>
                <w:b/>
                <w:bCs/>
                <w:color w:val="000000"/>
                <w:sz w:val="22"/>
                <w:szCs w:val="22"/>
              </w:rPr>
              <w:t xml:space="preserve"> pravila za prehod na ostri kot, </w:t>
            </w:r>
            <w:r>
              <w:rPr>
                <w:rFonts w:ascii="Calibri" w:hAnsi="Calibri" w:cs="Calibri"/>
                <w:b/>
                <w:bCs/>
                <w:color w:val="000000"/>
                <w:sz w:val="22"/>
                <w:szCs w:val="22"/>
              </w:rPr>
              <w:br/>
              <w:t xml:space="preserve">• </w:t>
            </w:r>
            <w:r>
              <w:rPr>
                <w:rFonts w:ascii="Calibri" w:hAnsi="Calibri" w:cs="Calibri"/>
                <w:color w:val="000000"/>
                <w:sz w:val="22"/>
                <w:szCs w:val="22"/>
              </w:rPr>
              <w:t>in pojasni</w:t>
            </w:r>
            <w:r>
              <w:rPr>
                <w:rFonts w:ascii="Calibri" w:hAnsi="Calibri" w:cs="Calibri"/>
                <w:b/>
                <w:bCs/>
                <w:color w:val="000000"/>
                <w:sz w:val="22"/>
                <w:szCs w:val="22"/>
              </w:rPr>
              <w:t xml:space="preserve"> formule za kotne funkcije komplementarnih, suplementarnih in nasprotnih kotov,</w:t>
            </w:r>
            <w:r>
              <w:rPr>
                <w:rFonts w:ascii="Calibri" w:hAnsi="Calibri" w:cs="Calibri"/>
                <w:b/>
                <w:bCs/>
                <w:color w:val="000000"/>
                <w:sz w:val="22"/>
                <w:szCs w:val="22"/>
              </w:rPr>
              <w:br/>
              <w:t>• adicijske izreke,</w:t>
            </w:r>
            <w:r>
              <w:rPr>
                <w:rFonts w:ascii="Calibri" w:hAnsi="Calibri" w:cs="Calibri"/>
                <w:b/>
                <w:bCs/>
                <w:color w:val="000000"/>
                <w:sz w:val="22"/>
                <w:szCs w:val="22"/>
              </w:rPr>
              <w:br/>
              <w:t>• in izpelje kotne funkcije dvojnih kotov,</w:t>
            </w:r>
            <w:r>
              <w:rPr>
                <w:rFonts w:ascii="Calibri" w:hAnsi="Calibri" w:cs="Calibri"/>
                <w:b/>
                <w:bCs/>
                <w:color w:val="000000"/>
                <w:sz w:val="22"/>
                <w:szCs w:val="22"/>
              </w:rPr>
              <w:br/>
              <w:t xml:space="preserve">pozna definicije krožnih funkcij arcsinx, arccosx, arctanx  </w:t>
            </w:r>
            <w:r>
              <w:rPr>
                <w:rFonts w:ascii="Calibri" w:hAnsi="Calibri" w:cs="Calibri"/>
                <w:b/>
                <w:bCs/>
                <w:color w:val="000000"/>
                <w:sz w:val="22"/>
                <w:szCs w:val="22"/>
              </w:rPr>
              <w:br/>
            </w:r>
            <w:r>
              <w:rPr>
                <w:rFonts w:ascii="Calibri" w:hAnsi="Calibri" w:cs="Calibri"/>
                <w:color w:val="000000"/>
                <w:sz w:val="22"/>
                <w:szCs w:val="22"/>
              </w:rPr>
              <w:t>izračuna in uporabi vrednosti krožnih funkcij pri reševanju enačb;</w:t>
            </w:r>
            <w:r>
              <w:rPr>
                <w:rFonts w:ascii="Calibri" w:hAnsi="Calibri" w:cs="Calibri"/>
                <w:b/>
                <w:bCs/>
                <w:color w:val="000000"/>
                <w:sz w:val="22"/>
                <w:szCs w:val="22"/>
              </w:rPr>
              <w:br/>
              <w:t xml:space="preserve">reši in uporabi enačbo s kotnimi funkcijami, ki jo lahko z uporabo zvez preoblikuje v ekvivalentno: </w:t>
            </w:r>
            <w:r>
              <w:rPr>
                <w:rFonts w:ascii="Calibri" w:hAnsi="Calibri" w:cs="Calibri"/>
                <w:b/>
                <w:bCs/>
                <w:color w:val="000000"/>
                <w:sz w:val="22"/>
                <w:szCs w:val="22"/>
              </w:rPr>
              <w:br/>
              <w:t>• enačbo oblike sinbx+c=a, cosbx+c=a, tanbx+c=a; a,b,c</w:t>
            </w:r>
            <w:r>
              <w:rPr>
                <w:rFonts w:ascii="Cambria Math" w:hAnsi="Cambria Math" w:cs="Cambria Math"/>
                <w:b/>
                <w:bCs/>
                <w:color w:val="000000"/>
                <w:sz w:val="22"/>
                <w:szCs w:val="22"/>
              </w:rPr>
              <w:t>∈ℝ</w:t>
            </w:r>
            <w:r>
              <w:rPr>
                <w:rFonts w:ascii="Calibri" w:hAnsi="Calibri" w:cs="Calibri"/>
                <w:b/>
                <w:bCs/>
                <w:color w:val="000000"/>
                <w:sz w:val="22"/>
                <w:szCs w:val="22"/>
              </w:rPr>
              <w:t xml:space="preserve">, </w:t>
            </w:r>
            <w:r>
              <w:rPr>
                <w:rFonts w:ascii="Calibri" w:hAnsi="Calibri" w:cs="Calibri"/>
                <w:b/>
                <w:bCs/>
                <w:color w:val="000000"/>
                <w:sz w:val="22"/>
                <w:szCs w:val="22"/>
              </w:rPr>
              <w:br/>
              <w:t>• razcepno enačbo,</w:t>
            </w:r>
            <w:r>
              <w:rPr>
                <w:rFonts w:ascii="Calibri" w:hAnsi="Calibri" w:cs="Calibri"/>
                <w:b/>
                <w:bCs/>
                <w:color w:val="000000"/>
                <w:sz w:val="22"/>
                <w:szCs w:val="22"/>
              </w:rPr>
              <w:br/>
              <w:t>•</w:t>
            </w:r>
            <w:r>
              <w:rPr>
                <w:rFonts w:ascii="Calibri" w:hAnsi="Calibri" w:cs="Calibri"/>
                <w:color w:val="000000"/>
                <w:sz w:val="22"/>
                <w:szCs w:val="22"/>
              </w:rPr>
              <w:t xml:space="preserve"> enačbo, ki jo rešujemo z uvedbo nove neznanke,</w:t>
            </w:r>
            <w:r>
              <w:rPr>
                <w:rFonts w:ascii="Calibri" w:hAnsi="Calibri" w:cs="Calibri"/>
                <w:b/>
                <w:bCs/>
                <w:color w:val="000000"/>
                <w:sz w:val="22"/>
                <w:szCs w:val="22"/>
              </w:rPr>
              <w:br/>
              <w:t xml:space="preserve">• homogeno enačbo prve stopnje </w:t>
            </w:r>
            <w:r>
              <w:rPr>
                <w:rFonts w:ascii="Calibri" w:hAnsi="Calibri" w:cs="Calibri"/>
                <w:b/>
                <w:bCs/>
                <w:color w:val="000000"/>
                <w:sz w:val="22"/>
                <w:szCs w:val="22"/>
              </w:rPr>
              <w:br/>
            </w:r>
            <w:r>
              <w:rPr>
                <w:rFonts w:ascii="Calibri" w:hAnsi="Calibri" w:cs="Calibri"/>
                <w:color w:val="000000"/>
                <w:sz w:val="22"/>
                <w:szCs w:val="22"/>
              </w:rPr>
              <w:t>izračuna presečišča grafov dveh kotnih funkcij;</w:t>
            </w:r>
            <w:r>
              <w:rPr>
                <w:rFonts w:ascii="Calibri" w:hAnsi="Calibri" w:cs="Calibri"/>
                <w:b/>
                <w:bCs/>
                <w:color w:val="000000"/>
                <w:sz w:val="22"/>
                <w:szCs w:val="22"/>
              </w:rPr>
              <w:br/>
            </w:r>
            <w:r>
              <w:rPr>
                <w:rFonts w:ascii="Calibri" w:hAnsi="Calibri" w:cs="Calibri"/>
                <w:color w:val="000000"/>
                <w:sz w:val="22"/>
                <w:szCs w:val="22"/>
              </w:rPr>
              <w:t>reši matematični problem z znanjem o kotnih funkcijah;</w:t>
            </w:r>
            <w:r>
              <w:rPr>
                <w:rFonts w:ascii="Calibri" w:hAnsi="Calibri" w:cs="Calibri"/>
                <w:b/>
                <w:bCs/>
                <w:color w:val="000000"/>
                <w:sz w:val="22"/>
                <w:szCs w:val="22"/>
              </w:rPr>
              <w:br/>
              <w:t>uporabi dani matematični model s kotnimi funkcijami v življenjski situaciji in ga vrednoti;</w:t>
            </w:r>
            <w:r>
              <w:rPr>
                <w:rFonts w:ascii="Calibri" w:hAnsi="Calibri" w:cs="Calibri"/>
                <w:color w:val="000000"/>
                <w:sz w:val="22"/>
                <w:szCs w:val="22"/>
              </w:rPr>
              <w:br/>
              <w:t>modelira življenjski problem s kotnimi funkcijami.</w:t>
            </w:r>
          </w:p>
        </w:tc>
        <w:tc>
          <w:tcPr>
            <w:tcW w:w="372" w:type="pct"/>
            <w:tcBorders>
              <w:top w:val="nil"/>
              <w:left w:val="single" w:sz="8" w:space="0" w:color="auto"/>
              <w:bottom w:val="single" w:sz="8" w:space="0" w:color="auto"/>
              <w:right w:val="single" w:sz="8" w:space="0" w:color="auto"/>
            </w:tcBorders>
            <w:vAlign w:val="center"/>
            <w:hideMark/>
          </w:tcPr>
          <w:p w14:paraId="2E9BCFD6" w14:textId="77777777" w:rsidR="00F31E86" w:rsidRDefault="00F31E86" w:rsidP="00EE042D">
            <w:pPr>
              <w:jc w:val="center"/>
              <w:rPr>
                <w:rFonts w:ascii="Calibri" w:hAnsi="Calibri" w:cs="Calibri"/>
                <w:color w:val="000000"/>
                <w:sz w:val="22"/>
                <w:szCs w:val="22"/>
              </w:rPr>
            </w:pPr>
            <w:r>
              <w:rPr>
                <w:rFonts w:ascii="Calibri" w:hAnsi="Calibri" w:cs="Calibri"/>
                <w:color w:val="000000"/>
                <w:sz w:val="22"/>
                <w:szCs w:val="22"/>
              </w:rPr>
              <w:t>I.</w:t>
            </w:r>
          </w:p>
        </w:tc>
        <w:tc>
          <w:tcPr>
            <w:tcW w:w="402" w:type="pct"/>
            <w:tcBorders>
              <w:top w:val="nil"/>
              <w:left w:val="nil"/>
              <w:bottom w:val="single" w:sz="8" w:space="0" w:color="auto"/>
              <w:right w:val="single" w:sz="8" w:space="0" w:color="auto"/>
            </w:tcBorders>
            <w:vAlign w:val="center"/>
            <w:hideMark/>
          </w:tcPr>
          <w:p w14:paraId="2A810003"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individualna</w:t>
            </w:r>
          </w:p>
        </w:tc>
        <w:tc>
          <w:tcPr>
            <w:tcW w:w="301" w:type="pct"/>
            <w:tcBorders>
              <w:top w:val="nil"/>
              <w:left w:val="nil"/>
              <w:bottom w:val="single" w:sz="8" w:space="0" w:color="auto"/>
              <w:right w:val="single" w:sz="8" w:space="0" w:color="auto"/>
            </w:tcBorders>
            <w:vAlign w:val="center"/>
            <w:hideMark/>
          </w:tcPr>
          <w:p w14:paraId="31EA4091"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pisno</w:t>
            </w:r>
          </w:p>
        </w:tc>
      </w:tr>
      <w:tr w:rsidR="00F31E86" w14:paraId="684FA8DD" w14:textId="77777777" w:rsidTr="00EE042D">
        <w:trPr>
          <w:trHeight w:val="7920"/>
        </w:trPr>
        <w:tc>
          <w:tcPr>
            <w:tcW w:w="839" w:type="pct"/>
            <w:tcBorders>
              <w:top w:val="nil"/>
              <w:left w:val="single" w:sz="8" w:space="0" w:color="auto"/>
              <w:bottom w:val="single" w:sz="8" w:space="0" w:color="auto"/>
              <w:right w:val="single" w:sz="8" w:space="0" w:color="auto"/>
            </w:tcBorders>
            <w:vAlign w:val="center"/>
            <w:hideMark/>
          </w:tcPr>
          <w:p w14:paraId="79C669C7"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lastRenderedPageBreak/>
              <w:t>ZAPOREDJA</w:t>
            </w:r>
          </w:p>
        </w:tc>
        <w:tc>
          <w:tcPr>
            <w:tcW w:w="3085" w:type="pct"/>
            <w:tcBorders>
              <w:top w:val="nil"/>
              <w:left w:val="nil"/>
              <w:bottom w:val="single" w:sz="8" w:space="0" w:color="auto"/>
              <w:right w:val="single" w:sz="8" w:space="0" w:color="auto"/>
            </w:tcBorders>
            <w:vAlign w:val="center"/>
            <w:hideMark/>
          </w:tcPr>
          <w:p w14:paraId="4BD4FACB" w14:textId="77777777" w:rsidR="00F31E86" w:rsidRDefault="00F31E86" w:rsidP="00EE042D">
            <w:pPr>
              <w:spacing w:after="240"/>
              <w:rPr>
                <w:rFonts w:ascii="Calibri" w:hAnsi="Calibri" w:cs="Calibri"/>
                <w:color w:val="000000"/>
                <w:sz w:val="22"/>
                <w:szCs w:val="22"/>
              </w:rPr>
            </w:pPr>
            <w:r>
              <w:rPr>
                <w:rFonts w:ascii="Calibri" w:hAnsi="Calibri" w:cs="Calibri"/>
                <w:color w:val="000000"/>
                <w:sz w:val="22"/>
                <w:szCs w:val="22"/>
              </w:rPr>
              <w:t>Dijak:</w:t>
            </w:r>
            <w:r>
              <w:rPr>
                <w:rFonts w:ascii="Calibri" w:hAnsi="Calibri" w:cs="Calibri"/>
                <w:b/>
                <w:bCs/>
                <w:color w:val="000000"/>
                <w:sz w:val="22"/>
                <w:szCs w:val="22"/>
              </w:rPr>
              <w:br/>
              <w:t>• pozna definicijo zaporedja, uporabi splošni člen in lastnosti zaporedja;</w:t>
            </w:r>
            <w:r>
              <w:rPr>
                <w:rFonts w:ascii="Calibri" w:hAnsi="Calibri" w:cs="Calibri"/>
                <w:b/>
                <w:bCs/>
                <w:color w:val="000000"/>
                <w:sz w:val="22"/>
                <w:szCs w:val="22"/>
              </w:rPr>
              <w:br/>
              <w:t>nariše graf zaporedja in člene zaporedja predstavi na številski premici;</w:t>
            </w:r>
            <w:r>
              <w:rPr>
                <w:rFonts w:ascii="Calibri" w:hAnsi="Calibri" w:cs="Calibri"/>
                <w:color w:val="000000"/>
                <w:sz w:val="22"/>
                <w:szCs w:val="22"/>
              </w:rPr>
              <w:br/>
              <w:t>dokaže monotonost in omejenost zaporedja;</w:t>
            </w:r>
            <w:r>
              <w:rPr>
                <w:rFonts w:ascii="Calibri" w:hAnsi="Calibri" w:cs="Calibri"/>
                <w:color w:val="000000"/>
                <w:sz w:val="22"/>
                <w:szCs w:val="22"/>
              </w:rPr>
              <w:br/>
            </w:r>
            <w:r>
              <w:rPr>
                <w:rFonts w:ascii="Calibri" w:hAnsi="Calibri" w:cs="Calibri"/>
                <w:b/>
                <w:bCs/>
                <w:color w:val="000000"/>
                <w:sz w:val="22"/>
                <w:szCs w:val="22"/>
              </w:rPr>
              <w:t>uporabi definicijo, splošni člen in lastnosti aritmetičnega in geometrijskega zaporedja;</w:t>
            </w:r>
            <w:r>
              <w:rPr>
                <w:rFonts w:ascii="Calibri" w:hAnsi="Calibri" w:cs="Calibri"/>
                <w:b/>
                <w:bCs/>
                <w:color w:val="000000"/>
                <w:sz w:val="22"/>
                <w:szCs w:val="22"/>
              </w:rPr>
              <w:br/>
              <w:t>uporabi formulo za vsoto prvih n členov aritmetičnega in geometrijskega zaporedja;</w:t>
            </w:r>
            <w:r>
              <w:rPr>
                <w:rFonts w:ascii="Calibri" w:hAnsi="Calibri" w:cs="Calibri"/>
                <w:b/>
                <w:bCs/>
                <w:color w:val="000000"/>
                <w:sz w:val="22"/>
                <w:szCs w:val="22"/>
              </w:rPr>
              <w:br/>
              <w:t>uporabi pojem aritmetična in geometrijska sredina števil;</w:t>
            </w:r>
            <w:r>
              <w:rPr>
                <w:rFonts w:ascii="Calibri" w:hAnsi="Calibri" w:cs="Calibri"/>
                <w:b/>
                <w:bCs/>
                <w:color w:val="000000"/>
                <w:sz w:val="22"/>
                <w:szCs w:val="22"/>
              </w:rPr>
              <w:br/>
              <w:t xml:space="preserve">reši nalogo z enim zaporedjem </w:t>
            </w:r>
            <w:r>
              <w:rPr>
                <w:rFonts w:ascii="Calibri" w:hAnsi="Calibri" w:cs="Calibri"/>
                <w:color w:val="000000"/>
                <w:sz w:val="22"/>
                <w:szCs w:val="22"/>
              </w:rPr>
              <w:br/>
              <w:t>reši matematični in življenjski problem z znanjem o zaporedjih;</w:t>
            </w:r>
            <w:r>
              <w:rPr>
                <w:rFonts w:ascii="Calibri" w:hAnsi="Calibri" w:cs="Calibri"/>
                <w:color w:val="000000"/>
                <w:sz w:val="22"/>
                <w:szCs w:val="22"/>
              </w:rPr>
              <w:br/>
              <w:t>uporabi pojem ε-okolica točke na številski premici;</w:t>
            </w:r>
            <w:r>
              <w:rPr>
                <w:rFonts w:ascii="Calibri" w:hAnsi="Calibri" w:cs="Calibri"/>
                <w:color w:val="000000"/>
                <w:sz w:val="22"/>
                <w:szCs w:val="22"/>
              </w:rPr>
              <w:br/>
            </w:r>
            <w:r>
              <w:rPr>
                <w:rFonts w:ascii="Calibri" w:hAnsi="Calibri" w:cs="Calibri"/>
                <w:b/>
                <w:bCs/>
                <w:color w:val="000000"/>
                <w:sz w:val="22"/>
                <w:szCs w:val="22"/>
              </w:rPr>
              <w:t>pozna definicijo</w:t>
            </w:r>
            <w:r>
              <w:rPr>
                <w:rFonts w:ascii="Calibri" w:hAnsi="Calibri" w:cs="Calibri"/>
                <w:color w:val="000000"/>
                <w:sz w:val="22"/>
                <w:szCs w:val="22"/>
              </w:rPr>
              <w:t xml:space="preserve">, razlikuje in </w:t>
            </w:r>
            <w:r>
              <w:rPr>
                <w:rFonts w:ascii="Calibri" w:hAnsi="Calibri" w:cs="Calibri"/>
                <w:b/>
                <w:bCs/>
                <w:color w:val="000000"/>
                <w:sz w:val="22"/>
                <w:szCs w:val="22"/>
              </w:rPr>
              <w:t>uporabi</w:t>
            </w:r>
            <w:r>
              <w:rPr>
                <w:rFonts w:ascii="Calibri" w:hAnsi="Calibri" w:cs="Calibri"/>
                <w:color w:val="000000"/>
                <w:sz w:val="22"/>
                <w:szCs w:val="22"/>
              </w:rPr>
              <w:t xml:space="preserve"> stekališče in </w:t>
            </w:r>
            <w:r>
              <w:rPr>
                <w:rFonts w:ascii="Calibri" w:hAnsi="Calibri" w:cs="Calibri"/>
                <w:b/>
                <w:bCs/>
                <w:color w:val="000000"/>
                <w:sz w:val="22"/>
                <w:szCs w:val="22"/>
              </w:rPr>
              <w:t>limito zaporedja;</w:t>
            </w:r>
            <w:r>
              <w:rPr>
                <w:rFonts w:ascii="Calibri" w:hAnsi="Calibri" w:cs="Calibri"/>
                <w:color w:val="000000"/>
                <w:sz w:val="22"/>
                <w:szCs w:val="22"/>
              </w:rPr>
              <w:br/>
            </w:r>
            <w:r>
              <w:rPr>
                <w:rFonts w:ascii="Calibri" w:hAnsi="Calibri" w:cs="Calibri"/>
                <w:b/>
                <w:bCs/>
                <w:color w:val="000000"/>
                <w:sz w:val="22"/>
                <w:szCs w:val="22"/>
              </w:rPr>
              <w:t>pozna definicijo in razlikuje konvergentno in divergentno zaporedje;</w:t>
            </w:r>
            <w:r>
              <w:rPr>
                <w:rFonts w:ascii="Calibri" w:hAnsi="Calibri" w:cs="Calibri"/>
                <w:color w:val="000000"/>
                <w:sz w:val="22"/>
                <w:szCs w:val="22"/>
              </w:rPr>
              <w:br/>
              <w:t xml:space="preserve">pozna in uporabi: </w:t>
            </w:r>
            <w:r>
              <w:rPr>
                <w:rFonts w:ascii="Calibri" w:hAnsi="Calibri" w:cs="Calibri"/>
                <w:color w:val="000000"/>
                <w:sz w:val="22"/>
                <w:szCs w:val="22"/>
              </w:rPr>
              <w:br/>
              <w:t xml:space="preserve">• </w:t>
            </w:r>
            <w:r>
              <w:rPr>
                <w:rFonts w:ascii="Calibri" w:hAnsi="Calibri" w:cs="Calibri"/>
                <w:b/>
                <w:bCs/>
                <w:color w:val="000000"/>
                <w:sz w:val="22"/>
                <w:szCs w:val="22"/>
              </w:rPr>
              <w:t>limite zaporedij</w:t>
            </w:r>
            <w:r>
              <w:rPr>
                <w:rFonts w:ascii="Calibri" w:hAnsi="Calibri" w:cs="Calibri"/>
                <w:color w:val="000000"/>
                <w:sz w:val="22"/>
                <w:szCs w:val="22"/>
              </w:rPr>
              <w:t>: lim Cn→∞ (C je konstanta), limn→∞na (a</w:t>
            </w:r>
            <w:r>
              <w:rPr>
                <w:rFonts w:ascii="Cambria Math" w:hAnsi="Cambria Math" w:cs="Cambria Math"/>
                <w:color w:val="000000"/>
                <w:sz w:val="22"/>
                <w:szCs w:val="22"/>
              </w:rPr>
              <w:t>∈ℚ</w:t>
            </w:r>
            <w:r>
              <w:rPr>
                <w:rFonts w:ascii="Calibri" w:hAnsi="Calibri" w:cs="Calibri"/>
                <w:color w:val="000000"/>
                <w:sz w:val="22"/>
                <w:szCs w:val="22"/>
              </w:rPr>
              <w:t xml:space="preserve">), limn→∞bn (b&gt;0) *ter limn→∞(1+1n)n*, </w:t>
            </w:r>
            <w:r>
              <w:rPr>
                <w:rFonts w:ascii="Calibri" w:hAnsi="Calibri" w:cs="Calibri"/>
                <w:color w:val="000000"/>
                <w:sz w:val="22"/>
                <w:szCs w:val="22"/>
              </w:rPr>
              <w:br/>
              <w:t xml:space="preserve">• pravila za računanje z limitami zaporedij </w:t>
            </w:r>
            <w:r>
              <w:rPr>
                <w:rFonts w:ascii="Calibri" w:hAnsi="Calibri" w:cs="Calibri"/>
                <w:color w:val="000000"/>
                <w:sz w:val="22"/>
                <w:szCs w:val="22"/>
              </w:rPr>
              <w:br/>
            </w:r>
            <w:r>
              <w:rPr>
                <w:rFonts w:ascii="Calibri" w:hAnsi="Calibri" w:cs="Calibri"/>
                <w:b/>
                <w:bCs/>
                <w:color w:val="000000"/>
                <w:sz w:val="22"/>
                <w:szCs w:val="22"/>
              </w:rPr>
              <w:t xml:space="preserve">uporabi osnovne pojme obrestnega računa: glavnica, obresti, letna obrestna mera, </w:t>
            </w:r>
            <w:r>
              <w:rPr>
                <w:rFonts w:ascii="Calibri" w:hAnsi="Calibri" w:cs="Calibri"/>
                <w:color w:val="000000"/>
                <w:sz w:val="22"/>
                <w:szCs w:val="22"/>
              </w:rPr>
              <w:t>relativna mesečna obrestna mera,</w:t>
            </w:r>
            <w:r>
              <w:rPr>
                <w:rFonts w:ascii="Calibri" w:hAnsi="Calibri" w:cs="Calibri"/>
                <w:b/>
                <w:bCs/>
                <w:color w:val="000000"/>
                <w:sz w:val="22"/>
                <w:szCs w:val="22"/>
              </w:rPr>
              <w:br/>
              <w:t xml:space="preserve"> čas obrestovanja, navadno obrestovanje, obrestno obrestovanje;</w:t>
            </w:r>
            <w:r>
              <w:rPr>
                <w:rFonts w:ascii="Calibri" w:hAnsi="Calibri" w:cs="Calibri"/>
                <w:color w:val="000000"/>
                <w:sz w:val="22"/>
                <w:szCs w:val="22"/>
              </w:rPr>
              <w:br/>
            </w:r>
            <w:r>
              <w:rPr>
                <w:rFonts w:ascii="Calibri" w:hAnsi="Calibri" w:cs="Calibri"/>
                <w:b/>
                <w:bCs/>
                <w:color w:val="000000"/>
                <w:sz w:val="22"/>
                <w:szCs w:val="22"/>
              </w:rPr>
              <w:t>uporabi zvezo med glavnico in končno vrednostjo glavnice po n letih/mesecih pri navadnem obrestovanju;</w:t>
            </w:r>
            <w:r>
              <w:rPr>
                <w:rFonts w:ascii="Calibri" w:hAnsi="Calibri" w:cs="Calibri"/>
                <w:b/>
                <w:bCs/>
                <w:color w:val="000000"/>
                <w:sz w:val="22"/>
                <w:szCs w:val="22"/>
              </w:rPr>
              <w:br/>
              <w:t>pri obrestnem obrestovanju:</w:t>
            </w:r>
            <w:r>
              <w:rPr>
                <w:rFonts w:ascii="Calibri" w:hAnsi="Calibri" w:cs="Calibri"/>
                <w:color w:val="000000"/>
                <w:sz w:val="22"/>
                <w:szCs w:val="22"/>
              </w:rPr>
              <w:br/>
              <w:t>•</w:t>
            </w:r>
            <w:r>
              <w:rPr>
                <w:rFonts w:ascii="Calibri" w:hAnsi="Calibri" w:cs="Calibri"/>
                <w:b/>
                <w:bCs/>
                <w:color w:val="000000"/>
                <w:sz w:val="22"/>
                <w:szCs w:val="22"/>
              </w:rPr>
              <w:t xml:space="preserve"> uporabi letni</w:t>
            </w:r>
            <w:r>
              <w:rPr>
                <w:rFonts w:ascii="Calibri" w:hAnsi="Calibri" w:cs="Calibri"/>
                <w:color w:val="000000"/>
                <w:sz w:val="22"/>
                <w:szCs w:val="22"/>
              </w:rPr>
              <w:t xml:space="preserve">/relativni mesečni </w:t>
            </w:r>
            <w:r>
              <w:rPr>
                <w:rFonts w:ascii="Calibri" w:hAnsi="Calibri" w:cs="Calibri"/>
                <w:b/>
                <w:bCs/>
                <w:color w:val="000000"/>
                <w:sz w:val="22"/>
                <w:szCs w:val="22"/>
              </w:rPr>
              <w:t>obrestovalni faktor ter zvezo med glavnico in končno vrednostjo glavnice po n letih/mesecih pri letni</w:t>
            </w:r>
            <w:r>
              <w:rPr>
                <w:rFonts w:ascii="Calibri" w:hAnsi="Calibri" w:cs="Calibri"/>
                <w:color w:val="000000"/>
                <w:sz w:val="22"/>
                <w:szCs w:val="22"/>
              </w:rPr>
              <w:t xml:space="preserve">/mesečni </w:t>
            </w:r>
            <w:r>
              <w:rPr>
                <w:rFonts w:ascii="Calibri" w:hAnsi="Calibri" w:cs="Calibri"/>
                <w:b/>
                <w:bCs/>
                <w:color w:val="000000"/>
                <w:sz w:val="22"/>
                <w:szCs w:val="22"/>
              </w:rPr>
              <w:t>kapitalizaciji,</w:t>
            </w:r>
            <w:r>
              <w:rPr>
                <w:rFonts w:ascii="Calibri" w:hAnsi="Calibri" w:cs="Calibri"/>
                <w:color w:val="000000"/>
                <w:sz w:val="22"/>
                <w:szCs w:val="22"/>
              </w:rPr>
              <w:br/>
              <w:t>• uporabi načelo ekvivalence glavnic,</w:t>
            </w:r>
          </w:p>
        </w:tc>
        <w:tc>
          <w:tcPr>
            <w:tcW w:w="372" w:type="pct"/>
            <w:tcBorders>
              <w:top w:val="nil"/>
              <w:left w:val="nil"/>
              <w:bottom w:val="single" w:sz="8" w:space="0" w:color="auto"/>
              <w:right w:val="single" w:sz="8" w:space="0" w:color="auto"/>
            </w:tcBorders>
            <w:vAlign w:val="center"/>
            <w:hideMark/>
          </w:tcPr>
          <w:p w14:paraId="44A6261F" w14:textId="77777777" w:rsidR="00F31E86" w:rsidRDefault="00F31E86" w:rsidP="00EE042D">
            <w:pPr>
              <w:jc w:val="center"/>
              <w:rPr>
                <w:rFonts w:ascii="Calibri" w:hAnsi="Calibri" w:cs="Calibri"/>
                <w:color w:val="000000"/>
                <w:sz w:val="22"/>
                <w:szCs w:val="22"/>
              </w:rPr>
            </w:pPr>
            <w:r>
              <w:rPr>
                <w:rFonts w:ascii="Calibri" w:hAnsi="Calibri" w:cs="Calibri"/>
                <w:color w:val="000000"/>
                <w:sz w:val="22"/>
                <w:szCs w:val="22"/>
              </w:rPr>
              <w:t>I.</w:t>
            </w:r>
          </w:p>
        </w:tc>
        <w:tc>
          <w:tcPr>
            <w:tcW w:w="402" w:type="pct"/>
            <w:tcBorders>
              <w:top w:val="nil"/>
              <w:left w:val="nil"/>
              <w:bottom w:val="single" w:sz="8" w:space="0" w:color="auto"/>
              <w:right w:val="single" w:sz="8" w:space="0" w:color="auto"/>
            </w:tcBorders>
            <w:vAlign w:val="center"/>
            <w:hideMark/>
          </w:tcPr>
          <w:p w14:paraId="35114E13"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individualna</w:t>
            </w:r>
          </w:p>
        </w:tc>
        <w:tc>
          <w:tcPr>
            <w:tcW w:w="301" w:type="pct"/>
            <w:tcBorders>
              <w:top w:val="nil"/>
              <w:left w:val="nil"/>
              <w:bottom w:val="single" w:sz="8" w:space="0" w:color="auto"/>
              <w:right w:val="single" w:sz="8" w:space="0" w:color="auto"/>
            </w:tcBorders>
            <w:vAlign w:val="center"/>
            <w:hideMark/>
          </w:tcPr>
          <w:p w14:paraId="73ED0E6F"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pisno</w:t>
            </w:r>
          </w:p>
        </w:tc>
      </w:tr>
      <w:tr w:rsidR="00F31E86" w14:paraId="17BBDD3A" w14:textId="77777777" w:rsidTr="00EE042D">
        <w:trPr>
          <w:trHeight w:val="320"/>
        </w:trPr>
        <w:tc>
          <w:tcPr>
            <w:tcW w:w="839" w:type="pct"/>
            <w:tcBorders>
              <w:top w:val="nil"/>
              <w:left w:val="nil"/>
              <w:bottom w:val="nil"/>
              <w:right w:val="nil"/>
            </w:tcBorders>
            <w:vAlign w:val="center"/>
            <w:hideMark/>
          </w:tcPr>
          <w:p w14:paraId="530E1FBE" w14:textId="77777777" w:rsidR="00F31E86" w:rsidRDefault="00F31E86" w:rsidP="00EE042D">
            <w:pPr>
              <w:rPr>
                <w:rFonts w:ascii="Calibri" w:hAnsi="Calibri" w:cs="Calibri"/>
                <w:color w:val="000000"/>
                <w:sz w:val="22"/>
                <w:szCs w:val="22"/>
              </w:rPr>
            </w:pPr>
          </w:p>
        </w:tc>
        <w:tc>
          <w:tcPr>
            <w:tcW w:w="3085" w:type="pct"/>
            <w:tcBorders>
              <w:top w:val="nil"/>
              <w:left w:val="nil"/>
              <w:bottom w:val="nil"/>
              <w:right w:val="nil"/>
            </w:tcBorders>
            <w:vAlign w:val="center"/>
            <w:hideMark/>
          </w:tcPr>
          <w:p w14:paraId="5FE4A6B8" w14:textId="77777777" w:rsidR="00F31E86" w:rsidRDefault="00F31E86" w:rsidP="00EE042D">
            <w:pPr>
              <w:rPr>
                <w:sz w:val="20"/>
                <w:szCs w:val="20"/>
              </w:rPr>
            </w:pPr>
          </w:p>
        </w:tc>
        <w:tc>
          <w:tcPr>
            <w:tcW w:w="372" w:type="pct"/>
            <w:tcBorders>
              <w:top w:val="nil"/>
              <w:left w:val="nil"/>
              <w:bottom w:val="nil"/>
              <w:right w:val="nil"/>
            </w:tcBorders>
            <w:vAlign w:val="center"/>
            <w:hideMark/>
          </w:tcPr>
          <w:p w14:paraId="61DCD3DB" w14:textId="77777777" w:rsidR="00F31E86" w:rsidRDefault="00F31E86" w:rsidP="00EE042D">
            <w:pPr>
              <w:rPr>
                <w:sz w:val="20"/>
                <w:szCs w:val="20"/>
              </w:rPr>
            </w:pPr>
          </w:p>
        </w:tc>
        <w:tc>
          <w:tcPr>
            <w:tcW w:w="402" w:type="pct"/>
            <w:tcBorders>
              <w:top w:val="nil"/>
              <w:left w:val="nil"/>
              <w:bottom w:val="nil"/>
              <w:right w:val="nil"/>
            </w:tcBorders>
            <w:vAlign w:val="center"/>
            <w:hideMark/>
          </w:tcPr>
          <w:p w14:paraId="6FB871CA" w14:textId="77777777" w:rsidR="00F31E86" w:rsidRDefault="00F31E86" w:rsidP="00EE042D">
            <w:pPr>
              <w:jc w:val="center"/>
              <w:rPr>
                <w:sz w:val="20"/>
                <w:szCs w:val="20"/>
              </w:rPr>
            </w:pPr>
          </w:p>
        </w:tc>
        <w:tc>
          <w:tcPr>
            <w:tcW w:w="301" w:type="pct"/>
            <w:tcBorders>
              <w:top w:val="nil"/>
              <w:left w:val="nil"/>
              <w:bottom w:val="nil"/>
              <w:right w:val="nil"/>
            </w:tcBorders>
            <w:vAlign w:val="center"/>
            <w:hideMark/>
          </w:tcPr>
          <w:p w14:paraId="11F24E8B" w14:textId="77777777" w:rsidR="00F31E86" w:rsidRDefault="00F31E86" w:rsidP="00EE042D">
            <w:pPr>
              <w:rPr>
                <w:sz w:val="20"/>
                <w:szCs w:val="20"/>
              </w:rPr>
            </w:pPr>
          </w:p>
        </w:tc>
      </w:tr>
      <w:tr w:rsidR="00F31E86" w14:paraId="11138405" w14:textId="77777777" w:rsidTr="00EE042D">
        <w:trPr>
          <w:trHeight w:val="4780"/>
        </w:trPr>
        <w:tc>
          <w:tcPr>
            <w:tcW w:w="839" w:type="pct"/>
            <w:tcBorders>
              <w:top w:val="single" w:sz="8" w:space="0" w:color="auto"/>
              <w:left w:val="single" w:sz="8" w:space="0" w:color="auto"/>
              <w:bottom w:val="single" w:sz="8" w:space="0" w:color="auto"/>
              <w:right w:val="single" w:sz="8" w:space="0" w:color="auto"/>
            </w:tcBorders>
            <w:vAlign w:val="center"/>
            <w:hideMark/>
          </w:tcPr>
          <w:p w14:paraId="1D22AC6D"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lastRenderedPageBreak/>
              <w:t>ZAPOREDJA, NAVADNO IN OBRESTNO OBRESTOVANJE</w:t>
            </w:r>
          </w:p>
        </w:tc>
        <w:tc>
          <w:tcPr>
            <w:tcW w:w="3085" w:type="pct"/>
            <w:tcBorders>
              <w:top w:val="single" w:sz="8" w:space="0" w:color="auto"/>
              <w:left w:val="nil"/>
              <w:bottom w:val="single" w:sz="8" w:space="0" w:color="auto"/>
              <w:right w:val="single" w:sz="8" w:space="0" w:color="auto"/>
            </w:tcBorders>
            <w:vAlign w:val="center"/>
            <w:hideMark/>
          </w:tcPr>
          <w:p w14:paraId="563D8778"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opiše zaporedje</w:t>
            </w:r>
            <w:r>
              <w:rPr>
                <w:rFonts w:ascii="Arial" w:hAnsi="Arial" w:cs="Arial"/>
                <w:sz w:val="20"/>
                <w:szCs w:val="20"/>
              </w:rPr>
              <w:br/>
              <w:t>• našteje lastnosti zaporedij (raste, pada, omejeno, neomejeno)</w:t>
            </w:r>
            <w:r>
              <w:rPr>
                <w:rFonts w:ascii="Arial" w:hAnsi="Arial" w:cs="Arial"/>
                <w:sz w:val="20"/>
                <w:szCs w:val="20"/>
              </w:rPr>
              <w:br/>
              <w:t>• zna narisati graf zaporedja</w:t>
            </w:r>
            <w:r>
              <w:rPr>
                <w:rFonts w:ascii="Arial" w:hAnsi="Arial" w:cs="Arial"/>
                <w:sz w:val="20"/>
                <w:szCs w:val="20"/>
              </w:rPr>
              <w:br/>
              <w:t>• zapiše člene zaporedja podanega s splošnim členom</w:t>
            </w:r>
            <w:r>
              <w:rPr>
                <w:rFonts w:ascii="Arial" w:hAnsi="Arial" w:cs="Arial"/>
                <w:sz w:val="20"/>
                <w:szCs w:val="20"/>
              </w:rPr>
              <w:br/>
              <w:t>• opiše kdaj je zaporedje aritmetično, pozna definicijo</w:t>
            </w:r>
            <w:r>
              <w:rPr>
                <w:rFonts w:ascii="Arial" w:hAnsi="Arial" w:cs="Arial"/>
                <w:sz w:val="20"/>
                <w:szCs w:val="20"/>
              </w:rPr>
              <w:br/>
              <w:t>• določi člene AZ</w:t>
            </w:r>
            <w:r>
              <w:rPr>
                <w:rFonts w:ascii="Arial" w:hAnsi="Arial" w:cs="Arial"/>
                <w:sz w:val="20"/>
                <w:szCs w:val="20"/>
              </w:rPr>
              <w:br/>
              <w:t>• pozna diferenco</w:t>
            </w:r>
            <w:r>
              <w:rPr>
                <w:rFonts w:ascii="Arial" w:hAnsi="Arial" w:cs="Arial"/>
                <w:sz w:val="20"/>
                <w:szCs w:val="20"/>
              </w:rPr>
              <w:br/>
              <w:t>• zna izračunati vsoto AZ</w:t>
            </w:r>
            <w:r>
              <w:rPr>
                <w:rFonts w:ascii="Arial" w:hAnsi="Arial" w:cs="Arial"/>
                <w:sz w:val="20"/>
                <w:szCs w:val="20"/>
              </w:rPr>
              <w:br/>
              <w:t>• opiše kdaj je zaporedje geometrijsko, pozna definicijo</w:t>
            </w:r>
            <w:r>
              <w:rPr>
                <w:rFonts w:ascii="Arial" w:hAnsi="Arial" w:cs="Arial"/>
                <w:sz w:val="20"/>
                <w:szCs w:val="20"/>
              </w:rPr>
              <w:br/>
              <w:t>• določi člene GZ</w:t>
            </w:r>
            <w:r>
              <w:rPr>
                <w:rFonts w:ascii="Arial" w:hAnsi="Arial" w:cs="Arial"/>
                <w:sz w:val="20"/>
                <w:szCs w:val="20"/>
              </w:rPr>
              <w:br/>
              <w:t>• pozna količnik</w:t>
            </w:r>
            <w:r>
              <w:rPr>
                <w:rFonts w:ascii="Arial" w:hAnsi="Arial" w:cs="Arial"/>
                <w:sz w:val="20"/>
                <w:szCs w:val="20"/>
              </w:rPr>
              <w:br/>
              <w:t>• zna izračunati vsoto GZ</w:t>
            </w:r>
            <w:r>
              <w:rPr>
                <w:rFonts w:ascii="Arial" w:hAnsi="Arial" w:cs="Arial"/>
                <w:sz w:val="20"/>
                <w:szCs w:val="20"/>
              </w:rPr>
              <w:br/>
              <w:t>• zna izračunati navadne obresti</w:t>
            </w:r>
            <w:r>
              <w:rPr>
                <w:rFonts w:ascii="Arial" w:hAnsi="Arial" w:cs="Arial"/>
                <w:sz w:val="20"/>
                <w:szCs w:val="20"/>
              </w:rPr>
              <w:br/>
              <w:t>• pozna pojme: glavnica, obrestna mera, obrestovalna doba in jih opiše</w:t>
            </w:r>
            <w:r>
              <w:rPr>
                <w:rFonts w:ascii="Arial" w:hAnsi="Arial" w:cs="Arial"/>
                <w:sz w:val="20"/>
                <w:szCs w:val="20"/>
              </w:rPr>
              <w:br/>
              <w:t>• pozna pojem obrestovalni faktor in ga opiše</w:t>
            </w:r>
            <w:r>
              <w:rPr>
                <w:rFonts w:ascii="Arial" w:hAnsi="Arial" w:cs="Arial"/>
                <w:sz w:val="20"/>
                <w:szCs w:val="20"/>
              </w:rPr>
              <w:br/>
              <w:t>• zna izračunati glavnico po n letih obrestnega obrestovanja</w:t>
            </w:r>
          </w:p>
        </w:tc>
        <w:tc>
          <w:tcPr>
            <w:tcW w:w="372" w:type="pct"/>
            <w:tcBorders>
              <w:top w:val="single" w:sz="8" w:space="0" w:color="auto"/>
              <w:left w:val="nil"/>
              <w:bottom w:val="single" w:sz="8" w:space="0" w:color="auto"/>
              <w:right w:val="single" w:sz="8" w:space="0" w:color="auto"/>
            </w:tcBorders>
            <w:vAlign w:val="center"/>
            <w:hideMark/>
          </w:tcPr>
          <w:p w14:paraId="1182F770" w14:textId="77777777" w:rsidR="00F31E86" w:rsidRDefault="00F31E86" w:rsidP="00EE042D">
            <w:pPr>
              <w:jc w:val="center"/>
              <w:rPr>
                <w:rFonts w:ascii="Calibri" w:hAnsi="Calibri" w:cs="Calibri"/>
                <w:color w:val="000000"/>
                <w:sz w:val="22"/>
                <w:szCs w:val="22"/>
              </w:rPr>
            </w:pPr>
            <w:r>
              <w:rPr>
                <w:rFonts w:ascii="Calibri" w:hAnsi="Calibri" w:cs="Calibri"/>
                <w:color w:val="000000"/>
                <w:sz w:val="22"/>
                <w:szCs w:val="22"/>
              </w:rPr>
              <w:t>II.</w:t>
            </w:r>
          </w:p>
        </w:tc>
        <w:tc>
          <w:tcPr>
            <w:tcW w:w="402" w:type="pct"/>
            <w:tcBorders>
              <w:top w:val="single" w:sz="8" w:space="0" w:color="auto"/>
              <w:left w:val="nil"/>
              <w:bottom w:val="single" w:sz="8" w:space="0" w:color="auto"/>
              <w:right w:val="single" w:sz="8" w:space="0" w:color="auto"/>
            </w:tcBorders>
            <w:vAlign w:val="center"/>
            <w:hideMark/>
          </w:tcPr>
          <w:p w14:paraId="685B4C4A"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individualna</w:t>
            </w:r>
          </w:p>
        </w:tc>
        <w:tc>
          <w:tcPr>
            <w:tcW w:w="301" w:type="pct"/>
            <w:tcBorders>
              <w:top w:val="single" w:sz="8" w:space="0" w:color="auto"/>
              <w:left w:val="nil"/>
              <w:bottom w:val="single" w:sz="8" w:space="0" w:color="auto"/>
              <w:right w:val="single" w:sz="8" w:space="0" w:color="auto"/>
            </w:tcBorders>
            <w:vAlign w:val="center"/>
            <w:hideMark/>
          </w:tcPr>
          <w:p w14:paraId="118AB377"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pisno</w:t>
            </w:r>
          </w:p>
        </w:tc>
      </w:tr>
      <w:tr w:rsidR="00F31E86" w14:paraId="1FE308D4" w14:textId="77777777" w:rsidTr="00EE042D">
        <w:trPr>
          <w:trHeight w:val="8190"/>
        </w:trPr>
        <w:tc>
          <w:tcPr>
            <w:tcW w:w="839" w:type="pct"/>
            <w:tcBorders>
              <w:top w:val="nil"/>
              <w:left w:val="single" w:sz="8" w:space="0" w:color="auto"/>
              <w:bottom w:val="nil"/>
              <w:right w:val="single" w:sz="8" w:space="0" w:color="auto"/>
            </w:tcBorders>
            <w:vAlign w:val="center"/>
            <w:hideMark/>
          </w:tcPr>
          <w:p w14:paraId="34BC789A" w14:textId="77777777" w:rsidR="00F31E86" w:rsidRDefault="00F31E86" w:rsidP="00EE042D">
            <w:pPr>
              <w:jc w:val="center"/>
              <w:rPr>
                <w:rFonts w:ascii="Calibri" w:hAnsi="Calibri" w:cs="Calibri"/>
                <w:color w:val="000000"/>
                <w:sz w:val="22"/>
                <w:szCs w:val="22"/>
              </w:rPr>
            </w:pPr>
            <w:r>
              <w:rPr>
                <w:rFonts w:ascii="Calibri" w:hAnsi="Calibri" w:cs="Calibri"/>
                <w:color w:val="000000"/>
                <w:sz w:val="22"/>
                <w:szCs w:val="22"/>
              </w:rPr>
              <w:lastRenderedPageBreak/>
              <w:t xml:space="preserve"> DIFERENCIALNI RAČUN</w:t>
            </w:r>
            <w:r>
              <w:rPr>
                <w:rFonts w:ascii="Calibri" w:hAnsi="Calibri" w:cs="Calibri"/>
                <w:color w:val="000000"/>
                <w:sz w:val="22"/>
                <w:szCs w:val="22"/>
              </w:rPr>
              <w:br/>
              <w:t>in</w:t>
            </w:r>
            <w:r>
              <w:rPr>
                <w:rFonts w:ascii="Calibri" w:hAnsi="Calibri" w:cs="Calibri"/>
                <w:color w:val="000000"/>
                <w:sz w:val="22"/>
                <w:szCs w:val="22"/>
              </w:rPr>
              <w:br/>
              <w:t>INTEGRALSKI RAČUN</w:t>
            </w:r>
          </w:p>
        </w:tc>
        <w:tc>
          <w:tcPr>
            <w:tcW w:w="3085" w:type="pct"/>
            <w:tcBorders>
              <w:top w:val="nil"/>
              <w:left w:val="nil"/>
              <w:bottom w:val="nil"/>
              <w:right w:val="single" w:sz="8" w:space="0" w:color="auto"/>
            </w:tcBorders>
            <w:vAlign w:val="bottom"/>
            <w:hideMark/>
          </w:tcPr>
          <w:p w14:paraId="3D6B7C0B"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Dijak:</w:t>
            </w:r>
            <w:r>
              <w:rPr>
                <w:rFonts w:ascii="Calibri" w:hAnsi="Calibri" w:cs="Calibri"/>
                <w:color w:val="000000"/>
                <w:sz w:val="22"/>
                <w:szCs w:val="22"/>
              </w:rPr>
              <w:br/>
            </w:r>
            <w:r>
              <w:rPr>
                <w:rFonts w:ascii="Calibri" w:hAnsi="Calibri" w:cs="Calibri"/>
                <w:b/>
                <w:bCs/>
                <w:color w:val="000000"/>
                <w:sz w:val="22"/>
                <w:szCs w:val="22"/>
              </w:rPr>
              <w:t>pozna, geometrijsko interpretira in uporabi definicijo:</w:t>
            </w:r>
            <w:r>
              <w:rPr>
                <w:rFonts w:ascii="Calibri" w:hAnsi="Calibri" w:cs="Calibri"/>
                <w:b/>
                <w:bCs/>
                <w:color w:val="000000"/>
                <w:sz w:val="22"/>
                <w:szCs w:val="22"/>
              </w:rPr>
              <w:br/>
              <w:t xml:space="preserve">    diferenčnega količnika funkcije,</w:t>
            </w:r>
            <w:r>
              <w:rPr>
                <w:rFonts w:ascii="Calibri" w:hAnsi="Calibri" w:cs="Calibri"/>
                <w:b/>
                <w:bCs/>
                <w:color w:val="000000"/>
                <w:sz w:val="22"/>
                <w:szCs w:val="22"/>
              </w:rPr>
              <w:br/>
              <w:t xml:space="preserve">    odvoda funkcije v dani točki kot limito diferenčnega količnika funkcije; </w:t>
            </w:r>
            <w:r>
              <w:rPr>
                <w:rFonts w:ascii="Calibri" w:hAnsi="Calibri" w:cs="Calibri"/>
                <w:color w:val="000000"/>
                <w:sz w:val="22"/>
                <w:szCs w:val="22"/>
              </w:rPr>
              <w:br/>
              <w:t>pozna in uporabi pojem odvedljiva funkcija in z grafa dane funkcije ugotovi točke (ne)odvedljivosti;</w:t>
            </w:r>
            <w:r>
              <w:rPr>
                <w:rFonts w:ascii="Calibri" w:hAnsi="Calibri" w:cs="Calibri"/>
                <w:color w:val="000000"/>
                <w:sz w:val="22"/>
                <w:szCs w:val="22"/>
              </w:rPr>
              <w:br/>
              <w:t>poveže pojma zveznosti in odvedljivosti funkcije na danem intervalu;</w:t>
            </w:r>
            <w:r>
              <w:rPr>
                <w:rFonts w:ascii="Calibri" w:hAnsi="Calibri" w:cs="Calibri"/>
                <w:color w:val="000000"/>
                <w:sz w:val="22"/>
                <w:szCs w:val="22"/>
              </w:rPr>
              <w:br/>
            </w:r>
            <w:r>
              <w:rPr>
                <w:rFonts w:ascii="Calibri" w:hAnsi="Calibri" w:cs="Calibri"/>
                <w:b/>
                <w:bCs/>
                <w:color w:val="000000"/>
                <w:sz w:val="22"/>
                <w:szCs w:val="22"/>
              </w:rPr>
              <w:t>uporabi pravila za odvajanje funkcij;</w:t>
            </w:r>
            <w:r>
              <w:rPr>
                <w:rFonts w:ascii="Calibri" w:hAnsi="Calibri" w:cs="Calibri"/>
                <w:b/>
                <w:bCs/>
                <w:color w:val="000000"/>
                <w:sz w:val="22"/>
                <w:szCs w:val="22"/>
              </w:rPr>
              <w:br/>
              <w:t>pozna in uporabi odvod:</w:t>
            </w:r>
            <w:r>
              <w:rPr>
                <w:rFonts w:ascii="Calibri" w:hAnsi="Calibri" w:cs="Calibri"/>
                <w:color w:val="000000"/>
                <w:sz w:val="22"/>
                <w:szCs w:val="22"/>
              </w:rPr>
              <w:br/>
              <w:t xml:space="preserve">   </w:t>
            </w:r>
            <w:r>
              <w:rPr>
                <w:rFonts w:ascii="Calibri" w:hAnsi="Calibri" w:cs="Calibri"/>
                <w:b/>
                <w:bCs/>
                <w:color w:val="000000"/>
                <w:sz w:val="22"/>
                <w:szCs w:val="22"/>
              </w:rPr>
              <w:t xml:space="preserve"> osnovnih elementarnih funkcij</w:t>
            </w:r>
            <w:r>
              <w:rPr>
                <w:rFonts w:ascii="Calibri" w:hAnsi="Calibri" w:cs="Calibri"/>
                <w:color w:val="000000"/>
                <w:sz w:val="22"/>
                <w:szCs w:val="22"/>
              </w:rPr>
              <w:br/>
              <w:t xml:space="preserve">    kompozituma osnovne elementarne funkcije z linearno funkcijo, </w:t>
            </w:r>
            <w:r>
              <w:rPr>
                <w:rFonts w:ascii="Calibri" w:hAnsi="Calibri" w:cs="Calibri"/>
                <w:color w:val="000000"/>
                <w:sz w:val="22"/>
                <w:szCs w:val="22"/>
              </w:rPr>
              <w:br/>
            </w:r>
            <w:r>
              <w:rPr>
                <w:rFonts w:ascii="Calibri" w:hAnsi="Calibri" w:cs="Calibri"/>
                <w:b/>
                <w:bCs/>
                <w:color w:val="000000"/>
                <w:sz w:val="22"/>
                <w:szCs w:val="22"/>
              </w:rPr>
              <w:t>uporabi enačbo tangente  na grafu odvedljive funkcije v dani točki;</w:t>
            </w:r>
            <w:r>
              <w:rPr>
                <w:rFonts w:ascii="Calibri" w:hAnsi="Calibri" w:cs="Calibri"/>
                <w:color w:val="000000"/>
                <w:sz w:val="22"/>
                <w:szCs w:val="22"/>
              </w:rPr>
              <w:br/>
              <w:t>uporabi odvod za aproksimacijo vrednosti funkcije;</w:t>
            </w:r>
            <w:r>
              <w:rPr>
                <w:rFonts w:ascii="Calibri" w:hAnsi="Calibri" w:cs="Calibri"/>
                <w:color w:val="000000"/>
                <w:sz w:val="22"/>
                <w:szCs w:val="22"/>
              </w:rPr>
              <w:br/>
            </w:r>
            <w:r>
              <w:rPr>
                <w:rFonts w:ascii="Calibri" w:hAnsi="Calibri" w:cs="Calibri"/>
                <w:b/>
                <w:bCs/>
                <w:color w:val="000000"/>
                <w:sz w:val="22"/>
                <w:szCs w:val="22"/>
              </w:rPr>
              <w:t>izračuna i</w:t>
            </w:r>
            <w:r>
              <w:rPr>
                <w:rFonts w:ascii="Calibri" w:hAnsi="Calibri" w:cs="Calibri"/>
                <w:color w:val="000000"/>
                <w:sz w:val="22"/>
                <w:szCs w:val="22"/>
              </w:rPr>
              <w:t xml:space="preserve">n uporabi </w:t>
            </w:r>
            <w:r>
              <w:rPr>
                <w:rFonts w:ascii="Calibri" w:hAnsi="Calibri" w:cs="Calibri"/>
                <w:b/>
                <w:bCs/>
                <w:color w:val="000000"/>
                <w:sz w:val="22"/>
                <w:szCs w:val="22"/>
              </w:rPr>
              <w:t>kot, pod katerim krivulja seka abscisno os;</w:t>
            </w:r>
            <w:r>
              <w:rPr>
                <w:rFonts w:ascii="Calibri" w:hAnsi="Calibri" w:cs="Calibri"/>
                <w:color w:val="000000"/>
                <w:sz w:val="22"/>
                <w:szCs w:val="22"/>
              </w:rPr>
              <w:br/>
              <w:t>izračuna kot med krivuljama v presečišču;</w:t>
            </w:r>
            <w:r>
              <w:rPr>
                <w:rFonts w:ascii="Calibri" w:hAnsi="Calibri" w:cs="Calibri"/>
                <w:color w:val="000000"/>
                <w:sz w:val="22"/>
                <w:szCs w:val="22"/>
              </w:rPr>
              <w:br/>
            </w:r>
            <w:r>
              <w:rPr>
                <w:rFonts w:ascii="Calibri" w:hAnsi="Calibri" w:cs="Calibri"/>
                <w:b/>
                <w:bCs/>
                <w:color w:val="000000"/>
                <w:sz w:val="22"/>
                <w:szCs w:val="22"/>
              </w:rPr>
              <w:t xml:space="preserve">pozna in uporabi definicijo stacionarne točke </w:t>
            </w:r>
            <w:r>
              <w:rPr>
                <w:rFonts w:ascii="Calibri" w:hAnsi="Calibri" w:cs="Calibri"/>
                <w:b/>
                <w:bCs/>
                <w:color w:val="000000"/>
                <w:sz w:val="22"/>
                <w:szCs w:val="22"/>
              </w:rPr>
              <w:br/>
              <w:t>z uporabo odvoda:</w:t>
            </w:r>
            <w:r>
              <w:rPr>
                <w:rFonts w:ascii="Calibri" w:hAnsi="Calibri" w:cs="Calibri"/>
                <w:b/>
                <w:bCs/>
                <w:color w:val="000000"/>
                <w:sz w:val="22"/>
                <w:szCs w:val="22"/>
              </w:rPr>
              <w:br/>
              <w:t xml:space="preserve">    določi stacionarne točke funkcije,</w:t>
            </w:r>
            <w:r>
              <w:rPr>
                <w:rFonts w:ascii="Calibri" w:hAnsi="Calibri" w:cs="Calibri"/>
                <w:color w:val="000000"/>
                <w:sz w:val="22"/>
                <w:szCs w:val="22"/>
              </w:rPr>
              <w:br/>
              <w:t xml:space="preserve">    določi intervale naraščanja in padanja funkcije ter vrsto stacionarne točke (lokalne ekstreme in sedla),</w:t>
            </w:r>
            <w:r>
              <w:rPr>
                <w:rFonts w:ascii="Calibri" w:hAnsi="Calibri" w:cs="Calibri"/>
                <w:color w:val="000000"/>
                <w:sz w:val="22"/>
                <w:szCs w:val="22"/>
              </w:rPr>
              <w:br/>
            </w:r>
            <w:r>
              <w:rPr>
                <w:rFonts w:ascii="Calibri" w:hAnsi="Calibri" w:cs="Calibri"/>
                <w:b/>
                <w:bCs/>
                <w:color w:val="000000"/>
                <w:sz w:val="22"/>
                <w:szCs w:val="22"/>
              </w:rPr>
              <w:t xml:space="preserve">    nariše graf funkcije,</w:t>
            </w:r>
            <w:r>
              <w:rPr>
                <w:rFonts w:ascii="Calibri" w:hAnsi="Calibri" w:cs="Calibri"/>
                <w:b/>
                <w:bCs/>
                <w:color w:val="000000"/>
                <w:sz w:val="22"/>
                <w:szCs w:val="22"/>
              </w:rPr>
              <w:br/>
              <w:t>Dijak:</w:t>
            </w:r>
            <w:r>
              <w:rPr>
                <w:rFonts w:ascii="Calibri" w:hAnsi="Calibri" w:cs="Calibri"/>
                <w:b/>
                <w:bCs/>
                <w:color w:val="000000"/>
                <w:sz w:val="22"/>
                <w:szCs w:val="22"/>
              </w:rPr>
              <w:br/>
              <w:t>r</w:t>
            </w:r>
            <w:r>
              <w:rPr>
                <w:rFonts w:ascii="Calibri" w:hAnsi="Calibri" w:cs="Calibri"/>
                <w:color w:val="000000"/>
                <w:sz w:val="22"/>
                <w:szCs w:val="22"/>
              </w:rPr>
              <w:t>azloži in uporabi zvezo med odvodom in nedoločenim integralom kot družino funkcij;</w:t>
            </w:r>
            <w:r>
              <w:rPr>
                <w:rFonts w:ascii="Calibri" w:hAnsi="Calibri" w:cs="Calibri"/>
                <w:b/>
                <w:bCs/>
                <w:color w:val="000000"/>
                <w:sz w:val="22"/>
                <w:szCs w:val="22"/>
              </w:rPr>
              <w:br/>
              <w:t>uporabi pravila za integriranje funkcij;</w:t>
            </w:r>
            <w:r>
              <w:rPr>
                <w:rFonts w:ascii="Calibri" w:hAnsi="Calibri" w:cs="Calibri"/>
                <w:b/>
                <w:bCs/>
                <w:color w:val="000000"/>
                <w:sz w:val="22"/>
                <w:szCs w:val="22"/>
              </w:rPr>
              <w:br/>
              <w:t>pozna in uporabi:</w:t>
            </w:r>
            <w:r>
              <w:rPr>
                <w:rFonts w:ascii="Calibri" w:hAnsi="Calibri" w:cs="Calibri"/>
                <w:color w:val="000000"/>
                <w:sz w:val="22"/>
                <w:szCs w:val="22"/>
              </w:rPr>
              <w:br/>
            </w:r>
            <w:r>
              <w:rPr>
                <w:rFonts w:ascii="Calibri" w:hAnsi="Calibri" w:cs="Calibri"/>
                <w:b/>
                <w:bCs/>
                <w:color w:val="000000"/>
                <w:sz w:val="22"/>
                <w:szCs w:val="22"/>
              </w:rPr>
              <w:t xml:space="preserve">    integrale funkcij, ki jih dobimo iz odvodov osnovnih elementarnih funkcij, </w:t>
            </w:r>
            <w:r>
              <w:rPr>
                <w:rFonts w:ascii="Calibri" w:hAnsi="Calibri" w:cs="Calibri"/>
                <w:b/>
                <w:bCs/>
                <w:color w:val="000000"/>
                <w:sz w:val="22"/>
                <w:szCs w:val="22"/>
              </w:rPr>
              <w:br/>
              <w:t>uporabi zvezo med določenim in nedoločenim integralom (Newton-Leibnizova formula);</w:t>
            </w:r>
            <w:r>
              <w:rPr>
                <w:rFonts w:ascii="Calibri" w:hAnsi="Calibri" w:cs="Calibri"/>
                <w:b/>
                <w:bCs/>
                <w:color w:val="000000"/>
                <w:sz w:val="22"/>
                <w:szCs w:val="22"/>
              </w:rPr>
              <w:br/>
              <w:t>pozna in uporabi geometrijski pomen določenega integrala;</w:t>
            </w:r>
            <w:r>
              <w:rPr>
                <w:rFonts w:ascii="Calibri" w:hAnsi="Calibri" w:cs="Calibri"/>
                <w:b/>
                <w:bCs/>
                <w:color w:val="000000"/>
                <w:sz w:val="22"/>
                <w:szCs w:val="22"/>
              </w:rPr>
              <w:br/>
              <w:t>uporabi določeni integral za računanje:</w:t>
            </w:r>
            <w:r>
              <w:rPr>
                <w:rFonts w:ascii="Calibri" w:hAnsi="Calibri" w:cs="Calibri"/>
                <w:b/>
                <w:bCs/>
                <w:color w:val="000000"/>
                <w:sz w:val="22"/>
                <w:szCs w:val="22"/>
              </w:rPr>
              <w:br/>
            </w:r>
            <w:r>
              <w:rPr>
                <w:rFonts w:ascii="Calibri" w:hAnsi="Calibri" w:cs="Calibri"/>
                <w:b/>
                <w:bCs/>
                <w:color w:val="000000"/>
                <w:sz w:val="22"/>
                <w:szCs w:val="22"/>
              </w:rPr>
              <w:br/>
              <w:t xml:space="preserve">    ploščine lika, ki je omejen z grafom funkcije in abscisno osjo na danem intervalu,</w:t>
            </w:r>
            <w:r>
              <w:rPr>
                <w:rFonts w:ascii="Calibri" w:hAnsi="Calibri" w:cs="Calibri"/>
                <w:b/>
                <w:bCs/>
                <w:color w:val="000000"/>
                <w:sz w:val="22"/>
                <w:szCs w:val="22"/>
              </w:rPr>
              <w:br/>
              <w:t xml:space="preserve">    ploščine lika, ki je omejen z grafoma</w:t>
            </w:r>
            <w:r>
              <w:rPr>
                <w:rFonts w:ascii="Calibri" w:hAnsi="Calibri" w:cs="Calibri"/>
                <w:color w:val="000000"/>
                <w:sz w:val="22"/>
                <w:szCs w:val="22"/>
              </w:rPr>
              <w:t xml:space="preserve"> dveh ali več funkcij na danem intervalu,</w:t>
            </w:r>
          </w:p>
        </w:tc>
        <w:tc>
          <w:tcPr>
            <w:tcW w:w="372" w:type="pct"/>
            <w:tcBorders>
              <w:top w:val="nil"/>
              <w:left w:val="nil"/>
              <w:bottom w:val="nil"/>
              <w:right w:val="single" w:sz="8" w:space="0" w:color="auto"/>
            </w:tcBorders>
            <w:vAlign w:val="center"/>
            <w:hideMark/>
          </w:tcPr>
          <w:p w14:paraId="5F829281" w14:textId="77777777" w:rsidR="00F31E86" w:rsidRDefault="00F31E86" w:rsidP="00EE042D">
            <w:pPr>
              <w:jc w:val="center"/>
              <w:rPr>
                <w:rFonts w:ascii="Calibri" w:hAnsi="Calibri" w:cs="Calibri"/>
                <w:color w:val="000000"/>
                <w:sz w:val="22"/>
                <w:szCs w:val="22"/>
              </w:rPr>
            </w:pPr>
            <w:r>
              <w:rPr>
                <w:rFonts w:ascii="Calibri" w:hAnsi="Calibri" w:cs="Calibri"/>
                <w:color w:val="000000"/>
                <w:sz w:val="22"/>
                <w:szCs w:val="22"/>
              </w:rPr>
              <w:t>II.</w:t>
            </w:r>
          </w:p>
        </w:tc>
        <w:tc>
          <w:tcPr>
            <w:tcW w:w="402" w:type="pct"/>
            <w:tcBorders>
              <w:top w:val="nil"/>
              <w:left w:val="nil"/>
              <w:bottom w:val="single" w:sz="8" w:space="0" w:color="auto"/>
              <w:right w:val="single" w:sz="8" w:space="0" w:color="auto"/>
            </w:tcBorders>
            <w:vAlign w:val="center"/>
            <w:hideMark/>
          </w:tcPr>
          <w:p w14:paraId="2F3B36E8"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individualna</w:t>
            </w:r>
          </w:p>
        </w:tc>
        <w:tc>
          <w:tcPr>
            <w:tcW w:w="301" w:type="pct"/>
            <w:tcBorders>
              <w:top w:val="nil"/>
              <w:left w:val="nil"/>
              <w:bottom w:val="single" w:sz="8" w:space="0" w:color="auto"/>
              <w:right w:val="single" w:sz="8" w:space="0" w:color="auto"/>
            </w:tcBorders>
            <w:vAlign w:val="center"/>
            <w:hideMark/>
          </w:tcPr>
          <w:p w14:paraId="0DB6262B"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pisno</w:t>
            </w:r>
          </w:p>
        </w:tc>
      </w:tr>
      <w:tr w:rsidR="00F31E86" w14:paraId="53FFC27B" w14:textId="77777777" w:rsidTr="00EE042D">
        <w:trPr>
          <w:trHeight w:val="7960"/>
        </w:trPr>
        <w:tc>
          <w:tcPr>
            <w:tcW w:w="839" w:type="pct"/>
            <w:tcBorders>
              <w:top w:val="single" w:sz="8" w:space="0" w:color="auto"/>
              <w:left w:val="single" w:sz="8" w:space="0" w:color="auto"/>
              <w:bottom w:val="single" w:sz="8" w:space="0" w:color="auto"/>
              <w:right w:val="single" w:sz="8" w:space="0" w:color="auto"/>
            </w:tcBorders>
            <w:vAlign w:val="center"/>
            <w:hideMark/>
          </w:tcPr>
          <w:p w14:paraId="63D6723F" w14:textId="77777777" w:rsidR="00F31E86" w:rsidRDefault="00F31E86" w:rsidP="00EE042D">
            <w:pPr>
              <w:jc w:val="center"/>
              <w:rPr>
                <w:rFonts w:ascii="Calibri" w:hAnsi="Calibri" w:cs="Calibri"/>
                <w:color w:val="000000"/>
                <w:sz w:val="22"/>
                <w:szCs w:val="22"/>
              </w:rPr>
            </w:pPr>
            <w:r>
              <w:rPr>
                <w:rFonts w:ascii="Calibri" w:hAnsi="Calibri" w:cs="Calibri"/>
                <w:color w:val="000000"/>
                <w:sz w:val="22"/>
                <w:szCs w:val="22"/>
              </w:rPr>
              <w:lastRenderedPageBreak/>
              <w:t>KOMBINATORIKA</w:t>
            </w:r>
            <w:r>
              <w:rPr>
                <w:rFonts w:ascii="Calibri" w:hAnsi="Calibri" w:cs="Calibri"/>
                <w:color w:val="000000"/>
                <w:sz w:val="22"/>
                <w:szCs w:val="22"/>
              </w:rPr>
              <w:br/>
              <w:t>in</w:t>
            </w:r>
            <w:r>
              <w:rPr>
                <w:rFonts w:ascii="Calibri" w:hAnsi="Calibri" w:cs="Calibri"/>
                <w:color w:val="000000"/>
                <w:sz w:val="22"/>
                <w:szCs w:val="22"/>
              </w:rPr>
              <w:br/>
              <w:t>OSNOVE VERJETNOSTNEGA RAČUNA</w:t>
            </w:r>
          </w:p>
        </w:tc>
        <w:tc>
          <w:tcPr>
            <w:tcW w:w="3085" w:type="pct"/>
            <w:tcBorders>
              <w:top w:val="single" w:sz="8" w:space="0" w:color="auto"/>
              <w:left w:val="nil"/>
              <w:bottom w:val="single" w:sz="8" w:space="0" w:color="auto"/>
              <w:right w:val="single" w:sz="8" w:space="0" w:color="auto"/>
            </w:tcBorders>
            <w:hideMark/>
          </w:tcPr>
          <w:p w14:paraId="34E9D4CC"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r>
            <w:r>
              <w:rPr>
                <w:rFonts w:ascii="Arial" w:hAnsi="Arial" w:cs="Arial"/>
                <w:b/>
                <w:bCs/>
                <w:sz w:val="20"/>
                <w:szCs w:val="20"/>
              </w:rPr>
              <w:t>razlikuje in uporabi pravilo produkta (osnovni izrek kombinatorike) in pravilo vsote ter prikaže vse možne odločitve s kombinatoričnim drevesom;</w:t>
            </w:r>
            <w:r>
              <w:rPr>
                <w:rFonts w:ascii="Arial" w:hAnsi="Arial" w:cs="Arial"/>
                <w:b/>
                <w:bCs/>
                <w:sz w:val="20"/>
                <w:szCs w:val="20"/>
              </w:rPr>
              <w:br/>
              <w:t>uporabi definicijo in lastnosti n! (n</w:t>
            </w:r>
            <w:r>
              <w:rPr>
                <w:rFonts w:ascii="Cambria Math" w:hAnsi="Cambria Math" w:cs="Cambria Math"/>
                <w:b/>
                <w:bCs/>
                <w:sz w:val="20"/>
                <w:szCs w:val="20"/>
              </w:rPr>
              <w:t>∈ℕ</w:t>
            </w:r>
            <w:r>
              <w:rPr>
                <w:rFonts w:ascii="Arial" w:hAnsi="Arial" w:cs="Arial"/>
                <w:b/>
                <w:bCs/>
                <w:sz w:val="20"/>
                <w:szCs w:val="20"/>
              </w:rPr>
              <w:t>) ter izračuna vrednost n!;</w:t>
            </w:r>
            <w:r>
              <w:rPr>
                <w:rFonts w:ascii="Arial" w:hAnsi="Arial" w:cs="Arial"/>
                <w:b/>
                <w:bCs/>
                <w:sz w:val="20"/>
                <w:szCs w:val="20"/>
              </w:rPr>
              <w:br/>
              <w:t>uporabi definicijo in lastnosti binomskega simbola ter izračuna njegovo vrednost;</w:t>
            </w:r>
            <w:r>
              <w:rPr>
                <w:rFonts w:ascii="Arial" w:hAnsi="Arial" w:cs="Arial"/>
                <w:b/>
                <w:bCs/>
                <w:sz w:val="20"/>
                <w:szCs w:val="20"/>
              </w:rPr>
              <w:br/>
              <w:t>razlikuje in uporabi definicije:</w:t>
            </w:r>
            <w:r>
              <w:rPr>
                <w:rFonts w:ascii="Arial" w:hAnsi="Arial" w:cs="Arial"/>
                <w:b/>
                <w:bCs/>
                <w:sz w:val="20"/>
                <w:szCs w:val="20"/>
              </w:rPr>
              <w:br/>
              <w:t xml:space="preserve">    permutacij (brez ponavljanja in s ponavljanjem),</w:t>
            </w:r>
            <w:r>
              <w:rPr>
                <w:rFonts w:ascii="Arial" w:hAnsi="Arial" w:cs="Arial"/>
                <w:b/>
                <w:bCs/>
                <w:sz w:val="20"/>
                <w:szCs w:val="20"/>
              </w:rPr>
              <w:br/>
              <w:t xml:space="preserve">    variacij (brez ponavljanja in s ponavljanjem),</w:t>
            </w:r>
            <w:r>
              <w:rPr>
                <w:rFonts w:ascii="Arial" w:hAnsi="Arial" w:cs="Arial"/>
                <w:b/>
                <w:bCs/>
                <w:sz w:val="20"/>
                <w:szCs w:val="20"/>
              </w:rPr>
              <w:br/>
              <w:t xml:space="preserve">    kombinacij (brez ponavljanja);</w:t>
            </w:r>
            <w:r>
              <w:rPr>
                <w:rFonts w:ascii="Arial" w:hAnsi="Arial" w:cs="Arial"/>
                <w:b/>
                <w:bCs/>
                <w:sz w:val="20"/>
                <w:szCs w:val="20"/>
              </w:rPr>
              <w:br/>
            </w:r>
            <w:r>
              <w:rPr>
                <w:rFonts w:ascii="Arial" w:hAnsi="Arial" w:cs="Arial"/>
                <w:b/>
                <w:bCs/>
                <w:sz w:val="20"/>
                <w:szCs w:val="20"/>
              </w:rPr>
              <w:br/>
              <w:t>izračuna število permutacij, variacij in kombinacij;</w:t>
            </w:r>
            <w:r>
              <w:rPr>
                <w:rFonts w:ascii="Arial" w:hAnsi="Arial" w:cs="Arial"/>
                <w:b/>
                <w:bCs/>
                <w:sz w:val="20"/>
                <w:szCs w:val="20"/>
              </w:rPr>
              <w:br/>
              <w:t>Dijak:</w:t>
            </w:r>
            <w:r>
              <w:rPr>
                <w:rFonts w:ascii="Arial" w:hAnsi="Arial" w:cs="Arial"/>
                <w:b/>
                <w:bCs/>
                <w:sz w:val="20"/>
                <w:szCs w:val="20"/>
              </w:rPr>
              <w:br/>
              <w:t>pozna definicije, razlikuje in uporabi osnovne pojme verjetnostnega računa:</w:t>
            </w:r>
            <w:r>
              <w:rPr>
                <w:rFonts w:ascii="Arial" w:hAnsi="Arial" w:cs="Arial"/>
                <w:b/>
                <w:bCs/>
                <w:sz w:val="20"/>
                <w:szCs w:val="20"/>
              </w:rPr>
              <w:br/>
              <w:t xml:space="preserve">    poskus in dogodek,</w:t>
            </w:r>
            <w:r>
              <w:rPr>
                <w:rFonts w:ascii="Arial" w:hAnsi="Arial" w:cs="Arial"/>
                <w:b/>
                <w:bCs/>
                <w:sz w:val="20"/>
                <w:szCs w:val="20"/>
              </w:rPr>
              <w:br/>
              <w:t xml:space="preserve">    gotovi, nemogoči in slučajni dogodek,</w:t>
            </w:r>
            <w:r>
              <w:rPr>
                <w:rFonts w:ascii="Arial" w:hAnsi="Arial" w:cs="Arial"/>
                <w:b/>
                <w:bCs/>
                <w:sz w:val="20"/>
                <w:szCs w:val="20"/>
              </w:rPr>
              <w:br/>
              <w:t xml:space="preserve">    produkt (presek) dogodkov, vsota (unija) dogodkov in njune lastnosti,</w:t>
            </w:r>
            <w:r>
              <w:rPr>
                <w:rFonts w:ascii="Arial" w:hAnsi="Arial" w:cs="Arial"/>
                <w:b/>
                <w:bCs/>
                <w:sz w:val="20"/>
                <w:szCs w:val="20"/>
              </w:rPr>
              <w:br/>
              <w:t xml:space="preserve">    nasprotni dogodek in način dogodka,</w:t>
            </w:r>
            <w:r>
              <w:rPr>
                <w:rFonts w:ascii="Arial" w:hAnsi="Arial" w:cs="Arial"/>
                <w:b/>
                <w:bCs/>
                <w:sz w:val="20"/>
                <w:szCs w:val="20"/>
              </w:rPr>
              <w:br/>
              <w:t xml:space="preserve">    združljiva in nezdružljiva dogodka,</w:t>
            </w:r>
            <w:r>
              <w:rPr>
                <w:rFonts w:ascii="Arial" w:hAnsi="Arial" w:cs="Arial"/>
                <w:b/>
                <w:bCs/>
                <w:sz w:val="20"/>
                <w:szCs w:val="20"/>
              </w:rPr>
              <w:br/>
              <w:t xml:space="preserve">    sestavljeni in elementarni dogodek (izid),</w:t>
            </w:r>
            <w:r>
              <w:rPr>
                <w:rFonts w:ascii="Arial" w:hAnsi="Arial" w:cs="Arial"/>
                <w:b/>
                <w:bCs/>
                <w:sz w:val="20"/>
                <w:szCs w:val="20"/>
              </w:rPr>
              <w:br/>
            </w:r>
            <w:r>
              <w:rPr>
                <w:rFonts w:ascii="Arial" w:hAnsi="Arial" w:cs="Arial"/>
                <w:sz w:val="20"/>
                <w:szCs w:val="20"/>
              </w:rPr>
              <w:t xml:space="preserve">    vzorčni prostor;</w:t>
            </w:r>
            <w:r>
              <w:rPr>
                <w:rFonts w:ascii="Arial" w:hAnsi="Arial" w:cs="Arial"/>
                <w:b/>
                <w:bCs/>
                <w:sz w:val="20"/>
                <w:szCs w:val="20"/>
              </w:rPr>
              <w:br/>
            </w:r>
            <w:r>
              <w:rPr>
                <w:rFonts w:ascii="Arial" w:hAnsi="Arial" w:cs="Arial"/>
                <w:b/>
                <w:bCs/>
                <w:sz w:val="20"/>
                <w:szCs w:val="20"/>
              </w:rPr>
              <w:br/>
              <w:t>pozna in uporabi statistično in klasično definicijo verjetnosti dogodka;</w:t>
            </w:r>
            <w:r>
              <w:rPr>
                <w:rFonts w:ascii="Arial" w:hAnsi="Arial" w:cs="Arial"/>
                <w:b/>
                <w:bCs/>
                <w:sz w:val="20"/>
                <w:szCs w:val="20"/>
              </w:rPr>
              <w:br/>
            </w:r>
            <w:r>
              <w:rPr>
                <w:rFonts w:ascii="Arial" w:hAnsi="Arial" w:cs="Arial"/>
                <w:b/>
                <w:bCs/>
                <w:sz w:val="20"/>
                <w:szCs w:val="20"/>
              </w:rPr>
              <w:br/>
              <w:t>uporabi lastnosti verjetnosti dogodka ter izračuna in uporabi verjetnost:</w:t>
            </w:r>
            <w:r>
              <w:rPr>
                <w:rFonts w:ascii="Arial" w:hAnsi="Arial" w:cs="Arial"/>
                <w:b/>
                <w:bCs/>
                <w:sz w:val="20"/>
                <w:szCs w:val="20"/>
              </w:rPr>
              <w:br/>
            </w:r>
            <w:r>
              <w:rPr>
                <w:rFonts w:ascii="Arial" w:hAnsi="Arial" w:cs="Arial"/>
                <w:b/>
                <w:bCs/>
                <w:sz w:val="20"/>
                <w:szCs w:val="20"/>
              </w:rPr>
              <w:br/>
              <w:t xml:space="preserve">    dogodka,</w:t>
            </w:r>
            <w:r>
              <w:rPr>
                <w:rFonts w:ascii="Arial" w:hAnsi="Arial" w:cs="Arial"/>
                <w:b/>
                <w:bCs/>
                <w:sz w:val="20"/>
                <w:szCs w:val="20"/>
              </w:rPr>
              <w:br/>
              <w:t xml:space="preserve">    nasprotnega dogodka danega dogodka,</w:t>
            </w:r>
            <w:r>
              <w:rPr>
                <w:rFonts w:ascii="Arial" w:hAnsi="Arial" w:cs="Arial"/>
                <w:b/>
                <w:bCs/>
                <w:sz w:val="20"/>
                <w:szCs w:val="20"/>
              </w:rPr>
              <w:br/>
              <w:t xml:space="preserve">    vsote združljivih/nezdružljivih dogodkov;</w:t>
            </w:r>
          </w:p>
        </w:tc>
        <w:tc>
          <w:tcPr>
            <w:tcW w:w="372" w:type="pct"/>
            <w:tcBorders>
              <w:top w:val="single" w:sz="8" w:space="0" w:color="auto"/>
              <w:left w:val="nil"/>
              <w:bottom w:val="single" w:sz="8" w:space="0" w:color="auto"/>
              <w:right w:val="single" w:sz="8" w:space="0" w:color="auto"/>
            </w:tcBorders>
            <w:vAlign w:val="center"/>
            <w:hideMark/>
          </w:tcPr>
          <w:p w14:paraId="09955DE5" w14:textId="77777777" w:rsidR="00F31E86" w:rsidRDefault="00F31E86" w:rsidP="00EE042D">
            <w:pPr>
              <w:jc w:val="center"/>
              <w:rPr>
                <w:rFonts w:ascii="Calibri" w:hAnsi="Calibri" w:cs="Calibri"/>
                <w:color w:val="000000"/>
                <w:sz w:val="22"/>
                <w:szCs w:val="22"/>
              </w:rPr>
            </w:pPr>
            <w:r>
              <w:rPr>
                <w:rFonts w:ascii="Calibri" w:hAnsi="Calibri" w:cs="Calibri"/>
                <w:color w:val="000000"/>
                <w:sz w:val="22"/>
                <w:szCs w:val="22"/>
              </w:rPr>
              <w:t>II.</w:t>
            </w:r>
          </w:p>
        </w:tc>
        <w:tc>
          <w:tcPr>
            <w:tcW w:w="402" w:type="pct"/>
            <w:tcBorders>
              <w:top w:val="nil"/>
              <w:left w:val="nil"/>
              <w:bottom w:val="single" w:sz="8" w:space="0" w:color="auto"/>
              <w:right w:val="single" w:sz="8" w:space="0" w:color="auto"/>
            </w:tcBorders>
            <w:vAlign w:val="center"/>
            <w:hideMark/>
          </w:tcPr>
          <w:p w14:paraId="423FCE1E"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individualna</w:t>
            </w:r>
          </w:p>
        </w:tc>
        <w:tc>
          <w:tcPr>
            <w:tcW w:w="301" w:type="pct"/>
            <w:tcBorders>
              <w:top w:val="nil"/>
              <w:left w:val="nil"/>
              <w:bottom w:val="nil"/>
              <w:right w:val="single" w:sz="8" w:space="0" w:color="auto"/>
            </w:tcBorders>
            <w:vAlign w:val="center"/>
            <w:hideMark/>
          </w:tcPr>
          <w:p w14:paraId="24D32A05"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pisno</w:t>
            </w:r>
          </w:p>
        </w:tc>
      </w:tr>
      <w:tr w:rsidR="00F31E86" w14:paraId="3556A7B3" w14:textId="77777777" w:rsidTr="00EE042D">
        <w:trPr>
          <w:trHeight w:val="660"/>
        </w:trPr>
        <w:tc>
          <w:tcPr>
            <w:tcW w:w="839" w:type="pct"/>
            <w:tcBorders>
              <w:top w:val="nil"/>
              <w:left w:val="single" w:sz="8" w:space="0" w:color="auto"/>
              <w:bottom w:val="single" w:sz="8" w:space="0" w:color="auto"/>
              <w:right w:val="single" w:sz="8" w:space="0" w:color="auto"/>
            </w:tcBorders>
            <w:vAlign w:val="bottom"/>
            <w:hideMark/>
          </w:tcPr>
          <w:p w14:paraId="15D4B929"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DRUGO (projekti, domače delo)</w:t>
            </w:r>
          </w:p>
        </w:tc>
        <w:tc>
          <w:tcPr>
            <w:tcW w:w="3085" w:type="pct"/>
            <w:tcBorders>
              <w:top w:val="nil"/>
              <w:left w:val="nil"/>
              <w:bottom w:val="single" w:sz="8" w:space="0" w:color="auto"/>
              <w:right w:val="single" w:sz="8" w:space="0" w:color="auto"/>
            </w:tcBorders>
            <w:vAlign w:val="bottom"/>
            <w:hideMark/>
          </w:tcPr>
          <w:p w14:paraId="1CD01085"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 </w:t>
            </w:r>
          </w:p>
        </w:tc>
        <w:tc>
          <w:tcPr>
            <w:tcW w:w="372" w:type="pct"/>
            <w:tcBorders>
              <w:top w:val="nil"/>
              <w:left w:val="nil"/>
              <w:bottom w:val="single" w:sz="8" w:space="0" w:color="auto"/>
              <w:right w:val="single" w:sz="8" w:space="0" w:color="auto"/>
            </w:tcBorders>
            <w:vAlign w:val="center"/>
            <w:hideMark/>
          </w:tcPr>
          <w:p w14:paraId="751681C0" w14:textId="77777777" w:rsidR="00F31E86" w:rsidRDefault="00F31E86" w:rsidP="00EE042D">
            <w:pPr>
              <w:jc w:val="center"/>
              <w:rPr>
                <w:rFonts w:ascii="Calibri" w:hAnsi="Calibri" w:cs="Calibri"/>
                <w:color w:val="000000"/>
                <w:sz w:val="22"/>
                <w:szCs w:val="22"/>
              </w:rPr>
            </w:pPr>
            <w:r>
              <w:rPr>
                <w:rFonts w:ascii="Calibri" w:hAnsi="Calibri" w:cs="Calibri"/>
                <w:color w:val="000000"/>
                <w:sz w:val="22"/>
                <w:szCs w:val="22"/>
              </w:rPr>
              <w:t> </w:t>
            </w:r>
          </w:p>
        </w:tc>
        <w:tc>
          <w:tcPr>
            <w:tcW w:w="402" w:type="pct"/>
            <w:tcBorders>
              <w:top w:val="nil"/>
              <w:left w:val="nil"/>
              <w:bottom w:val="single" w:sz="8" w:space="0" w:color="auto"/>
              <w:right w:val="single" w:sz="8" w:space="0" w:color="auto"/>
            </w:tcBorders>
            <w:vAlign w:val="bottom"/>
            <w:hideMark/>
          </w:tcPr>
          <w:p w14:paraId="7B7C8EDE"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individualna</w:t>
            </w:r>
          </w:p>
        </w:tc>
        <w:tc>
          <w:tcPr>
            <w:tcW w:w="301" w:type="pct"/>
            <w:tcBorders>
              <w:top w:val="single" w:sz="8" w:space="0" w:color="auto"/>
              <w:left w:val="nil"/>
              <w:bottom w:val="single" w:sz="8" w:space="0" w:color="auto"/>
              <w:right w:val="single" w:sz="8" w:space="0" w:color="auto"/>
            </w:tcBorders>
            <w:vAlign w:val="bottom"/>
            <w:hideMark/>
          </w:tcPr>
          <w:p w14:paraId="7481DF0B" w14:textId="77777777" w:rsidR="00F31E86" w:rsidRDefault="00F31E86" w:rsidP="00EE042D">
            <w:pPr>
              <w:rPr>
                <w:rFonts w:ascii="Calibri" w:hAnsi="Calibri" w:cs="Calibri"/>
                <w:color w:val="000000"/>
                <w:sz w:val="22"/>
                <w:szCs w:val="22"/>
              </w:rPr>
            </w:pPr>
            <w:r>
              <w:rPr>
                <w:rFonts w:ascii="Calibri" w:hAnsi="Calibri" w:cs="Calibri"/>
                <w:color w:val="000000"/>
                <w:sz w:val="22"/>
                <w:szCs w:val="22"/>
              </w:rPr>
              <w:t>ustno</w:t>
            </w:r>
          </w:p>
        </w:tc>
      </w:tr>
    </w:tbl>
    <w:p w14:paraId="586C5DDC" w14:textId="77777777" w:rsidR="00F31E86" w:rsidRPr="00820C3D" w:rsidRDefault="00F31E86" w:rsidP="00F31E86"/>
    <w:p w14:paraId="5059A6F9" w14:textId="77777777" w:rsidR="00F31E86" w:rsidRDefault="00F31E86" w:rsidP="007A3B02">
      <w:pPr>
        <w:pStyle w:val="Heading2"/>
      </w:pPr>
      <w:bookmarkStart w:id="81" w:name="_Toc241222940"/>
      <w:bookmarkStart w:id="82" w:name="_Toc242097017"/>
      <w:r>
        <w:lastRenderedPageBreak/>
        <w:t>Angleščina</w:t>
      </w:r>
      <w:bookmarkEnd w:id="81"/>
      <w:bookmarkEnd w:id="82"/>
    </w:p>
    <w:tbl>
      <w:tblPr>
        <w:tblW w:w="5000" w:type="pct"/>
        <w:tblLook w:val="04A0" w:firstRow="1" w:lastRow="0" w:firstColumn="1" w:lastColumn="0" w:noHBand="0" w:noVBand="1"/>
      </w:tblPr>
      <w:tblGrid>
        <w:gridCol w:w="2316"/>
        <w:gridCol w:w="8395"/>
        <w:gridCol w:w="1445"/>
        <w:gridCol w:w="963"/>
        <w:gridCol w:w="821"/>
      </w:tblGrid>
      <w:tr w:rsidR="00F31E86" w14:paraId="7BD6EE76"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1A67876F"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10C37329" w14:textId="77777777" w:rsidR="00F31E86" w:rsidRDefault="00F31E86" w:rsidP="00EE042D">
            <w:pPr>
              <w:jc w:val="center"/>
              <w:rPr>
                <w:rFonts w:ascii="Arial" w:hAnsi="Arial" w:cs="Arial"/>
              </w:rPr>
            </w:pPr>
            <w:r>
              <w:rPr>
                <w:rFonts w:ascii="Arial" w:hAnsi="Arial" w:cs="Arial"/>
              </w:rPr>
              <w:t>GIM</w:t>
            </w:r>
          </w:p>
        </w:tc>
        <w:tc>
          <w:tcPr>
            <w:tcW w:w="450" w:type="pct"/>
            <w:tcBorders>
              <w:top w:val="nil"/>
              <w:left w:val="nil"/>
              <w:bottom w:val="nil"/>
              <w:right w:val="nil"/>
            </w:tcBorders>
            <w:noWrap/>
            <w:vAlign w:val="bottom"/>
            <w:hideMark/>
          </w:tcPr>
          <w:p w14:paraId="3525AA76" w14:textId="77777777" w:rsidR="00F31E86" w:rsidRDefault="00F31E86" w:rsidP="00EE042D">
            <w:pPr>
              <w:jc w:val="center"/>
              <w:rPr>
                <w:rFonts w:ascii="Arial" w:hAnsi="Arial" w:cs="Arial"/>
              </w:rPr>
            </w:pPr>
          </w:p>
        </w:tc>
        <w:tc>
          <w:tcPr>
            <w:tcW w:w="643" w:type="pct"/>
            <w:tcBorders>
              <w:top w:val="nil"/>
              <w:left w:val="nil"/>
              <w:bottom w:val="nil"/>
              <w:right w:val="nil"/>
            </w:tcBorders>
            <w:vAlign w:val="bottom"/>
            <w:hideMark/>
          </w:tcPr>
          <w:p w14:paraId="01093E0C" w14:textId="77777777" w:rsidR="00F31E86" w:rsidRDefault="00F31E86" w:rsidP="00EE042D">
            <w:pPr>
              <w:jc w:val="center"/>
              <w:rPr>
                <w:sz w:val="20"/>
                <w:szCs w:val="20"/>
              </w:rPr>
            </w:pPr>
          </w:p>
        </w:tc>
        <w:tc>
          <w:tcPr>
            <w:tcW w:w="510" w:type="pct"/>
            <w:tcBorders>
              <w:top w:val="nil"/>
              <w:left w:val="nil"/>
              <w:bottom w:val="nil"/>
              <w:right w:val="nil"/>
            </w:tcBorders>
            <w:vAlign w:val="bottom"/>
            <w:hideMark/>
          </w:tcPr>
          <w:p w14:paraId="5A9E0948" w14:textId="77777777" w:rsidR="00F31E86" w:rsidRDefault="00F31E86" w:rsidP="00EE042D">
            <w:pPr>
              <w:rPr>
                <w:sz w:val="20"/>
                <w:szCs w:val="20"/>
              </w:rPr>
            </w:pPr>
          </w:p>
        </w:tc>
      </w:tr>
      <w:tr w:rsidR="00F31E86" w14:paraId="04A9BD66"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7F873254"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00A2BE53" w14:textId="77777777" w:rsidR="00F31E86" w:rsidRDefault="00F31E86" w:rsidP="00EE042D">
            <w:pPr>
              <w:jc w:val="center"/>
              <w:rPr>
                <w:rFonts w:ascii="Arial" w:hAnsi="Arial" w:cs="Arial"/>
              </w:rPr>
            </w:pPr>
            <w:r>
              <w:rPr>
                <w:rFonts w:ascii="Arial" w:hAnsi="Arial" w:cs="Arial"/>
              </w:rPr>
              <w:t>ANG</w:t>
            </w:r>
          </w:p>
        </w:tc>
        <w:tc>
          <w:tcPr>
            <w:tcW w:w="450" w:type="pct"/>
            <w:tcBorders>
              <w:top w:val="nil"/>
              <w:left w:val="nil"/>
              <w:bottom w:val="nil"/>
              <w:right w:val="nil"/>
            </w:tcBorders>
            <w:noWrap/>
            <w:vAlign w:val="bottom"/>
            <w:hideMark/>
          </w:tcPr>
          <w:p w14:paraId="7E6C28BA" w14:textId="77777777" w:rsidR="00F31E86" w:rsidRDefault="00F31E86" w:rsidP="00EE042D">
            <w:pPr>
              <w:jc w:val="center"/>
              <w:rPr>
                <w:rFonts w:ascii="Arial" w:hAnsi="Arial" w:cs="Arial"/>
              </w:rPr>
            </w:pPr>
          </w:p>
        </w:tc>
        <w:tc>
          <w:tcPr>
            <w:tcW w:w="643" w:type="pct"/>
            <w:tcBorders>
              <w:top w:val="nil"/>
              <w:left w:val="nil"/>
              <w:bottom w:val="nil"/>
              <w:right w:val="nil"/>
            </w:tcBorders>
            <w:noWrap/>
            <w:vAlign w:val="bottom"/>
            <w:hideMark/>
          </w:tcPr>
          <w:p w14:paraId="166358B7"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7C4F2E22" w14:textId="77777777" w:rsidR="00F31E86" w:rsidRDefault="00F31E86" w:rsidP="00EE042D">
            <w:pPr>
              <w:rPr>
                <w:sz w:val="20"/>
                <w:szCs w:val="20"/>
              </w:rPr>
            </w:pPr>
          </w:p>
        </w:tc>
      </w:tr>
      <w:tr w:rsidR="00F31E86" w14:paraId="7671B0BD"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7ED3ACDF"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199BD768" w14:textId="77777777" w:rsidR="00F31E86" w:rsidRDefault="00F31E86" w:rsidP="00EE042D">
            <w:pPr>
              <w:jc w:val="center"/>
              <w:rPr>
                <w:rFonts w:ascii="Arial" w:hAnsi="Arial" w:cs="Arial"/>
              </w:rPr>
            </w:pPr>
            <w:r>
              <w:rPr>
                <w:rFonts w:ascii="Arial" w:hAnsi="Arial" w:cs="Arial"/>
              </w:rPr>
              <w:t>4</w:t>
            </w:r>
          </w:p>
        </w:tc>
        <w:tc>
          <w:tcPr>
            <w:tcW w:w="450" w:type="pct"/>
            <w:tcBorders>
              <w:top w:val="nil"/>
              <w:left w:val="nil"/>
              <w:bottom w:val="nil"/>
              <w:right w:val="nil"/>
            </w:tcBorders>
            <w:noWrap/>
            <w:vAlign w:val="bottom"/>
            <w:hideMark/>
          </w:tcPr>
          <w:p w14:paraId="0AA375F2" w14:textId="77777777" w:rsidR="00F31E86" w:rsidRDefault="00F31E86" w:rsidP="00EE042D">
            <w:pPr>
              <w:jc w:val="center"/>
              <w:rPr>
                <w:rFonts w:ascii="Arial" w:hAnsi="Arial" w:cs="Arial"/>
              </w:rPr>
            </w:pPr>
          </w:p>
        </w:tc>
        <w:tc>
          <w:tcPr>
            <w:tcW w:w="643" w:type="pct"/>
            <w:tcBorders>
              <w:top w:val="nil"/>
              <w:left w:val="nil"/>
              <w:bottom w:val="nil"/>
              <w:right w:val="nil"/>
            </w:tcBorders>
            <w:noWrap/>
            <w:vAlign w:val="bottom"/>
            <w:hideMark/>
          </w:tcPr>
          <w:p w14:paraId="3BF06B21"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114A9CE5" w14:textId="77777777" w:rsidR="00F31E86" w:rsidRDefault="00F31E86" w:rsidP="00EE042D">
            <w:pPr>
              <w:rPr>
                <w:sz w:val="20"/>
                <w:szCs w:val="20"/>
              </w:rPr>
            </w:pPr>
          </w:p>
        </w:tc>
      </w:tr>
      <w:tr w:rsidR="00F31E86" w14:paraId="6975CCF9"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029641AB"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5961EC1A" w14:textId="77777777" w:rsidR="00F31E86" w:rsidRDefault="00F31E86" w:rsidP="00EE042D">
            <w:pPr>
              <w:jc w:val="center"/>
              <w:rPr>
                <w:rFonts w:ascii="Arial" w:hAnsi="Arial" w:cs="Arial"/>
              </w:rPr>
            </w:pPr>
            <w:r>
              <w:rPr>
                <w:rFonts w:ascii="Arial" w:hAnsi="Arial" w:cs="Arial"/>
              </w:rPr>
              <w:t>105</w:t>
            </w:r>
          </w:p>
        </w:tc>
        <w:tc>
          <w:tcPr>
            <w:tcW w:w="450" w:type="pct"/>
            <w:tcBorders>
              <w:top w:val="nil"/>
              <w:left w:val="nil"/>
              <w:bottom w:val="nil"/>
              <w:right w:val="nil"/>
            </w:tcBorders>
            <w:noWrap/>
            <w:vAlign w:val="bottom"/>
            <w:hideMark/>
          </w:tcPr>
          <w:p w14:paraId="1CAB7705" w14:textId="77777777" w:rsidR="00F31E86" w:rsidRDefault="00F31E86" w:rsidP="00EE042D">
            <w:pPr>
              <w:jc w:val="center"/>
              <w:rPr>
                <w:rFonts w:ascii="Arial" w:hAnsi="Arial" w:cs="Arial"/>
              </w:rPr>
            </w:pPr>
          </w:p>
        </w:tc>
        <w:tc>
          <w:tcPr>
            <w:tcW w:w="643" w:type="pct"/>
            <w:tcBorders>
              <w:top w:val="nil"/>
              <w:left w:val="nil"/>
              <w:bottom w:val="nil"/>
              <w:right w:val="nil"/>
            </w:tcBorders>
            <w:noWrap/>
            <w:vAlign w:val="bottom"/>
            <w:hideMark/>
          </w:tcPr>
          <w:p w14:paraId="7901AF90"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50B922B8" w14:textId="77777777" w:rsidR="00F31E86" w:rsidRDefault="00F31E86" w:rsidP="00EE042D">
            <w:pPr>
              <w:jc w:val="center"/>
              <w:rPr>
                <w:sz w:val="20"/>
                <w:szCs w:val="20"/>
              </w:rPr>
            </w:pPr>
          </w:p>
        </w:tc>
      </w:tr>
      <w:tr w:rsidR="00F31E86" w14:paraId="397E8C2E" w14:textId="77777777" w:rsidTr="00EE042D">
        <w:trPr>
          <w:trHeight w:val="340"/>
        </w:trPr>
        <w:tc>
          <w:tcPr>
            <w:tcW w:w="728" w:type="pct"/>
            <w:tcBorders>
              <w:top w:val="nil"/>
              <w:left w:val="nil"/>
              <w:bottom w:val="nil"/>
              <w:right w:val="single" w:sz="4" w:space="0" w:color="auto"/>
            </w:tcBorders>
            <w:noWrap/>
            <w:vAlign w:val="bottom"/>
            <w:hideMark/>
          </w:tcPr>
          <w:p w14:paraId="67456E61"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6DA87E17" w14:textId="77777777" w:rsidR="00F31E86" w:rsidRDefault="00F31E86" w:rsidP="00EE042D">
            <w:pPr>
              <w:jc w:val="center"/>
              <w:rPr>
                <w:rFonts w:ascii="Arial" w:hAnsi="Arial" w:cs="Arial"/>
              </w:rPr>
            </w:pPr>
            <w:r>
              <w:rPr>
                <w:rFonts w:ascii="Arial" w:hAnsi="Arial" w:cs="Arial"/>
              </w:rPr>
              <w:t>4</w:t>
            </w:r>
          </w:p>
        </w:tc>
        <w:tc>
          <w:tcPr>
            <w:tcW w:w="450" w:type="pct"/>
            <w:tcBorders>
              <w:top w:val="nil"/>
              <w:left w:val="nil"/>
              <w:bottom w:val="nil"/>
              <w:right w:val="nil"/>
            </w:tcBorders>
            <w:noWrap/>
            <w:vAlign w:val="bottom"/>
            <w:hideMark/>
          </w:tcPr>
          <w:p w14:paraId="73FA260C" w14:textId="77777777" w:rsidR="00F31E86" w:rsidRDefault="00F31E86" w:rsidP="00EE042D">
            <w:pPr>
              <w:jc w:val="center"/>
              <w:rPr>
                <w:rFonts w:ascii="Arial" w:hAnsi="Arial" w:cs="Arial"/>
              </w:rPr>
            </w:pPr>
          </w:p>
        </w:tc>
        <w:tc>
          <w:tcPr>
            <w:tcW w:w="643" w:type="pct"/>
            <w:tcBorders>
              <w:top w:val="nil"/>
              <w:left w:val="nil"/>
              <w:bottom w:val="nil"/>
              <w:right w:val="nil"/>
            </w:tcBorders>
            <w:noWrap/>
            <w:vAlign w:val="bottom"/>
            <w:hideMark/>
          </w:tcPr>
          <w:p w14:paraId="5E929790"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38CD5D3C" w14:textId="77777777" w:rsidR="00F31E86" w:rsidRDefault="00F31E86" w:rsidP="00EE042D">
            <w:pPr>
              <w:jc w:val="center"/>
              <w:rPr>
                <w:sz w:val="20"/>
                <w:szCs w:val="20"/>
              </w:rPr>
            </w:pPr>
          </w:p>
        </w:tc>
      </w:tr>
      <w:tr w:rsidR="00F31E86" w14:paraId="43433DFF" w14:textId="77777777" w:rsidTr="00EE042D">
        <w:trPr>
          <w:trHeight w:val="700"/>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6D4A231"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665F17B4"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691D2F6D"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3" w:type="pct"/>
            <w:tcBorders>
              <w:top w:val="single" w:sz="8" w:space="0" w:color="auto"/>
              <w:left w:val="nil"/>
              <w:bottom w:val="single" w:sz="8" w:space="0" w:color="auto"/>
              <w:right w:val="single" w:sz="8" w:space="0" w:color="auto"/>
            </w:tcBorders>
            <w:shd w:val="clear" w:color="000000" w:fill="000000"/>
            <w:vAlign w:val="bottom"/>
            <w:hideMark/>
          </w:tcPr>
          <w:p w14:paraId="1FB15D0A"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0" w:type="pct"/>
            <w:tcBorders>
              <w:top w:val="single" w:sz="8" w:space="0" w:color="auto"/>
              <w:left w:val="nil"/>
              <w:bottom w:val="single" w:sz="8" w:space="0" w:color="auto"/>
              <w:right w:val="single" w:sz="8" w:space="0" w:color="auto"/>
            </w:tcBorders>
            <w:shd w:val="clear" w:color="000000" w:fill="000000"/>
            <w:vAlign w:val="bottom"/>
            <w:hideMark/>
          </w:tcPr>
          <w:p w14:paraId="724B0672"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5E56B717" w14:textId="77777777" w:rsidTr="00EE042D">
        <w:trPr>
          <w:trHeight w:val="3640"/>
        </w:trPr>
        <w:tc>
          <w:tcPr>
            <w:tcW w:w="728" w:type="pct"/>
            <w:tcBorders>
              <w:top w:val="nil"/>
              <w:left w:val="single" w:sz="8" w:space="0" w:color="auto"/>
              <w:bottom w:val="dashed" w:sz="4" w:space="0" w:color="auto"/>
              <w:right w:val="single" w:sz="8" w:space="0" w:color="auto"/>
            </w:tcBorders>
            <w:vAlign w:val="bottom"/>
            <w:hideMark/>
          </w:tcPr>
          <w:p w14:paraId="05AE3FC6" w14:textId="77777777" w:rsidR="00F31E86" w:rsidRDefault="00F31E86" w:rsidP="00EE042D">
            <w:pPr>
              <w:spacing w:after="240"/>
              <w:rPr>
                <w:rFonts w:ascii="Arial" w:hAnsi="Arial" w:cs="Arial"/>
                <w:sz w:val="20"/>
                <w:szCs w:val="20"/>
              </w:rPr>
            </w:pPr>
            <w:r>
              <w:rPr>
                <w:rFonts w:ascii="Arial" w:hAnsi="Arial" w:cs="Arial"/>
                <w:sz w:val="20"/>
                <w:szCs w:val="20"/>
              </w:rPr>
              <w:t xml:space="preserve"> UNIT 5: TECHNOLOGY</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669" w:type="pct"/>
            <w:tcBorders>
              <w:top w:val="nil"/>
              <w:left w:val="nil"/>
              <w:bottom w:val="dashed" w:sz="4" w:space="0" w:color="auto"/>
              <w:right w:val="single" w:sz="8" w:space="0" w:color="auto"/>
            </w:tcBorders>
            <w:vAlign w:val="bottom"/>
            <w:hideMark/>
          </w:tcPr>
          <w:p w14:paraId="08D14422" w14:textId="77777777" w:rsidR="00F31E86" w:rsidRDefault="00F31E86" w:rsidP="00EE042D">
            <w:pPr>
              <w:rPr>
                <w:rFonts w:ascii="Arial" w:hAnsi="Arial" w:cs="Arial"/>
                <w:sz w:val="20"/>
                <w:szCs w:val="20"/>
              </w:rPr>
            </w:pPr>
            <w:r>
              <w:rPr>
                <w:rFonts w:ascii="Arial" w:hAnsi="Arial" w:cs="Arial"/>
                <w:sz w:val="20"/>
                <w:szCs w:val="20"/>
              </w:rPr>
              <w:t xml:space="preserve">Dijak:                                                                                                               </w:t>
            </w:r>
            <w:r>
              <w:rPr>
                <w:rFonts w:ascii="Arial" w:hAnsi="Arial" w:cs="Arial"/>
                <w:sz w:val="20"/>
                <w:szCs w:val="20"/>
              </w:rPr>
              <w:br/>
              <w:t>- zna uporabljati pogojnike, I., II., III., prav tako mešanbe pogojne stavke</w:t>
            </w:r>
            <w:r>
              <w:rPr>
                <w:rFonts w:ascii="Arial" w:hAnsi="Arial" w:cs="Arial"/>
                <w:sz w:val="20"/>
                <w:szCs w:val="20"/>
              </w:rPr>
              <w:br/>
              <w:t>- zna uporabljati veznike, ki nadomeščajo veznik IF</w:t>
            </w:r>
            <w:r>
              <w:rPr>
                <w:rFonts w:ascii="Arial" w:hAnsi="Arial" w:cs="Arial"/>
                <w:sz w:val="20"/>
                <w:szCs w:val="20"/>
              </w:rPr>
              <w:br/>
              <w:t xml:space="preserve">- zna uporabljati besedišče povezano s tehnologijo </w:t>
            </w:r>
            <w:r>
              <w:rPr>
                <w:rFonts w:ascii="Arial" w:hAnsi="Arial" w:cs="Arial"/>
                <w:sz w:val="20"/>
                <w:szCs w:val="20"/>
              </w:rPr>
              <w:br/>
              <w:t>- zna razlikovati med podpornimi in nasprotnimi informacijami</w:t>
            </w:r>
            <w:r>
              <w:rPr>
                <w:rFonts w:ascii="Arial" w:hAnsi="Arial" w:cs="Arial"/>
                <w:sz w:val="20"/>
                <w:szCs w:val="20"/>
              </w:rPr>
              <w:br/>
              <w:t>- zna uporabljati besedišče, ki se nanaša na pretočne vsebine</w:t>
            </w:r>
            <w:r>
              <w:rPr>
                <w:rFonts w:ascii="Arial" w:hAnsi="Arial" w:cs="Arial"/>
                <w:sz w:val="20"/>
                <w:szCs w:val="20"/>
              </w:rPr>
              <w:br/>
              <w:t>- zna uporabljati besedišče povezano s tehnologijo in okoljem</w:t>
            </w:r>
            <w:r>
              <w:rPr>
                <w:rFonts w:ascii="Arial" w:hAnsi="Arial" w:cs="Arial"/>
                <w:sz w:val="20"/>
                <w:szCs w:val="20"/>
              </w:rPr>
              <w:br/>
              <w:t>- se zna opredeliti na temo uporabe socialnih omrežij</w:t>
            </w:r>
            <w:r>
              <w:rPr>
                <w:rFonts w:ascii="Arial" w:hAnsi="Arial" w:cs="Arial"/>
                <w:sz w:val="20"/>
                <w:szCs w:val="20"/>
              </w:rPr>
              <w:br/>
              <w:t xml:space="preserve">- se zna opredeliti na temo digitalnega odtisa </w:t>
            </w:r>
            <w:r>
              <w:rPr>
                <w:rFonts w:ascii="Arial" w:hAnsi="Arial" w:cs="Arial"/>
                <w:sz w:val="20"/>
                <w:szCs w:val="20"/>
              </w:rPr>
              <w:br/>
              <w:t>- zna pripraviti predstavitev in bralca s frazami skozi predstavitev usmeriti</w:t>
            </w:r>
            <w:r>
              <w:rPr>
                <w:rFonts w:ascii="Arial" w:hAnsi="Arial" w:cs="Arial"/>
                <w:sz w:val="20"/>
                <w:szCs w:val="20"/>
              </w:rPr>
              <w:br/>
              <w:t>- zna oceniti spletno stran</w:t>
            </w:r>
            <w:r>
              <w:rPr>
                <w:rFonts w:ascii="Arial" w:hAnsi="Arial" w:cs="Arial"/>
                <w:sz w:val="20"/>
                <w:szCs w:val="20"/>
              </w:rPr>
              <w:br/>
              <w:t>- zna uporabiti prislove, ki spreminjajo oz. poudarijo pomen</w:t>
            </w:r>
            <w:r>
              <w:rPr>
                <w:rFonts w:ascii="Arial" w:hAnsi="Arial" w:cs="Arial"/>
                <w:sz w:val="20"/>
                <w:szCs w:val="20"/>
              </w:rPr>
              <w:br/>
              <w:t>- SM pola 1A,1B</w:t>
            </w:r>
          </w:p>
        </w:tc>
        <w:tc>
          <w:tcPr>
            <w:tcW w:w="450" w:type="pct"/>
            <w:tcBorders>
              <w:top w:val="nil"/>
              <w:left w:val="nil"/>
              <w:bottom w:val="dotted" w:sz="4" w:space="0" w:color="auto"/>
              <w:right w:val="single" w:sz="8" w:space="0" w:color="auto"/>
            </w:tcBorders>
            <w:vAlign w:val="center"/>
            <w:hideMark/>
          </w:tcPr>
          <w:p w14:paraId="5F2F7E7A" w14:textId="77777777" w:rsidR="00F31E86" w:rsidRDefault="00F31E86" w:rsidP="00EE042D">
            <w:pPr>
              <w:rPr>
                <w:rFonts w:ascii="Arial" w:hAnsi="Arial" w:cs="Arial"/>
                <w:sz w:val="20"/>
                <w:szCs w:val="20"/>
              </w:rPr>
            </w:pPr>
            <w:r>
              <w:rPr>
                <w:rFonts w:ascii="Arial" w:hAnsi="Arial" w:cs="Arial"/>
                <w:sz w:val="20"/>
                <w:szCs w:val="20"/>
              </w:rPr>
              <w:t>I.</w:t>
            </w:r>
          </w:p>
        </w:tc>
        <w:tc>
          <w:tcPr>
            <w:tcW w:w="643" w:type="pct"/>
            <w:tcBorders>
              <w:top w:val="nil"/>
              <w:left w:val="nil"/>
              <w:bottom w:val="dashed" w:sz="4" w:space="0" w:color="auto"/>
              <w:right w:val="single" w:sz="8" w:space="0" w:color="auto"/>
            </w:tcBorders>
            <w:vAlign w:val="center"/>
            <w:hideMark/>
          </w:tcPr>
          <w:p w14:paraId="3C13FC04" w14:textId="77777777" w:rsidR="00F31E86" w:rsidRDefault="00F31E86" w:rsidP="00EE042D">
            <w:pPr>
              <w:rPr>
                <w:rFonts w:ascii="Arial" w:hAnsi="Arial" w:cs="Arial"/>
                <w:sz w:val="20"/>
                <w:szCs w:val="20"/>
              </w:rPr>
            </w:pPr>
            <w:r>
              <w:rPr>
                <w:rFonts w:ascii="Arial" w:hAnsi="Arial" w:cs="Arial"/>
                <w:sz w:val="20"/>
                <w:szCs w:val="20"/>
              </w:rPr>
              <w:t>skupinska</w:t>
            </w:r>
          </w:p>
        </w:tc>
        <w:tc>
          <w:tcPr>
            <w:tcW w:w="510" w:type="pct"/>
            <w:tcBorders>
              <w:top w:val="nil"/>
              <w:left w:val="nil"/>
              <w:bottom w:val="dotted" w:sz="4" w:space="0" w:color="auto"/>
              <w:right w:val="single" w:sz="8" w:space="0" w:color="auto"/>
            </w:tcBorders>
            <w:vAlign w:val="center"/>
            <w:hideMark/>
          </w:tcPr>
          <w:p w14:paraId="65B7FC4B"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5623A886" w14:textId="77777777" w:rsidTr="00EE042D">
        <w:trPr>
          <w:trHeight w:val="2520"/>
        </w:trPr>
        <w:tc>
          <w:tcPr>
            <w:tcW w:w="728" w:type="pct"/>
            <w:tcBorders>
              <w:top w:val="nil"/>
              <w:left w:val="single" w:sz="8" w:space="0" w:color="auto"/>
              <w:bottom w:val="dashed" w:sz="4" w:space="0" w:color="auto"/>
              <w:right w:val="single" w:sz="8" w:space="0" w:color="auto"/>
            </w:tcBorders>
            <w:vAlign w:val="bottom"/>
            <w:hideMark/>
          </w:tcPr>
          <w:p w14:paraId="3FBAD222" w14:textId="77777777" w:rsidR="00F31E86" w:rsidRDefault="00F31E86" w:rsidP="00EE042D">
            <w:pPr>
              <w:spacing w:after="240"/>
              <w:rPr>
                <w:rFonts w:ascii="Arial" w:hAnsi="Arial" w:cs="Arial"/>
                <w:sz w:val="20"/>
                <w:szCs w:val="20"/>
              </w:rPr>
            </w:pPr>
            <w:r>
              <w:rPr>
                <w:rFonts w:ascii="Arial" w:hAnsi="Arial" w:cs="Arial"/>
                <w:sz w:val="20"/>
                <w:szCs w:val="20"/>
              </w:rPr>
              <w:lastRenderedPageBreak/>
              <w:t>UNIT 6: MONEY MATTERS</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669" w:type="pct"/>
            <w:tcBorders>
              <w:top w:val="nil"/>
              <w:left w:val="nil"/>
              <w:bottom w:val="dashed" w:sz="4" w:space="0" w:color="auto"/>
              <w:right w:val="single" w:sz="8" w:space="0" w:color="auto"/>
            </w:tcBorders>
            <w:vAlign w:val="bottom"/>
            <w:hideMark/>
          </w:tcPr>
          <w:p w14:paraId="7D1C47F3"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zna uporabljati trpnik v vseh časih,tudi na višji ravni, prav tako z glagoli, ki imajo dva predmeta</w:t>
            </w:r>
            <w:r>
              <w:rPr>
                <w:rFonts w:ascii="Arial" w:hAnsi="Arial" w:cs="Arial"/>
                <w:sz w:val="20"/>
                <w:szCs w:val="20"/>
              </w:rPr>
              <w:br/>
              <w:t>- SM, pola2</w:t>
            </w:r>
            <w:r>
              <w:rPr>
                <w:rFonts w:ascii="Arial" w:hAnsi="Arial" w:cs="Arial"/>
                <w:sz w:val="20"/>
                <w:szCs w:val="20"/>
              </w:rPr>
              <w:br/>
              <w:t>- zna uporabljati besedišče povezano z denarjem in minimalizmom</w:t>
            </w:r>
            <w:r>
              <w:rPr>
                <w:rFonts w:ascii="Arial" w:hAnsi="Arial" w:cs="Arial"/>
                <w:sz w:val="20"/>
                <w:szCs w:val="20"/>
              </w:rPr>
              <w:br/>
              <w:t>- pri slušnem razumevanju zna sklepati in prepoznati bistvene informacije</w:t>
            </w:r>
            <w:r>
              <w:rPr>
                <w:rFonts w:ascii="Arial" w:hAnsi="Arial" w:cs="Arial"/>
                <w:sz w:val="20"/>
                <w:szCs w:val="20"/>
              </w:rPr>
              <w:br/>
              <w:t>- pozna besedišče za nakupovanje na daljavo, njegove prednosti in slabosti</w:t>
            </w:r>
            <w:r>
              <w:rPr>
                <w:rFonts w:ascii="Arial" w:hAnsi="Arial" w:cs="Arial"/>
                <w:sz w:val="20"/>
                <w:szCs w:val="20"/>
              </w:rPr>
              <w:br/>
              <w:t>- zna izraziti mnenje povezano z modno industrijo in t.i. hitro modo</w:t>
            </w:r>
            <w:r>
              <w:rPr>
                <w:rFonts w:ascii="Arial" w:hAnsi="Arial" w:cs="Arial"/>
                <w:sz w:val="20"/>
                <w:szCs w:val="20"/>
              </w:rPr>
              <w:br/>
              <w:t xml:space="preserve"> - pozna besedišče povezano z modnimi trendi</w:t>
            </w:r>
            <w:r>
              <w:rPr>
                <w:rFonts w:ascii="Arial" w:hAnsi="Arial" w:cs="Arial"/>
                <w:sz w:val="20"/>
                <w:szCs w:val="20"/>
              </w:rPr>
              <w:br/>
              <w:t>- prepozna pomen drobnega tiska in pravic potrošnika, prav tako se zna zavzeti za svoje pravice</w:t>
            </w:r>
          </w:p>
        </w:tc>
        <w:tc>
          <w:tcPr>
            <w:tcW w:w="450" w:type="pct"/>
            <w:tcBorders>
              <w:top w:val="nil"/>
              <w:left w:val="nil"/>
              <w:bottom w:val="dotted" w:sz="4" w:space="0" w:color="auto"/>
              <w:right w:val="single" w:sz="8" w:space="0" w:color="auto"/>
            </w:tcBorders>
            <w:vAlign w:val="center"/>
            <w:hideMark/>
          </w:tcPr>
          <w:p w14:paraId="4101412B" w14:textId="77777777" w:rsidR="00F31E86" w:rsidRDefault="00F31E86" w:rsidP="00EE042D">
            <w:pPr>
              <w:rPr>
                <w:rFonts w:ascii="Arial" w:hAnsi="Arial" w:cs="Arial"/>
                <w:sz w:val="20"/>
                <w:szCs w:val="20"/>
              </w:rPr>
            </w:pPr>
            <w:r>
              <w:rPr>
                <w:rFonts w:ascii="Arial" w:hAnsi="Arial" w:cs="Arial"/>
                <w:sz w:val="20"/>
                <w:szCs w:val="20"/>
              </w:rPr>
              <w:t>I.</w:t>
            </w:r>
          </w:p>
        </w:tc>
        <w:tc>
          <w:tcPr>
            <w:tcW w:w="643" w:type="pct"/>
            <w:tcBorders>
              <w:top w:val="nil"/>
              <w:left w:val="nil"/>
              <w:bottom w:val="dashed" w:sz="4" w:space="0" w:color="auto"/>
              <w:right w:val="single" w:sz="8" w:space="0" w:color="auto"/>
            </w:tcBorders>
            <w:vAlign w:val="center"/>
            <w:hideMark/>
          </w:tcPr>
          <w:p w14:paraId="682DED41" w14:textId="77777777" w:rsidR="00F31E86" w:rsidRDefault="00F31E86" w:rsidP="00EE042D">
            <w:pPr>
              <w:rPr>
                <w:rFonts w:ascii="Arial" w:hAnsi="Arial" w:cs="Arial"/>
                <w:sz w:val="20"/>
                <w:szCs w:val="20"/>
              </w:rPr>
            </w:pPr>
            <w:r>
              <w:rPr>
                <w:rFonts w:ascii="Arial" w:hAnsi="Arial" w:cs="Arial"/>
                <w:sz w:val="20"/>
                <w:szCs w:val="20"/>
              </w:rPr>
              <w:t>skupinska</w:t>
            </w:r>
          </w:p>
        </w:tc>
        <w:tc>
          <w:tcPr>
            <w:tcW w:w="510" w:type="pct"/>
            <w:tcBorders>
              <w:top w:val="nil"/>
              <w:left w:val="nil"/>
              <w:bottom w:val="dotted" w:sz="4" w:space="0" w:color="auto"/>
              <w:right w:val="single" w:sz="8" w:space="0" w:color="auto"/>
            </w:tcBorders>
            <w:vAlign w:val="center"/>
            <w:hideMark/>
          </w:tcPr>
          <w:p w14:paraId="44F3C043"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614CF9B2" w14:textId="77777777" w:rsidTr="00EE042D">
        <w:trPr>
          <w:trHeight w:val="2520"/>
        </w:trPr>
        <w:tc>
          <w:tcPr>
            <w:tcW w:w="728" w:type="pct"/>
            <w:tcBorders>
              <w:top w:val="nil"/>
              <w:left w:val="single" w:sz="8" w:space="0" w:color="auto"/>
              <w:bottom w:val="nil"/>
              <w:right w:val="single" w:sz="8" w:space="0" w:color="auto"/>
            </w:tcBorders>
            <w:vAlign w:val="bottom"/>
            <w:hideMark/>
          </w:tcPr>
          <w:p w14:paraId="310502E2" w14:textId="77777777" w:rsidR="00F31E86" w:rsidRDefault="00F31E86" w:rsidP="00EE042D">
            <w:pPr>
              <w:spacing w:after="240"/>
              <w:rPr>
                <w:rFonts w:ascii="Arial" w:hAnsi="Arial" w:cs="Arial"/>
                <w:sz w:val="20"/>
                <w:szCs w:val="20"/>
              </w:rPr>
            </w:pPr>
            <w:r>
              <w:rPr>
                <w:rFonts w:ascii="Arial" w:hAnsi="Arial" w:cs="Arial"/>
                <w:sz w:val="20"/>
                <w:szCs w:val="20"/>
              </w:rPr>
              <w:t>UNIT 7: ALL ABOUT ART</w:t>
            </w: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669" w:type="pct"/>
            <w:tcBorders>
              <w:top w:val="nil"/>
              <w:left w:val="nil"/>
              <w:bottom w:val="nil"/>
              <w:right w:val="single" w:sz="8" w:space="0" w:color="auto"/>
            </w:tcBorders>
            <w:vAlign w:val="bottom"/>
            <w:hideMark/>
          </w:tcPr>
          <w:p w14:paraId="284C68A7" w14:textId="77777777" w:rsidR="00F31E86" w:rsidRDefault="00F31E86" w:rsidP="00EE042D">
            <w:pPr>
              <w:spacing w:after="240"/>
              <w:rPr>
                <w:rFonts w:ascii="Arial" w:hAnsi="Arial" w:cs="Arial"/>
                <w:sz w:val="20"/>
                <w:szCs w:val="20"/>
              </w:rPr>
            </w:pPr>
            <w:r>
              <w:rPr>
                <w:rFonts w:ascii="Arial" w:hAnsi="Arial" w:cs="Arial"/>
                <w:sz w:val="20"/>
                <w:szCs w:val="20"/>
              </w:rPr>
              <w:t>Dijak zna po navodilih napisati for and against esej</w:t>
            </w:r>
            <w:r>
              <w:rPr>
                <w:rFonts w:ascii="Arial" w:hAnsi="Arial" w:cs="Arial"/>
                <w:sz w:val="20"/>
                <w:szCs w:val="20"/>
              </w:rPr>
              <w:br/>
              <w:t>- zna uporabiti poročani govor in glagole poročanja</w:t>
            </w:r>
            <w:r>
              <w:rPr>
                <w:rFonts w:ascii="Arial" w:hAnsi="Arial" w:cs="Arial"/>
                <w:sz w:val="20"/>
                <w:szCs w:val="20"/>
              </w:rPr>
              <w:br/>
              <w:t>- zna prepoznati in vrednotiti različne oblike umetnosti</w:t>
            </w:r>
            <w:r>
              <w:rPr>
                <w:rFonts w:ascii="Arial" w:hAnsi="Arial" w:cs="Arial"/>
                <w:sz w:val="20"/>
                <w:szCs w:val="20"/>
              </w:rPr>
              <w:br/>
              <w:t>- zna uporabiti besedišče na višji ravni povezano z  glasbo, pa tudi z interpretacijo umetniškega dela</w:t>
            </w:r>
            <w:r>
              <w:rPr>
                <w:rFonts w:ascii="Arial" w:hAnsi="Arial" w:cs="Arial"/>
                <w:sz w:val="20"/>
                <w:szCs w:val="20"/>
              </w:rPr>
              <w:br/>
              <w:t>- zna uporabljati besedne zveze povezane z umetnostjo in potovanji</w:t>
            </w:r>
            <w:r>
              <w:rPr>
                <w:rFonts w:ascii="Arial" w:hAnsi="Arial" w:cs="Arial"/>
                <w:sz w:val="20"/>
                <w:szCs w:val="20"/>
              </w:rPr>
              <w:br/>
              <w:t>- razume razliko med avtorskimi pravicami in plagiati ter jo zna tudi argumentirati</w:t>
            </w:r>
            <w:r>
              <w:rPr>
                <w:rFonts w:ascii="Arial" w:hAnsi="Arial" w:cs="Arial"/>
                <w:sz w:val="20"/>
                <w:szCs w:val="20"/>
              </w:rPr>
              <w:br/>
              <w:t>- zna napisati formalno pismo, poročilo ali članek, pola 3A</w:t>
            </w:r>
          </w:p>
        </w:tc>
        <w:tc>
          <w:tcPr>
            <w:tcW w:w="450" w:type="pct"/>
            <w:tcBorders>
              <w:top w:val="nil"/>
              <w:left w:val="nil"/>
              <w:bottom w:val="dotted" w:sz="4" w:space="0" w:color="auto"/>
              <w:right w:val="single" w:sz="8" w:space="0" w:color="auto"/>
            </w:tcBorders>
            <w:vAlign w:val="center"/>
            <w:hideMark/>
          </w:tcPr>
          <w:p w14:paraId="16578C43" w14:textId="77777777" w:rsidR="00F31E86" w:rsidRDefault="00F31E86" w:rsidP="00EE042D">
            <w:pPr>
              <w:rPr>
                <w:rFonts w:ascii="Arial" w:hAnsi="Arial" w:cs="Arial"/>
                <w:sz w:val="20"/>
                <w:szCs w:val="20"/>
              </w:rPr>
            </w:pPr>
            <w:r>
              <w:rPr>
                <w:rFonts w:ascii="Arial" w:hAnsi="Arial" w:cs="Arial"/>
                <w:sz w:val="20"/>
                <w:szCs w:val="20"/>
              </w:rPr>
              <w:t>II.</w:t>
            </w:r>
          </w:p>
        </w:tc>
        <w:tc>
          <w:tcPr>
            <w:tcW w:w="643" w:type="pct"/>
            <w:tcBorders>
              <w:top w:val="nil"/>
              <w:left w:val="nil"/>
              <w:bottom w:val="nil"/>
              <w:right w:val="single" w:sz="8" w:space="0" w:color="auto"/>
            </w:tcBorders>
            <w:vAlign w:val="center"/>
            <w:hideMark/>
          </w:tcPr>
          <w:p w14:paraId="37ACA5A8" w14:textId="77777777" w:rsidR="00F31E86" w:rsidRDefault="00F31E86" w:rsidP="00EE042D">
            <w:pPr>
              <w:rPr>
                <w:rFonts w:ascii="Arial" w:hAnsi="Arial" w:cs="Arial"/>
                <w:sz w:val="20"/>
                <w:szCs w:val="20"/>
              </w:rPr>
            </w:pPr>
            <w:r>
              <w:rPr>
                <w:rFonts w:ascii="Arial" w:hAnsi="Arial" w:cs="Arial"/>
                <w:sz w:val="20"/>
                <w:szCs w:val="20"/>
              </w:rPr>
              <w:t>skupinska</w:t>
            </w:r>
          </w:p>
        </w:tc>
        <w:tc>
          <w:tcPr>
            <w:tcW w:w="510" w:type="pct"/>
            <w:tcBorders>
              <w:top w:val="nil"/>
              <w:left w:val="nil"/>
              <w:bottom w:val="dotted" w:sz="4" w:space="0" w:color="auto"/>
              <w:right w:val="single" w:sz="8" w:space="0" w:color="auto"/>
            </w:tcBorders>
            <w:vAlign w:val="center"/>
            <w:hideMark/>
          </w:tcPr>
          <w:p w14:paraId="755BE429"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2DC4EFD5" w14:textId="77777777" w:rsidTr="00EE042D">
        <w:trPr>
          <w:trHeight w:val="2520"/>
        </w:trPr>
        <w:tc>
          <w:tcPr>
            <w:tcW w:w="728" w:type="pct"/>
            <w:tcBorders>
              <w:top w:val="dashed" w:sz="4" w:space="0" w:color="auto"/>
              <w:left w:val="single" w:sz="8" w:space="0" w:color="auto"/>
              <w:bottom w:val="dashed" w:sz="4" w:space="0" w:color="auto"/>
              <w:right w:val="single" w:sz="8" w:space="0" w:color="auto"/>
            </w:tcBorders>
            <w:vAlign w:val="bottom"/>
            <w:hideMark/>
          </w:tcPr>
          <w:p w14:paraId="611404CB" w14:textId="77777777" w:rsidR="00F31E86" w:rsidRDefault="00F31E86" w:rsidP="00EE042D">
            <w:pPr>
              <w:spacing w:after="240"/>
              <w:rPr>
                <w:rFonts w:ascii="Arial" w:hAnsi="Arial" w:cs="Arial"/>
                <w:sz w:val="20"/>
                <w:szCs w:val="20"/>
              </w:rPr>
            </w:pPr>
            <w:r>
              <w:rPr>
                <w:rFonts w:ascii="Arial" w:hAnsi="Arial" w:cs="Arial"/>
                <w:sz w:val="20"/>
                <w:szCs w:val="20"/>
              </w:rPr>
              <w:t>UNIT 8: LOCAL AND GLOBAL CITIZENSHIP</w:t>
            </w:r>
            <w:r>
              <w:rPr>
                <w:rFonts w:ascii="Arial" w:hAnsi="Arial" w:cs="Arial"/>
                <w:sz w:val="20"/>
                <w:szCs w:val="20"/>
              </w:rPr>
              <w:br/>
            </w:r>
          </w:p>
        </w:tc>
        <w:tc>
          <w:tcPr>
            <w:tcW w:w="2669" w:type="pct"/>
            <w:tcBorders>
              <w:top w:val="dashed" w:sz="4" w:space="0" w:color="auto"/>
              <w:left w:val="nil"/>
              <w:bottom w:val="dashed" w:sz="4" w:space="0" w:color="auto"/>
              <w:right w:val="single" w:sz="8" w:space="0" w:color="auto"/>
            </w:tcBorders>
            <w:vAlign w:val="bottom"/>
            <w:hideMark/>
          </w:tcPr>
          <w:p w14:paraId="5808C57F" w14:textId="77777777" w:rsidR="00F31E86" w:rsidRDefault="00F31E86"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 zna uporabljati besedišče na temo prostovoljstva</w:t>
            </w:r>
            <w:r>
              <w:rPr>
                <w:rFonts w:ascii="Arial" w:hAnsi="Arial" w:cs="Arial"/>
                <w:sz w:val="20"/>
                <w:szCs w:val="20"/>
              </w:rPr>
              <w:br/>
              <w:t>- zna poimenovati različne vrste prostovoljstva</w:t>
            </w:r>
            <w:r>
              <w:rPr>
                <w:rFonts w:ascii="Arial" w:hAnsi="Arial" w:cs="Arial"/>
                <w:sz w:val="20"/>
                <w:szCs w:val="20"/>
              </w:rPr>
              <w:br/>
              <w:t>- zna uporabljati besedišče povezano s humanitarno krizo</w:t>
            </w:r>
            <w:r>
              <w:rPr>
                <w:rFonts w:ascii="Arial" w:hAnsi="Arial" w:cs="Arial"/>
                <w:sz w:val="20"/>
                <w:szCs w:val="20"/>
              </w:rPr>
              <w:br/>
              <w:t>- se zna vključiti v debato, aktivno poslušati, sodelovati in na diplomatski način izraziti nestrinjanje</w:t>
            </w:r>
            <w:r>
              <w:rPr>
                <w:rFonts w:ascii="Arial" w:hAnsi="Arial" w:cs="Arial"/>
                <w:sz w:val="20"/>
                <w:szCs w:val="20"/>
              </w:rPr>
              <w:br/>
              <w:t xml:space="preserve">- zna uporabiti nedoločnik (bare inf., to inf), glagolnik </w:t>
            </w:r>
            <w:r>
              <w:rPr>
                <w:rFonts w:ascii="Arial" w:hAnsi="Arial" w:cs="Arial"/>
                <w:sz w:val="20"/>
                <w:szCs w:val="20"/>
              </w:rPr>
              <w:br/>
              <w:t>- zna po navodilih napisati opinion essay ali for and against esej, pola3B</w:t>
            </w:r>
          </w:p>
        </w:tc>
        <w:tc>
          <w:tcPr>
            <w:tcW w:w="450" w:type="pct"/>
            <w:tcBorders>
              <w:top w:val="nil"/>
              <w:left w:val="nil"/>
              <w:bottom w:val="dotted" w:sz="4" w:space="0" w:color="auto"/>
              <w:right w:val="single" w:sz="8" w:space="0" w:color="auto"/>
            </w:tcBorders>
            <w:vAlign w:val="center"/>
            <w:hideMark/>
          </w:tcPr>
          <w:p w14:paraId="638D8C99" w14:textId="77777777" w:rsidR="00F31E86" w:rsidRDefault="00F31E86" w:rsidP="00EE042D">
            <w:pPr>
              <w:rPr>
                <w:rFonts w:ascii="Arial" w:hAnsi="Arial" w:cs="Arial"/>
                <w:sz w:val="20"/>
                <w:szCs w:val="20"/>
              </w:rPr>
            </w:pPr>
            <w:r>
              <w:rPr>
                <w:rFonts w:ascii="Arial" w:hAnsi="Arial" w:cs="Arial"/>
                <w:sz w:val="20"/>
                <w:szCs w:val="20"/>
              </w:rPr>
              <w:t>II.</w:t>
            </w:r>
          </w:p>
        </w:tc>
        <w:tc>
          <w:tcPr>
            <w:tcW w:w="643" w:type="pct"/>
            <w:tcBorders>
              <w:top w:val="dashed" w:sz="4" w:space="0" w:color="auto"/>
              <w:left w:val="nil"/>
              <w:bottom w:val="dashed" w:sz="4" w:space="0" w:color="auto"/>
              <w:right w:val="single" w:sz="8" w:space="0" w:color="auto"/>
            </w:tcBorders>
            <w:vAlign w:val="bottom"/>
            <w:hideMark/>
          </w:tcPr>
          <w:p w14:paraId="4857C643" w14:textId="77777777" w:rsidR="00F31E86" w:rsidRDefault="00F31E86" w:rsidP="00EE042D">
            <w:pPr>
              <w:rPr>
                <w:rFonts w:ascii="Arial" w:hAnsi="Arial" w:cs="Arial"/>
                <w:sz w:val="20"/>
                <w:szCs w:val="20"/>
              </w:rPr>
            </w:pPr>
            <w:r>
              <w:rPr>
                <w:rFonts w:ascii="Arial" w:hAnsi="Arial" w:cs="Arial"/>
                <w:sz w:val="20"/>
                <w:szCs w:val="20"/>
              </w:rPr>
              <w:t>skupinska</w:t>
            </w:r>
          </w:p>
        </w:tc>
        <w:tc>
          <w:tcPr>
            <w:tcW w:w="510" w:type="pct"/>
            <w:tcBorders>
              <w:top w:val="nil"/>
              <w:left w:val="nil"/>
              <w:bottom w:val="dotted" w:sz="4" w:space="0" w:color="auto"/>
              <w:right w:val="single" w:sz="8" w:space="0" w:color="auto"/>
            </w:tcBorders>
            <w:vAlign w:val="bottom"/>
            <w:hideMark/>
          </w:tcPr>
          <w:p w14:paraId="6A5DDBC4"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0455136A" w14:textId="77777777" w:rsidTr="00EE042D">
        <w:trPr>
          <w:trHeight w:val="560"/>
        </w:trPr>
        <w:tc>
          <w:tcPr>
            <w:tcW w:w="728" w:type="pct"/>
            <w:tcBorders>
              <w:top w:val="nil"/>
              <w:left w:val="single" w:sz="8" w:space="0" w:color="auto"/>
              <w:bottom w:val="dashed" w:sz="4" w:space="0" w:color="auto"/>
              <w:right w:val="single" w:sz="8" w:space="0" w:color="auto"/>
            </w:tcBorders>
            <w:vAlign w:val="bottom"/>
            <w:hideMark/>
          </w:tcPr>
          <w:p w14:paraId="77317AFE"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dashed" w:sz="4" w:space="0" w:color="auto"/>
              <w:right w:val="single" w:sz="8" w:space="0" w:color="auto"/>
            </w:tcBorders>
            <w:vAlign w:val="bottom"/>
            <w:hideMark/>
          </w:tcPr>
          <w:p w14:paraId="40486074"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z</w:t>
            </w:r>
          </w:p>
        </w:tc>
        <w:tc>
          <w:tcPr>
            <w:tcW w:w="450" w:type="pct"/>
            <w:tcBorders>
              <w:top w:val="nil"/>
              <w:left w:val="nil"/>
              <w:bottom w:val="dotted" w:sz="4" w:space="0" w:color="auto"/>
              <w:right w:val="single" w:sz="8" w:space="0" w:color="auto"/>
            </w:tcBorders>
            <w:vAlign w:val="center"/>
            <w:hideMark/>
          </w:tcPr>
          <w:p w14:paraId="33A9177C" w14:textId="77777777" w:rsidR="00F31E86" w:rsidRDefault="00F31E86" w:rsidP="00EE042D">
            <w:pPr>
              <w:rPr>
                <w:rFonts w:ascii="Arial" w:hAnsi="Arial" w:cs="Arial"/>
                <w:sz w:val="20"/>
                <w:szCs w:val="20"/>
              </w:rPr>
            </w:pPr>
            <w:r>
              <w:rPr>
                <w:rFonts w:ascii="Arial" w:hAnsi="Arial" w:cs="Arial"/>
                <w:sz w:val="20"/>
                <w:szCs w:val="20"/>
              </w:rPr>
              <w:t>II.</w:t>
            </w:r>
          </w:p>
        </w:tc>
        <w:tc>
          <w:tcPr>
            <w:tcW w:w="643" w:type="pct"/>
            <w:tcBorders>
              <w:top w:val="nil"/>
              <w:left w:val="nil"/>
              <w:bottom w:val="dashed" w:sz="4" w:space="0" w:color="auto"/>
              <w:right w:val="single" w:sz="8" w:space="0" w:color="auto"/>
            </w:tcBorders>
            <w:vAlign w:val="bottom"/>
            <w:hideMark/>
          </w:tcPr>
          <w:p w14:paraId="78F6C59D" w14:textId="77777777" w:rsidR="00F31E86" w:rsidRDefault="00F31E86" w:rsidP="00EE042D">
            <w:pPr>
              <w:rPr>
                <w:rFonts w:ascii="Arial" w:hAnsi="Arial" w:cs="Arial"/>
                <w:sz w:val="20"/>
                <w:szCs w:val="20"/>
              </w:rPr>
            </w:pPr>
            <w:r>
              <w:rPr>
                <w:rFonts w:ascii="Arial" w:hAnsi="Arial" w:cs="Arial"/>
                <w:sz w:val="20"/>
                <w:szCs w:val="20"/>
              </w:rPr>
              <w:t>skupinska</w:t>
            </w:r>
          </w:p>
        </w:tc>
        <w:tc>
          <w:tcPr>
            <w:tcW w:w="510" w:type="pct"/>
            <w:tcBorders>
              <w:top w:val="nil"/>
              <w:left w:val="nil"/>
              <w:bottom w:val="dotted" w:sz="4" w:space="0" w:color="auto"/>
              <w:right w:val="single" w:sz="8" w:space="0" w:color="auto"/>
            </w:tcBorders>
            <w:vAlign w:val="bottom"/>
            <w:hideMark/>
          </w:tcPr>
          <w:p w14:paraId="2E080282"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76E7D9DC" w14:textId="77777777" w:rsidTr="00EE042D">
        <w:trPr>
          <w:trHeight w:val="260"/>
        </w:trPr>
        <w:tc>
          <w:tcPr>
            <w:tcW w:w="728" w:type="pct"/>
            <w:tcBorders>
              <w:top w:val="nil"/>
              <w:left w:val="single" w:sz="8" w:space="0" w:color="auto"/>
              <w:bottom w:val="dashed" w:sz="4" w:space="0" w:color="auto"/>
              <w:right w:val="single" w:sz="8" w:space="0" w:color="auto"/>
            </w:tcBorders>
            <w:vAlign w:val="bottom"/>
            <w:hideMark/>
          </w:tcPr>
          <w:p w14:paraId="4ED68959"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dashed" w:sz="4" w:space="0" w:color="auto"/>
              <w:right w:val="single" w:sz="8" w:space="0" w:color="auto"/>
            </w:tcBorders>
            <w:vAlign w:val="bottom"/>
            <w:hideMark/>
          </w:tcPr>
          <w:p w14:paraId="175FEBE2"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auto"/>
              <w:right w:val="single" w:sz="8" w:space="0" w:color="auto"/>
            </w:tcBorders>
            <w:vAlign w:val="center"/>
            <w:hideMark/>
          </w:tcPr>
          <w:p w14:paraId="55E8FAB1" w14:textId="77777777" w:rsidR="00F31E86" w:rsidRDefault="00F31E86" w:rsidP="00EE042D">
            <w:pPr>
              <w:rPr>
                <w:rFonts w:ascii="Arial" w:hAnsi="Arial" w:cs="Arial"/>
                <w:sz w:val="20"/>
                <w:szCs w:val="20"/>
              </w:rPr>
            </w:pPr>
            <w:r>
              <w:rPr>
                <w:rFonts w:ascii="Arial" w:hAnsi="Arial" w:cs="Arial"/>
                <w:sz w:val="20"/>
                <w:szCs w:val="20"/>
              </w:rPr>
              <w:t> </w:t>
            </w:r>
          </w:p>
        </w:tc>
        <w:tc>
          <w:tcPr>
            <w:tcW w:w="643" w:type="pct"/>
            <w:tcBorders>
              <w:top w:val="nil"/>
              <w:left w:val="nil"/>
              <w:bottom w:val="dashed" w:sz="4" w:space="0" w:color="auto"/>
              <w:right w:val="single" w:sz="8" w:space="0" w:color="auto"/>
            </w:tcBorders>
            <w:vAlign w:val="bottom"/>
            <w:hideMark/>
          </w:tcPr>
          <w:p w14:paraId="65E63DFA" w14:textId="77777777" w:rsidR="00F31E86" w:rsidRDefault="00F31E86" w:rsidP="00EE042D">
            <w:pPr>
              <w:rPr>
                <w:rFonts w:ascii="Arial" w:hAnsi="Arial" w:cs="Arial"/>
                <w:sz w:val="20"/>
                <w:szCs w:val="20"/>
              </w:rPr>
            </w:pPr>
            <w:r>
              <w:rPr>
                <w:rFonts w:ascii="Arial" w:hAnsi="Arial" w:cs="Arial"/>
                <w:sz w:val="20"/>
                <w:szCs w:val="20"/>
              </w:rPr>
              <w:t> </w:t>
            </w:r>
          </w:p>
        </w:tc>
        <w:tc>
          <w:tcPr>
            <w:tcW w:w="510" w:type="pct"/>
            <w:tcBorders>
              <w:top w:val="nil"/>
              <w:left w:val="nil"/>
              <w:bottom w:val="dotted" w:sz="4" w:space="0" w:color="auto"/>
              <w:right w:val="single" w:sz="8" w:space="0" w:color="auto"/>
            </w:tcBorders>
            <w:vAlign w:val="bottom"/>
            <w:hideMark/>
          </w:tcPr>
          <w:p w14:paraId="4CE48C51"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11F88120" w14:textId="77777777" w:rsidTr="00EE042D">
        <w:trPr>
          <w:trHeight w:val="300"/>
        </w:trPr>
        <w:tc>
          <w:tcPr>
            <w:tcW w:w="728" w:type="pct"/>
            <w:tcBorders>
              <w:top w:val="nil"/>
              <w:left w:val="single" w:sz="8" w:space="0" w:color="auto"/>
              <w:bottom w:val="single" w:sz="8" w:space="0" w:color="auto"/>
              <w:right w:val="single" w:sz="8" w:space="0" w:color="auto"/>
            </w:tcBorders>
            <w:vAlign w:val="bottom"/>
            <w:hideMark/>
          </w:tcPr>
          <w:p w14:paraId="379DD657"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auto"/>
              <w:right w:val="single" w:sz="8" w:space="0" w:color="auto"/>
            </w:tcBorders>
            <w:vAlign w:val="bottom"/>
            <w:hideMark/>
          </w:tcPr>
          <w:p w14:paraId="3D34A664" w14:textId="77777777" w:rsidR="00F31E86" w:rsidRDefault="00F31E86" w:rsidP="00EE042D">
            <w:pPr>
              <w:rPr>
                <w:rFonts w:ascii="Arial" w:hAnsi="Arial" w:cs="Arial"/>
                <w:color w:val="FF0000"/>
                <w:sz w:val="20"/>
                <w:szCs w:val="20"/>
              </w:rPr>
            </w:pPr>
            <w:r>
              <w:rPr>
                <w:rFonts w:ascii="Arial" w:hAnsi="Arial" w:cs="Arial"/>
                <w:color w:val="FF0000"/>
                <w:sz w:val="20"/>
                <w:szCs w:val="20"/>
              </w:rPr>
              <w:t>Dijak v šolskem letu pridobi 4 pisne ocene in 1 ustno.</w:t>
            </w:r>
          </w:p>
        </w:tc>
        <w:tc>
          <w:tcPr>
            <w:tcW w:w="450" w:type="pct"/>
            <w:tcBorders>
              <w:top w:val="nil"/>
              <w:left w:val="nil"/>
              <w:bottom w:val="single" w:sz="8" w:space="0" w:color="auto"/>
              <w:right w:val="single" w:sz="8" w:space="0" w:color="auto"/>
            </w:tcBorders>
            <w:vAlign w:val="center"/>
            <w:hideMark/>
          </w:tcPr>
          <w:p w14:paraId="27E01B8D" w14:textId="77777777" w:rsidR="00F31E86" w:rsidRDefault="00F31E86" w:rsidP="00EE042D">
            <w:pPr>
              <w:rPr>
                <w:rFonts w:ascii="Arial" w:hAnsi="Arial" w:cs="Arial"/>
                <w:sz w:val="20"/>
                <w:szCs w:val="20"/>
              </w:rPr>
            </w:pPr>
            <w:r>
              <w:rPr>
                <w:rFonts w:ascii="Arial" w:hAnsi="Arial" w:cs="Arial"/>
                <w:sz w:val="20"/>
                <w:szCs w:val="20"/>
              </w:rPr>
              <w:t> </w:t>
            </w:r>
          </w:p>
        </w:tc>
        <w:tc>
          <w:tcPr>
            <w:tcW w:w="643" w:type="pct"/>
            <w:tcBorders>
              <w:top w:val="nil"/>
              <w:left w:val="nil"/>
              <w:bottom w:val="single" w:sz="8" w:space="0" w:color="auto"/>
              <w:right w:val="single" w:sz="8" w:space="0" w:color="auto"/>
            </w:tcBorders>
            <w:vAlign w:val="bottom"/>
            <w:hideMark/>
          </w:tcPr>
          <w:p w14:paraId="5B8DC62A" w14:textId="77777777" w:rsidR="00F31E86" w:rsidRDefault="00F31E86" w:rsidP="00EE042D">
            <w:pPr>
              <w:rPr>
                <w:rFonts w:ascii="Arial" w:hAnsi="Arial" w:cs="Arial"/>
                <w:sz w:val="20"/>
                <w:szCs w:val="20"/>
              </w:rPr>
            </w:pPr>
            <w:r>
              <w:rPr>
                <w:rFonts w:ascii="Arial" w:hAnsi="Arial" w:cs="Arial"/>
                <w:sz w:val="20"/>
                <w:szCs w:val="20"/>
              </w:rPr>
              <w:t> </w:t>
            </w:r>
          </w:p>
        </w:tc>
        <w:tc>
          <w:tcPr>
            <w:tcW w:w="510" w:type="pct"/>
            <w:tcBorders>
              <w:top w:val="nil"/>
              <w:left w:val="nil"/>
              <w:bottom w:val="single" w:sz="8" w:space="0" w:color="auto"/>
              <w:right w:val="single" w:sz="8" w:space="0" w:color="auto"/>
            </w:tcBorders>
            <w:vAlign w:val="bottom"/>
            <w:hideMark/>
          </w:tcPr>
          <w:p w14:paraId="68F82035"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61688ADE" w14:textId="77777777" w:rsidTr="00EE042D">
        <w:trPr>
          <w:trHeight w:val="260"/>
        </w:trPr>
        <w:tc>
          <w:tcPr>
            <w:tcW w:w="728" w:type="pct"/>
            <w:tcBorders>
              <w:top w:val="nil"/>
              <w:left w:val="nil"/>
              <w:bottom w:val="nil"/>
              <w:right w:val="nil"/>
            </w:tcBorders>
            <w:noWrap/>
            <w:vAlign w:val="bottom"/>
            <w:hideMark/>
          </w:tcPr>
          <w:p w14:paraId="057E635F" w14:textId="77777777" w:rsidR="00F31E86" w:rsidRDefault="00F31E86" w:rsidP="00EE042D">
            <w:pPr>
              <w:rPr>
                <w:rFonts w:ascii="Arial" w:hAnsi="Arial" w:cs="Arial"/>
                <w:sz w:val="20"/>
                <w:szCs w:val="20"/>
              </w:rPr>
            </w:pPr>
          </w:p>
        </w:tc>
        <w:tc>
          <w:tcPr>
            <w:tcW w:w="2669" w:type="pct"/>
            <w:tcBorders>
              <w:top w:val="nil"/>
              <w:left w:val="nil"/>
              <w:bottom w:val="nil"/>
              <w:right w:val="nil"/>
            </w:tcBorders>
            <w:noWrap/>
            <w:vAlign w:val="bottom"/>
            <w:hideMark/>
          </w:tcPr>
          <w:p w14:paraId="5CB6F692" w14:textId="77777777" w:rsidR="00F31E86" w:rsidRDefault="00F31E86" w:rsidP="00EE042D">
            <w:pPr>
              <w:rPr>
                <w:sz w:val="20"/>
                <w:szCs w:val="20"/>
              </w:rPr>
            </w:pPr>
          </w:p>
        </w:tc>
        <w:tc>
          <w:tcPr>
            <w:tcW w:w="450" w:type="pct"/>
            <w:tcBorders>
              <w:top w:val="nil"/>
              <w:left w:val="nil"/>
              <w:bottom w:val="nil"/>
              <w:right w:val="nil"/>
            </w:tcBorders>
            <w:noWrap/>
            <w:vAlign w:val="bottom"/>
            <w:hideMark/>
          </w:tcPr>
          <w:p w14:paraId="721E2EAE" w14:textId="77777777" w:rsidR="00F31E86" w:rsidRDefault="00F31E86" w:rsidP="00EE042D">
            <w:pPr>
              <w:rPr>
                <w:sz w:val="20"/>
                <w:szCs w:val="20"/>
              </w:rPr>
            </w:pPr>
          </w:p>
        </w:tc>
        <w:tc>
          <w:tcPr>
            <w:tcW w:w="643" w:type="pct"/>
            <w:tcBorders>
              <w:top w:val="nil"/>
              <w:left w:val="nil"/>
              <w:bottom w:val="nil"/>
              <w:right w:val="nil"/>
            </w:tcBorders>
            <w:noWrap/>
            <w:vAlign w:val="bottom"/>
            <w:hideMark/>
          </w:tcPr>
          <w:p w14:paraId="0AF1BBC8" w14:textId="77777777" w:rsidR="00F31E86" w:rsidRDefault="00F31E86" w:rsidP="00EE042D">
            <w:pPr>
              <w:rPr>
                <w:sz w:val="20"/>
                <w:szCs w:val="20"/>
              </w:rPr>
            </w:pPr>
          </w:p>
        </w:tc>
        <w:tc>
          <w:tcPr>
            <w:tcW w:w="510" w:type="pct"/>
            <w:tcBorders>
              <w:top w:val="nil"/>
              <w:left w:val="nil"/>
              <w:bottom w:val="nil"/>
              <w:right w:val="nil"/>
            </w:tcBorders>
            <w:noWrap/>
            <w:vAlign w:val="bottom"/>
            <w:hideMark/>
          </w:tcPr>
          <w:p w14:paraId="76BD90CA" w14:textId="77777777" w:rsidR="00F31E86" w:rsidRDefault="00F31E86" w:rsidP="00EE042D">
            <w:pPr>
              <w:rPr>
                <w:sz w:val="20"/>
                <w:szCs w:val="20"/>
              </w:rPr>
            </w:pPr>
          </w:p>
        </w:tc>
      </w:tr>
      <w:tr w:rsidR="00F31E86" w14:paraId="14CD9166" w14:textId="77777777" w:rsidTr="00EE042D">
        <w:trPr>
          <w:trHeight w:val="320"/>
        </w:trPr>
        <w:tc>
          <w:tcPr>
            <w:tcW w:w="3847" w:type="pct"/>
            <w:gridSpan w:val="3"/>
            <w:tcBorders>
              <w:top w:val="nil"/>
              <w:left w:val="nil"/>
              <w:bottom w:val="nil"/>
              <w:right w:val="nil"/>
            </w:tcBorders>
            <w:noWrap/>
            <w:vAlign w:val="bottom"/>
            <w:hideMark/>
          </w:tcPr>
          <w:p w14:paraId="02A45FA9" w14:textId="77777777" w:rsidR="00F31E86" w:rsidRDefault="00F31E86" w:rsidP="00EE042D">
            <w:pPr>
              <w:rPr>
                <w:rFonts w:ascii="Arial" w:hAnsi="Arial" w:cs="Arial"/>
                <w:i/>
                <w:iCs/>
              </w:rPr>
            </w:pPr>
            <w:r>
              <w:rPr>
                <w:rFonts w:ascii="Arial" w:hAnsi="Arial" w:cs="Arial"/>
                <w:i/>
                <w:iCs/>
              </w:rPr>
              <w:t>Minimalni standardi znanja so določeni na podlagi katalogov znanja. MSZ je tisto znanje, ki ga mora dijak izkazati za pozitivno oceno.</w:t>
            </w:r>
          </w:p>
        </w:tc>
        <w:tc>
          <w:tcPr>
            <w:tcW w:w="643" w:type="pct"/>
            <w:tcBorders>
              <w:top w:val="nil"/>
              <w:left w:val="nil"/>
              <w:bottom w:val="nil"/>
              <w:right w:val="nil"/>
            </w:tcBorders>
            <w:noWrap/>
            <w:vAlign w:val="bottom"/>
            <w:hideMark/>
          </w:tcPr>
          <w:p w14:paraId="76F69748" w14:textId="77777777" w:rsidR="00F31E86" w:rsidRDefault="00F31E86" w:rsidP="00EE042D">
            <w:pPr>
              <w:rPr>
                <w:rFonts w:ascii="Arial" w:hAnsi="Arial" w:cs="Arial"/>
                <w:i/>
                <w:iCs/>
              </w:rPr>
            </w:pPr>
          </w:p>
        </w:tc>
        <w:tc>
          <w:tcPr>
            <w:tcW w:w="510" w:type="pct"/>
            <w:tcBorders>
              <w:top w:val="nil"/>
              <w:left w:val="nil"/>
              <w:bottom w:val="nil"/>
              <w:right w:val="nil"/>
            </w:tcBorders>
            <w:noWrap/>
            <w:vAlign w:val="bottom"/>
            <w:hideMark/>
          </w:tcPr>
          <w:p w14:paraId="6D168A89" w14:textId="77777777" w:rsidR="00F31E86" w:rsidRDefault="00F31E86" w:rsidP="00EE042D">
            <w:pPr>
              <w:rPr>
                <w:sz w:val="20"/>
                <w:szCs w:val="20"/>
              </w:rPr>
            </w:pPr>
          </w:p>
        </w:tc>
      </w:tr>
    </w:tbl>
    <w:p w14:paraId="2D4FB1A0" w14:textId="77777777" w:rsidR="00F31E86" w:rsidRPr="0079541F" w:rsidRDefault="00F31E86" w:rsidP="00F31E86"/>
    <w:p w14:paraId="655E0A1C" w14:textId="77777777" w:rsidR="00F31E86" w:rsidRDefault="00F31E86" w:rsidP="007A3B02">
      <w:pPr>
        <w:pStyle w:val="Heading2"/>
      </w:pPr>
      <w:bookmarkStart w:id="83" w:name="_Toc241222941"/>
      <w:bookmarkStart w:id="84" w:name="_Toc242097018"/>
      <w:r>
        <w:t>Nemščina</w:t>
      </w:r>
      <w:bookmarkEnd w:id="83"/>
      <w:bookmarkEnd w:id="84"/>
    </w:p>
    <w:tbl>
      <w:tblPr>
        <w:tblW w:w="5000" w:type="pct"/>
        <w:tblLook w:val="04A0" w:firstRow="1" w:lastRow="0" w:firstColumn="1" w:lastColumn="0" w:noHBand="0" w:noVBand="1"/>
      </w:tblPr>
      <w:tblGrid>
        <w:gridCol w:w="2591"/>
        <w:gridCol w:w="7122"/>
        <w:gridCol w:w="1644"/>
        <w:gridCol w:w="1476"/>
        <w:gridCol w:w="1107"/>
      </w:tblGrid>
      <w:tr w:rsidR="00F31E86" w14:paraId="4BAD6B26" w14:textId="77777777" w:rsidTr="00EE042D">
        <w:trPr>
          <w:trHeight w:val="320"/>
        </w:trPr>
        <w:tc>
          <w:tcPr>
            <w:tcW w:w="726" w:type="pct"/>
            <w:tcBorders>
              <w:top w:val="nil"/>
              <w:left w:val="nil"/>
              <w:bottom w:val="single" w:sz="4" w:space="0" w:color="000000"/>
              <w:right w:val="single" w:sz="4" w:space="0" w:color="000000"/>
            </w:tcBorders>
            <w:noWrap/>
            <w:vAlign w:val="bottom"/>
            <w:hideMark/>
          </w:tcPr>
          <w:p w14:paraId="63B6BCD8"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000000"/>
              <w:right w:val="single" w:sz="4" w:space="0" w:color="000000"/>
            </w:tcBorders>
            <w:noWrap/>
            <w:vAlign w:val="bottom"/>
            <w:hideMark/>
          </w:tcPr>
          <w:p w14:paraId="7477A127" w14:textId="77777777" w:rsidR="00F31E86" w:rsidRDefault="00F31E86" w:rsidP="00EE042D">
            <w:pPr>
              <w:jc w:val="center"/>
              <w:rPr>
                <w:rFonts w:ascii="Arial" w:hAnsi="Arial" w:cs="Arial"/>
              </w:rPr>
            </w:pPr>
            <w:r>
              <w:rPr>
                <w:rFonts w:ascii="Arial" w:hAnsi="Arial" w:cs="Arial"/>
              </w:rPr>
              <w:t>Biotehniška gimnazija</w:t>
            </w:r>
          </w:p>
        </w:tc>
        <w:tc>
          <w:tcPr>
            <w:tcW w:w="450" w:type="pct"/>
            <w:tcBorders>
              <w:top w:val="nil"/>
              <w:left w:val="nil"/>
              <w:bottom w:val="nil"/>
              <w:right w:val="nil"/>
            </w:tcBorders>
            <w:noWrap/>
            <w:vAlign w:val="bottom"/>
            <w:hideMark/>
          </w:tcPr>
          <w:p w14:paraId="2C6E4A95" w14:textId="77777777" w:rsidR="00F31E86" w:rsidRDefault="00F31E86" w:rsidP="00EE042D">
            <w:pPr>
              <w:jc w:val="center"/>
              <w:rPr>
                <w:rFonts w:ascii="Arial" w:hAnsi="Arial" w:cs="Arial"/>
              </w:rPr>
            </w:pPr>
          </w:p>
        </w:tc>
        <w:tc>
          <w:tcPr>
            <w:tcW w:w="644" w:type="pct"/>
            <w:tcBorders>
              <w:top w:val="nil"/>
              <w:left w:val="nil"/>
              <w:bottom w:val="nil"/>
              <w:right w:val="nil"/>
            </w:tcBorders>
            <w:vAlign w:val="bottom"/>
            <w:hideMark/>
          </w:tcPr>
          <w:p w14:paraId="1E3001E2" w14:textId="77777777" w:rsidR="00F31E86" w:rsidRDefault="00F31E86" w:rsidP="00EE042D">
            <w:pPr>
              <w:jc w:val="center"/>
              <w:rPr>
                <w:sz w:val="20"/>
                <w:szCs w:val="20"/>
              </w:rPr>
            </w:pPr>
          </w:p>
        </w:tc>
        <w:tc>
          <w:tcPr>
            <w:tcW w:w="511" w:type="pct"/>
            <w:tcBorders>
              <w:top w:val="nil"/>
              <w:left w:val="nil"/>
              <w:bottom w:val="nil"/>
              <w:right w:val="nil"/>
            </w:tcBorders>
            <w:vAlign w:val="bottom"/>
            <w:hideMark/>
          </w:tcPr>
          <w:p w14:paraId="32C50714" w14:textId="77777777" w:rsidR="00F31E86" w:rsidRDefault="00F31E86" w:rsidP="00EE042D">
            <w:pPr>
              <w:rPr>
                <w:sz w:val="20"/>
                <w:szCs w:val="20"/>
              </w:rPr>
            </w:pPr>
          </w:p>
        </w:tc>
      </w:tr>
      <w:tr w:rsidR="00F31E86" w14:paraId="28BD4D67" w14:textId="77777777" w:rsidTr="00EE042D">
        <w:trPr>
          <w:trHeight w:val="320"/>
        </w:trPr>
        <w:tc>
          <w:tcPr>
            <w:tcW w:w="726" w:type="pct"/>
            <w:tcBorders>
              <w:top w:val="nil"/>
              <w:left w:val="nil"/>
              <w:bottom w:val="single" w:sz="4" w:space="0" w:color="000000"/>
              <w:right w:val="single" w:sz="4" w:space="0" w:color="000000"/>
            </w:tcBorders>
            <w:noWrap/>
            <w:vAlign w:val="bottom"/>
            <w:hideMark/>
          </w:tcPr>
          <w:p w14:paraId="56F46553"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000000"/>
              <w:right w:val="single" w:sz="4" w:space="0" w:color="000000"/>
            </w:tcBorders>
            <w:noWrap/>
            <w:vAlign w:val="bottom"/>
            <w:hideMark/>
          </w:tcPr>
          <w:p w14:paraId="78DFF6CB" w14:textId="77777777" w:rsidR="00F31E86" w:rsidRDefault="00F31E86" w:rsidP="00EE042D">
            <w:pPr>
              <w:jc w:val="center"/>
              <w:rPr>
                <w:rFonts w:ascii="Arial" w:hAnsi="Arial" w:cs="Arial"/>
              </w:rPr>
            </w:pPr>
            <w:r>
              <w:rPr>
                <w:rFonts w:ascii="Arial" w:hAnsi="Arial" w:cs="Arial"/>
              </w:rPr>
              <w:t>Nemščina</w:t>
            </w:r>
          </w:p>
        </w:tc>
        <w:tc>
          <w:tcPr>
            <w:tcW w:w="450" w:type="pct"/>
            <w:tcBorders>
              <w:top w:val="nil"/>
              <w:left w:val="nil"/>
              <w:bottom w:val="nil"/>
              <w:right w:val="nil"/>
            </w:tcBorders>
            <w:noWrap/>
            <w:vAlign w:val="bottom"/>
            <w:hideMark/>
          </w:tcPr>
          <w:p w14:paraId="430BBB30"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3418FA6D"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3D4C0735" w14:textId="77777777" w:rsidR="00F31E86" w:rsidRDefault="00F31E86" w:rsidP="00EE042D">
            <w:pPr>
              <w:rPr>
                <w:sz w:val="20"/>
                <w:szCs w:val="20"/>
              </w:rPr>
            </w:pPr>
          </w:p>
        </w:tc>
      </w:tr>
      <w:tr w:rsidR="00F31E86" w14:paraId="796A27F1" w14:textId="77777777" w:rsidTr="00EE042D">
        <w:trPr>
          <w:trHeight w:val="320"/>
        </w:trPr>
        <w:tc>
          <w:tcPr>
            <w:tcW w:w="726" w:type="pct"/>
            <w:tcBorders>
              <w:top w:val="nil"/>
              <w:left w:val="nil"/>
              <w:bottom w:val="single" w:sz="4" w:space="0" w:color="000000"/>
              <w:right w:val="single" w:sz="4" w:space="0" w:color="000000"/>
            </w:tcBorders>
            <w:noWrap/>
            <w:vAlign w:val="bottom"/>
            <w:hideMark/>
          </w:tcPr>
          <w:p w14:paraId="014F3766"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000000"/>
              <w:right w:val="single" w:sz="4" w:space="0" w:color="000000"/>
            </w:tcBorders>
            <w:noWrap/>
            <w:vAlign w:val="bottom"/>
            <w:hideMark/>
          </w:tcPr>
          <w:p w14:paraId="570CE266" w14:textId="77777777" w:rsidR="00F31E86" w:rsidRDefault="00F31E86" w:rsidP="00EE042D">
            <w:pPr>
              <w:jc w:val="center"/>
              <w:rPr>
                <w:rFonts w:ascii="Arial" w:hAnsi="Arial" w:cs="Arial"/>
              </w:rPr>
            </w:pPr>
            <w:r>
              <w:rPr>
                <w:rFonts w:ascii="Arial" w:hAnsi="Arial" w:cs="Arial"/>
              </w:rPr>
              <w:t xml:space="preserve">4. </w:t>
            </w:r>
          </w:p>
        </w:tc>
        <w:tc>
          <w:tcPr>
            <w:tcW w:w="450" w:type="pct"/>
            <w:tcBorders>
              <w:top w:val="nil"/>
              <w:left w:val="nil"/>
              <w:bottom w:val="nil"/>
              <w:right w:val="nil"/>
            </w:tcBorders>
            <w:noWrap/>
            <w:vAlign w:val="bottom"/>
            <w:hideMark/>
          </w:tcPr>
          <w:p w14:paraId="2456528D"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1EA9B4F4"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6F8FC449" w14:textId="77777777" w:rsidR="00F31E86" w:rsidRDefault="00F31E86" w:rsidP="00EE042D">
            <w:pPr>
              <w:rPr>
                <w:sz w:val="20"/>
                <w:szCs w:val="20"/>
              </w:rPr>
            </w:pPr>
          </w:p>
        </w:tc>
      </w:tr>
      <w:tr w:rsidR="00F31E86" w14:paraId="7B8D5C86" w14:textId="77777777" w:rsidTr="00EE042D">
        <w:trPr>
          <w:trHeight w:val="320"/>
        </w:trPr>
        <w:tc>
          <w:tcPr>
            <w:tcW w:w="726" w:type="pct"/>
            <w:tcBorders>
              <w:top w:val="nil"/>
              <w:left w:val="nil"/>
              <w:bottom w:val="single" w:sz="4" w:space="0" w:color="000000"/>
              <w:right w:val="single" w:sz="4" w:space="0" w:color="000000"/>
            </w:tcBorders>
            <w:noWrap/>
            <w:vAlign w:val="bottom"/>
            <w:hideMark/>
          </w:tcPr>
          <w:p w14:paraId="788B3951"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000000"/>
              <w:right w:val="single" w:sz="4" w:space="0" w:color="000000"/>
            </w:tcBorders>
            <w:noWrap/>
            <w:vAlign w:val="bottom"/>
            <w:hideMark/>
          </w:tcPr>
          <w:p w14:paraId="1022C081" w14:textId="77777777" w:rsidR="00F31E86" w:rsidRDefault="00F31E86" w:rsidP="00EE042D">
            <w:pPr>
              <w:jc w:val="center"/>
              <w:rPr>
                <w:rFonts w:ascii="Arial" w:hAnsi="Arial" w:cs="Arial"/>
              </w:rPr>
            </w:pPr>
            <w:r>
              <w:rPr>
                <w:rFonts w:ascii="Arial" w:hAnsi="Arial" w:cs="Arial"/>
              </w:rPr>
              <w:t>105</w:t>
            </w:r>
          </w:p>
        </w:tc>
        <w:tc>
          <w:tcPr>
            <w:tcW w:w="450" w:type="pct"/>
            <w:tcBorders>
              <w:top w:val="nil"/>
              <w:left w:val="nil"/>
              <w:bottom w:val="nil"/>
              <w:right w:val="nil"/>
            </w:tcBorders>
            <w:noWrap/>
            <w:vAlign w:val="bottom"/>
            <w:hideMark/>
          </w:tcPr>
          <w:p w14:paraId="203FD3E1"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4BB02F5C"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4115C758" w14:textId="77777777" w:rsidR="00F31E86" w:rsidRDefault="00F31E86" w:rsidP="00EE042D">
            <w:pPr>
              <w:jc w:val="center"/>
              <w:rPr>
                <w:sz w:val="20"/>
                <w:szCs w:val="20"/>
              </w:rPr>
            </w:pPr>
          </w:p>
        </w:tc>
      </w:tr>
      <w:tr w:rsidR="00F31E86" w14:paraId="2459F7F1" w14:textId="77777777" w:rsidTr="00EE042D">
        <w:trPr>
          <w:trHeight w:val="320"/>
        </w:trPr>
        <w:tc>
          <w:tcPr>
            <w:tcW w:w="726" w:type="pct"/>
            <w:tcBorders>
              <w:top w:val="nil"/>
              <w:left w:val="nil"/>
              <w:bottom w:val="nil"/>
              <w:right w:val="single" w:sz="4" w:space="0" w:color="000000"/>
            </w:tcBorders>
            <w:noWrap/>
            <w:vAlign w:val="bottom"/>
            <w:hideMark/>
          </w:tcPr>
          <w:p w14:paraId="79236D8C"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000000"/>
              <w:right w:val="single" w:sz="4" w:space="0" w:color="000000"/>
            </w:tcBorders>
            <w:noWrap/>
            <w:vAlign w:val="bottom"/>
            <w:hideMark/>
          </w:tcPr>
          <w:p w14:paraId="5F2E9136" w14:textId="77777777" w:rsidR="00F31E86" w:rsidRDefault="00F31E86" w:rsidP="00EE042D">
            <w:pPr>
              <w:jc w:val="center"/>
              <w:rPr>
                <w:rFonts w:ascii="Arial" w:hAnsi="Arial" w:cs="Arial"/>
              </w:rPr>
            </w:pPr>
            <w:r>
              <w:rPr>
                <w:rFonts w:ascii="Arial" w:hAnsi="Arial" w:cs="Arial"/>
              </w:rPr>
              <w:t>5</w:t>
            </w:r>
          </w:p>
        </w:tc>
        <w:tc>
          <w:tcPr>
            <w:tcW w:w="450" w:type="pct"/>
            <w:tcBorders>
              <w:top w:val="nil"/>
              <w:left w:val="nil"/>
              <w:bottom w:val="nil"/>
              <w:right w:val="nil"/>
            </w:tcBorders>
            <w:noWrap/>
            <w:vAlign w:val="bottom"/>
            <w:hideMark/>
          </w:tcPr>
          <w:p w14:paraId="1885C07A"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5E35C576"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4FE52219" w14:textId="77777777" w:rsidR="00F31E86" w:rsidRDefault="00F31E86" w:rsidP="00EE042D">
            <w:pPr>
              <w:jc w:val="center"/>
              <w:rPr>
                <w:sz w:val="20"/>
                <w:szCs w:val="20"/>
              </w:rPr>
            </w:pPr>
          </w:p>
        </w:tc>
      </w:tr>
      <w:tr w:rsidR="00F31E86" w14:paraId="374F1567" w14:textId="77777777" w:rsidTr="00EE042D">
        <w:trPr>
          <w:trHeight w:val="680"/>
        </w:trPr>
        <w:tc>
          <w:tcPr>
            <w:tcW w:w="726" w:type="pct"/>
            <w:tcBorders>
              <w:top w:val="single" w:sz="8" w:space="0" w:color="000000"/>
              <w:left w:val="single" w:sz="8" w:space="0" w:color="000000"/>
              <w:bottom w:val="single" w:sz="8" w:space="0" w:color="000000"/>
              <w:right w:val="single" w:sz="8" w:space="0" w:color="000000"/>
            </w:tcBorders>
            <w:shd w:val="clear" w:color="000000" w:fill="000000"/>
            <w:noWrap/>
            <w:vAlign w:val="bottom"/>
            <w:hideMark/>
          </w:tcPr>
          <w:p w14:paraId="2A89B0BE"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000000"/>
              <w:right w:val="single" w:sz="8" w:space="0" w:color="000000"/>
            </w:tcBorders>
            <w:shd w:val="clear" w:color="000000" w:fill="000000"/>
            <w:noWrap/>
            <w:vAlign w:val="bottom"/>
            <w:hideMark/>
          </w:tcPr>
          <w:p w14:paraId="7F4E3AD7"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000000"/>
              <w:left w:val="nil"/>
              <w:bottom w:val="single" w:sz="8" w:space="0" w:color="000000"/>
              <w:right w:val="single" w:sz="8" w:space="0" w:color="000000"/>
            </w:tcBorders>
            <w:shd w:val="clear" w:color="000000" w:fill="000000"/>
            <w:vAlign w:val="bottom"/>
            <w:hideMark/>
          </w:tcPr>
          <w:p w14:paraId="773457CB"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000000"/>
              <w:left w:val="nil"/>
              <w:bottom w:val="single" w:sz="8" w:space="0" w:color="000000"/>
              <w:right w:val="single" w:sz="8" w:space="0" w:color="000000"/>
            </w:tcBorders>
            <w:shd w:val="clear" w:color="000000" w:fill="000000"/>
            <w:vAlign w:val="bottom"/>
            <w:hideMark/>
          </w:tcPr>
          <w:p w14:paraId="2E18F32B"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000000"/>
              <w:left w:val="nil"/>
              <w:bottom w:val="single" w:sz="8" w:space="0" w:color="000000"/>
              <w:right w:val="single" w:sz="8" w:space="0" w:color="000000"/>
            </w:tcBorders>
            <w:shd w:val="clear" w:color="000000" w:fill="000000"/>
            <w:vAlign w:val="bottom"/>
            <w:hideMark/>
          </w:tcPr>
          <w:p w14:paraId="0E358C2B"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0C62DD8C" w14:textId="77777777" w:rsidTr="00EE042D">
        <w:trPr>
          <w:trHeight w:val="1310"/>
        </w:trPr>
        <w:tc>
          <w:tcPr>
            <w:tcW w:w="726" w:type="pct"/>
            <w:tcBorders>
              <w:top w:val="nil"/>
              <w:left w:val="single" w:sz="8" w:space="0" w:color="000000"/>
              <w:bottom w:val="dashed" w:sz="4" w:space="0" w:color="000000"/>
              <w:right w:val="single" w:sz="8" w:space="0" w:color="000000"/>
            </w:tcBorders>
            <w:vAlign w:val="center"/>
            <w:hideMark/>
          </w:tcPr>
          <w:p w14:paraId="6FF4EAB4" w14:textId="77777777" w:rsidR="00F31E86" w:rsidRDefault="00F31E86" w:rsidP="00EE042D">
            <w:pPr>
              <w:rPr>
                <w:rFonts w:ascii="Arial" w:hAnsi="Arial" w:cs="Arial"/>
                <w:sz w:val="20"/>
                <w:szCs w:val="20"/>
              </w:rPr>
            </w:pPr>
            <w:r>
              <w:rPr>
                <w:rFonts w:ascii="Arial" w:hAnsi="Arial" w:cs="Arial"/>
                <w:sz w:val="20"/>
                <w:szCs w:val="20"/>
              </w:rPr>
              <w:t>Wünsche und Zukunft</w:t>
            </w:r>
          </w:p>
        </w:tc>
        <w:tc>
          <w:tcPr>
            <w:tcW w:w="2669" w:type="pct"/>
            <w:tcBorders>
              <w:top w:val="nil"/>
              <w:left w:val="nil"/>
              <w:bottom w:val="nil"/>
              <w:right w:val="nil"/>
            </w:tcBorders>
            <w:vAlign w:val="center"/>
            <w:hideMark/>
          </w:tcPr>
          <w:p w14:paraId="21DCF6E0" w14:textId="77777777" w:rsidR="00F31E86" w:rsidRDefault="00F31E86" w:rsidP="00EE042D">
            <w:pPr>
              <w:rPr>
                <w:rFonts w:ascii="Arial" w:hAnsi="Arial" w:cs="Arial"/>
                <w:sz w:val="20"/>
                <w:szCs w:val="20"/>
              </w:rPr>
            </w:pPr>
            <w:r>
              <w:rPr>
                <w:rFonts w:ascii="Arial" w:hAnsi="Arial" w:cs="Arial"/>
                <w:sz w:val="20"/>
                <w:szCs w:val="20"/>
              </w:rPr>
              <w:t>Dijaki znajo govoriti o poklicih, svojih željah, načrtih in prihodnosti. Razumejo glavne informacije v besedilih o poklicnem življenju, napišejo preprosto motivacijsko pismo in se ustrezno odzovejo v osnovnem razgovoru za delo. Uporabljajo preterit modalnih in pomožnih glagolov ter osnovne oblike prihodnjika.</w:t>
            </w:r>
          </w:p>
        </w:tc>
        <w:tc>
          <w:tcPr>
            <w:tcW w:w="450" w:type="pct"/>
            <w:tcBorders>
              <w:top w:val="nil"/>
              <w:left w:val="single" w:sz="8" w:space="0" w:color="000000"/>
              <w:bottom w:val="dotted" w:sz="4" w:space="0" w:color="000000"/>
              <w:right w:val="single" w:sz="8" w:space="0" w:color="000000"/>
            </w:tcBorders>
            <w:vAlign w:val="center"/>
            <w:hideMark/>
          </w:tcPr>
          <w:p w14:paraId="34F7B00A"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000000"/>
              <w:right w:val="single" w:sz="8" w:space="0" w:color="000000"/>
            </w:tcBorders>
            <w:vAlign w:val="center"/>
            <w:hideMark/>
          </w:tcPr>
          <w:p w14:paraId="1D29401C"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000000"/>
              <w:right w:val="single" w:sz="8" w:space="0" w:color="000000"/>
            </w:tcBorders>
            <w:vAlign w:val="center"/>
            <w:hideMark/>
          </w:tcPr>
          <w:p w14:paraId="528D28CB"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67B4DCCB" w14:textId="77777777" w:rsidTr="00EE042D">
        <w:trPr>
          <w:trHeight w:val="260"/>
        </w:trPr>
        <w:tc>
          <w:tcPr>
            <w:tcW w:w="726" w:type="pct"/>
            <w:tcBorders>
              <w:top w:val="nil"/>
              <w:left w:val="single" w:sz="8" w:space="0" w:color="000000"/>
              <w:bottom w:val="dashed" w:sz="4" w:space="0" w:color="000000"/>
              <w:right w:val="single" w:sz="8" w:space="0" w:color="000000"/>
            </w:tcBorders>
            <w:vAlign w:val="center"/>
            <w:hideMark/>
          </w:tcPr>
          <w:p w14:paraId="47DA099E"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dashed" w:sz="4" w:space="0" w:color="000000"/>
              <w:left w:val="nil"/>
              <w:bottom w:val="dashed" w:sz="4" w:space="0" w:color="000000"/>
              <w:right w:val="single" w:sz="8" w:space="0" w:color="000000"/>
            </w:tcBorders>
            <w:vAlign w:val="center"/>
            <w:hideMark/>
          </w:tcPr>
          <w:p w14:paraId="12AFD05D"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000000"/>
              <w:right w:val="single" w:sz="8" w:space="0" w:color="000000"/>
            </w:tcBorders>
            <w:vAlign w:val="center"/>
            <w:hideMark/>
          </w:tcPr>
          <w:p w14:paraId="7DD92AB7"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000000"/>
              <w:right w:val="single" w:sz="8" w:space="0" w:color="000000"/>
            </w:tcBorders>
            <w:vAlign w:val="center"/>
            <w:hideMark/>
          </w:tcPr>
          <w:p w14:paraId="0F48B1C2"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000000"/>
              <w:right w:val="single" w:sz="8" w:space="0" w:color="000000"/>
            </w:tcBorders>
            <w:vAlign w:val="center"/>
            <w:hideMark/>
          </w:tcPr>
          <w:p w14:paraId="72D81BF1"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1F228016" w14:textId="77777777" w:rsidTr="00EE042D">
        <w:trPr>
          <w:trHeight w:val="1310"/>
        </w:trPr>
        <w:tc>
          <w:tcPr>
            <w:tcW w:w="726" w:type="pct"/>
            <w:tcBorders>
              <w:top w:val="nil"/>
              <w:left w:val="single" w:sz="8" w:space="0" w:color="000000"/>
              <w:bottom w:val="dashed" w:sz="4" w:space="0" w:color="000000"/>
              <w:right w:val="single" w:sz="8" w:space="0" w:color="000000"/>
            </w:tcBorders>
            <w:vAlign w:val="center"/>
            <w:hideMark/>
          </w:tcPr>
          <w:p w14:paraId="20873555" w14:textId="77777777" w:rsidR="00F31E86" w:rsidRDefault="00F31E86" w:rsidP="00EE042D">
            <w:pPr>
              <w:rPr>
                <w:rFonts w:ascii="Arial" w:hAnsi="Arial" w:cs="Arial"/>
                <w:sz w:val="20"/>
                <w:szCs w:val="20"/>
              </w:rPr>
            </w:pPr>
            <w:r>
              <w:rPr>
                <w:rFonts w:ascii="Arial" w:hAnsi="Arial" w:cs="Arial"/>
                <w:sz w:val="20"/>
                <w:szCs w:val="20"/>
              </w:rPr>
              <w:t>In der Schweiz</w:t>
            </w:r>
          </w:p>
        </w:tc>
        <w:tc>
          <w:tcPr>
            <w:tcW w:w="2669" w:type="pct"/>
            <w:tcBorders>
              <w:top w:val="nil"/>
              <w:left w:val="nil"/>
              <w:bottom w:val="nil"/>
              <w:right w:val="single" w:sz="8" w:space="0" w:color="000000"/>
            </w:tcBorders>
            <w:vAlign w:val="center"/>
            <w:hideMark/>
          </w:tcPr>
          <w:p w14:paraId="7E15D2B2" w14:textId="77777777" w:rsidR="00F31E86" w:rsidRDefault="00F31E86" w:rsidP="00EE042D">
            <w:pPr>
              <w:rPr>
                <w:rFonts w:ascii="Arial" w:hAnsi="Arial" w:cs="Arial"/>
                <w:sz w:val="20"/>
                <w:szCs w:val="20"/>
              </w:rPr>
            </w:pPr>
            <w:r>
              <w:rPr>
                <w:rFonts w:ascii="Arial" w:hAnsi="Arial" w:cs="Arial"/>
                <w:sz w:val="20"/>
                <w:szCs w:val="20"/>
              </w:rPr>
              <w:t>Dijaki poznajo osnovne geografske, kulturne in jezikovne značilnosti Švice ter znajo predstaviti izbrane znamenitosti, mesta in tipične proizvode. Razumejo in tvorijo preproste povedi v rodilniku ter prepoznajo in uporabljajo osnovne oblike pasiva v sedanjiku in pretekliku, tudi z modalnimi glagoli.</w:t>
            </w:r>
          </w:p>
        </w:tc>
        <w:tc>
          <w:tcPr>
            <w:tcW w:w="450" w:type="pct"/>
            <w:tcBorders>
              <w:top w:val="nil"/>
              <w:left w:val="nil"/>
              <w:bottom w:val="dotted" w:sz="4" w:space="0" w:color="000000"/>
              <w:right w:val="single" w:sz="8" w:space="0" w:color="000000"/>
            </w:tcBorders>
            <w:vAlign w:val="center"/>
            <w:hideMark/>
          </w:tcPr>
          <w:p w14:paraId="2640E82F"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nil"/>
              <w:right w:val="single" w:sz="8" w:space="0" w:color="000000"/>
            </w:tcBorders>
            <w:vAlign w:val="center"/>
            <w:hideMark/>
          </w:tcPr>
          <w:p w14:paraId="23180DBF"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000000"/>
              <w:right w:val="single" w:sz="8" w:space="0" w:color="000000"/>
            </w:tcBorders>
            <w:vAlign w:val="center"/>
            <w:hideMark/>
          </w:tcPr>
          <w:p w14:paraId="6CD4147A"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0AEF4A9A" w14:textId="77777777" w:rsidTr="00EE042D">
        <w:trPr>
          <w:trHeight w:val="280"/>
        </w:trPr>
        <w:tc>
          <w:tcPr>
            <w:tcW w:w="726" w:type="pct"/>
            <w:tcBorders>
              <w:top w:val="nil"/>
              <w:left w:val="single" w:sz="8" w:space="0" w:color="000000"/>
              <w:bottom w:val="dashed" w:sz="4" w:space="0" w:color="000000"/>
              <w:right w:val="single" w:sz="8" w:space="0" w:color="000000"/>
            </w:tcBorders>
            <w:vAlign w:val="bottom"/>
            <w:hideMark/>
          </w:tcPr>
          <w:p w14:paraId="099897E6"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dashed" w:sz="4" w:space="0" w:color="000000"/>
              <w:left w:val="nil"/>
              <w:bottom w:val="dashed" w:sz="4" w:space="0" w:color="000000"/>
              <w:right w:val="single" w:sz="8" w:space="0" w:color="000000"/>
            </w:tcBorders>
            <w:vAlign w:val="bottom"/>
            <w:hideMark/>
          </w:tcPr>
          <w:p w14:paraId="3E08061B"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000000"/>
              <w:right w:val="single" w:sz="8" w:space="0" w:color="000000"/>
            </w:tcBorders>
            <w:vAlign w:val="center"/>
            <w:hideMark/>
          </w:tcPr>
          <w:p w14:paraId="54DF1273"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dashed" w:sz="4" w:space="0" w:color="000000"/>
              <w:left w:val="nil"/>
              <w:bottom w:val="dashed" w:sz="4" w:space="0" w:color="000000"/>
              <w:right w:val="single" w:sz="8" w:space="0" w:color="000000"/>
            </w:tcBorders>
            <w:vAlign w:val="bottom"/>
            <w:hideMark/>
          </w:tcPr>
          <w:p w14:paraId="0CD39B0D" w14:textId="77777777" w:rsidR="00F31E86" w:rsidRDefault="00F31E86"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000000"/>
              <w:right w:val="single" w:sz="8" w:space="0" w:color="000000"/>
            </w:tcBorders>
            <w:vAlign w:val="bottom"/>
            <w:hideMark/>
          </w:tcPr>
          <w:p w14:paraId="2CEFE9F6"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5F9AC096" w14:textId="77777777" w:rsidTr="00EE042D">
        <w:trPr>
          <w:trHeight w:val="260"/>
        </w:trPr>
        <w:tc>
          <w:tcPr>
            <w:tcW w:w="726" w:type="pct"/>
            <w:tcBorders>
              <w:top w:val="nil"/>
              <w:left w:val="single" w:sz="8" w:space="0" w:color="000000"/>
              <w:bottom w:val="dashed" w:sz="4" w:space="0" w:color="000000"/>
              <w:right w:val="single" w:sz="8" w:space="0" w:color="000000"/>
            </w:tcBorders>
            <w:vAlign w:val="bottom"/>
            <w:hideMark/>
          </w:tcPr>
          <w:p w14:paraId="190DAD52"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nil"/>
              <w:left w:val="nil"/>
              <w:bottom w:val="dashed" w:sz="4" w:space="0" w:color="000000"/>
              <w:right w:val="single" w:sz="8" w:space="0" w:color="000000"/>
            </w:tcBorders>
            <w:vAlign w:val="bottom"/>
            <w:hideMark/>
          </w:tcPr>
          <w:p w14:paraId="3CBEDF2F"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000000"/>
              <w:right w:val="single" w:sz="8" w:space="0" w:color="000000"/>
            </w:tcBorders>
            <w:vAlign w:val="center"/>
            <w:hideMark/>
          </w:tcPr>
          <w:p w14:paraId="0184D0FD"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000000"/>
              <w:right w:val="single" w:sz="8" w:space="0" w:color="000000"/>
            </w:tcBorders>
            <w:vAlign w:val="bottom"/>
            <w:hideMark/>
          </w:tcPr>
          <w:p w14:paraId="5F523540"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000000"/>
              <w:right w:val="single" w:sz="8" w:space="0" w:color="000000"/>
            </w:tcBorders>
            <w:vAlign w:val="bottom"/>
            <w:hideMark/>
          </w:tcPr>
          <w:p w14:paraId="6FD1D30E"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515732FF" w14:textId="77777777" w:rsidTr="00EE042D">
        <w:trPr>
          <w:trHeight w:val="1310"/>
        </w:trPr>
        <w:tc>
          <w:tcPr>
            <w:tcW w:w="726" w:type="pct"/>
            <w:tcBorders>
              <w:top w:val="nil"/>
              <w:left w:val="single" w:sz="8" w:space="0" w:color="000000"/>
              <w:bottom w:val="single" w:sz="8" w:space="0" w:color="000000"/>
              <w:right w:val="single" w:sz="8" w:space="0" w:color="000000"/>
            </w:tcBorders>
            <w:vAlign w:val="bottom"/>
            <w:hideMark/>
          </w:tcPr>
          <w:p w14:paraId="4EDB281D" w14:textId="77777777" w:rsidR="00F31E86" w:rsidRDefault="00F31E86" w:rsidP="00EE042D">
            <w:pPr>
              <w:rPr>
                <w:rFonts w:ascii="Arial" w:hAnsi="Arial" w:cs="Arial"/>
                <w:sz w:val="20"/>
                <w:szCs w:val="20"/>
              </w:rPr>
            </w:pPr>
            <w:r>
              <w:rPr>
                <w:rFonts w:ascii="Arial" w:hAnsi="Arial" w:cs="Arial"/>
                <w:sz w:val="20"/>
                <w:szCs w:val="20"/>
              </w:rPr>
              <w:t>Unser Europa / Heute feiern wir</w:t>
            </w:r>
          </w:p>
        </w:tc>
        <w:tc>
          <w:tcPr>
            <w:tcW w:w="2669" w:type="pct"/>
            <w:tcBorders>
              <w:top w:val="nil"/>
              <w:left w:val="nil"/>
              <w:bottom w:val="single" w:sz="8" w:space="0" w:color="000000"/>
              <w:right w:val="single" w:sz="8" w:space="0" w:color="000000"/>
            </w:tcBorders>
            <w:vAlign w:val="bottom"/>
            <w:hideMark/>
          </w:tcPr>
          <w:p w14:paraId="489EB069" w14:textId="77777777" w:rsidR="00F31E86" w:rsidRDefault="00F31E86" w:rsidP="00EE042D">
            <w:pPr>
              <w:rPr>
                <w:rFonts w:ascii="Arial" w:hAnsi="Arial" w:cs="Arial"/>
                <w:sz w:val="20"/>
                <w:szCs w:val="20"/>
              </w:rPr>
            </w:pPr>
            <w:r>
              <w:rPr>
                <w:rFonts w:ascii="Arial" w:hAnsi="Arial" w:cs="Arial"/>
                <w:sz w:val="20"/>
                <w:szCs w:val="20"/>
              </w:rPr>
              <w:t>Dijaki znajo predstaviti osnovne značilnosti Evropske unije, njene simbole ter svoje mnenje o evropskih in družbenih temah. Poznajo pomembnejše praznike in tradicije nemško govorečih dežel ter jih primerjajo s slovenskimi. Uporabljajo rodilnik, predloge z rodilnikom, zaimenske prislove, nedoločne zaimke in časovne predloge v preprostih povedih.</w:t>
            </w:r>
          </w:p>
        </w:tc>
        <w:tc>
          <w:tcPr>
            <w:tcW w:w="450" w:type="pct"/>
            <w:tcBorders>
              <w:top w:val="nil"/>
              <w:left w:val="nil"/>
              <w:bottom w:val="single" w:sz="8" w:space="0" w:color="000000"/>
              <w:right w:val="single" w:sz="8" w:space="0" w:color="000000"/>
            </w:tcBorders>
            <w:vAlign w:val="center"/>
            <w:hideMark/>
          </w:tcPr>
          <w:p w14:paraId="0AE277C0"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single" w:sz="8" w:space="0" w:color="000000"/>
              <w:right w:val="single" w:sz="8" w:space="0" w:color="000000"/>
            </w:tcBorders>
            <w:vAlign w:val="bottom"/>
            <w:hideMark/>
          </w:tcPr>
          <w:p w14:paraId="2D18BECB"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single" w:sz="8" w:space="0" w:color="000000"/>
              <w:right w:val="single" w:sz="8" w:space="0" w:color="000000"/>
            </w:tcBorders>
            <w:vAlign w:val="bottom"/>
            <w:hideMark/>
          </w:tcPr>
          <w:p w14:paraId="295C3482"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3BF99E65" w14:textId="77777777" w:rsidTr="00EE042D">
        <w:trPr>
          <w:trHeight w:val="260"/>
        </w:trPr>
        <w:tc>
          <w:tcPr>
            <w:tcW w:w="726" w:type="pct"/>
            <w:tcBorders>
              <w:top w:val="nil"/>
              <w:left w:val="single" w:sz="8" w:space="0" w:color="000000"/>
              <w:bottom w:val="dashed" w:sz="4" w:space="0" w:color="000000"/>
              <w:right w:val="single" w:sz="8" w:space="0" w:color="000000"/>
            </w:tcBorders>
            <w:vAlign w:val="center"/>
            <w:hideMark/>
          </w:tcPr>
          <w:p w14:paraId="194C3D53" w14:textId="77777777" w:rsidR="00F31E86" w:rsidRDefault="00F31E86" w:rsidP="00EE042D">
            <w:pPr>
              <w:rPr>
                <w:rFonts w:ascii="Arial" w:hAnsi="Arial" w:cs="Arial"/>
                <w:sz w:val="20"/>
                <w:szCs w:val="20"/>
              </w:rPr>
            </w:pPr>
            <w:r>
              <w:rPr>
                <w:rFonts w:ascii="Arial" w:hAnsi="Arial" w:cs="Arial"/>
                <w:sz w:val="20"/>
                <w:szCs w:val="20"/>
              </w:rPr>
              <w:lastRenderedPageBreak/>
              <w:t> </w:t>
            </w:r>
          </w:p>
        </w:tc>
        <w:tc>
          <w:tcPr>
            <w:tcW w:w="2669" w:type="pct"/>
            <w:tcBorders>
              <w:top w:val="nil"/>
              <w:left w:val="nil"/>
              <w:bottom w:val="nil"/>
              <w:right w:val="nil"/>
            </w:tcBorders>
            <w:vAlign w:val="center"/>
            <w:hideMark/>
          </w:tcPr>
          <w:p w14:paraId="1CD96715" w14:textId="77777777" w:rsidR="00F31E86" w:rsidRDefault="00F31E86" w:rsidP="00EE042D">
            <w:pPr>
              <w:rPr>
                <w:rFonts w:ascii="Arial" w:hAnsi="Arial" w:cs="Arial"/>
                <w:sz w:val="20"/>
                <w:szCs w:val="20"/>
              </w:rPr>
            </w:pPr>
          </w:p>
        </w:tc>
        <w:tc>
          <w:tcPr>
            <w:tcW w:w="450" w:type="pct"/>
            <w:tcBorders>
              <w:top w:val="nil"/>
              <w:left w:val="single" w:sz="8" w:space="0" w:color="000000"/>
              <w:bottom w:val="dotted" w:sz="4" w:space="0" w:color="000000"/>
              <w:right w:val="single" w:sz="8" w:space="0" w:color="000000"/>
            </w:tcBorders>
            <w:vAlign w:val="center"/>
            <w:hideMark/>
          </w:tcPr>
          <w:p w14:paraId="5B544082"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000000"/>
              <w:right w:val="single" w:sz="8" w:space="0" w:color="000000"/>
            </w:tcBorders>
            <w:vAlign w:val="center"/>
            <w:hideMark/>
          </w:tcPr>
          <w:p w14:paraId="4A3B97B0"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000000"/>
              <w:right w:val="single" w:sz="8" w:space="0" w:color="000000"/>
            </w:tcBorders>
            <w:vAlign w:val="center"/>
            <w:hideMark/>
          </w:tcPr>
          <w:p w14:paraId="6B371A52"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19E6470B" w14:textId="77777777" w:rsidTr="00EE042D">
        <w:trPr>
          <w:trHeight w:val="1310"/>
        </w:trPr>
        <w:tc>
          <w:tcPr>
            <w:tcW w:w="726" w:type="pct"/>
            <w:tcBorders>
              <w:top w:val="nil"/>
              <w:left w:val="single" w:sz="8" w:space="0" w:color="000000"/>
              <w:bottom w:val="nil"/>
              <w:right w:val="single" w:sz="8" w:space="0" w:color="000000"/>
            </w:tcBorders>
            <w:vAlign w:val="center"/>
            <w:hideMark/>
          </w:tcPr>
          <w:p w14:paraId="723E6407" w14:textId="77777777" w:rsidR="00F31E86" w:rsidRDefault="00F31E86" w:rsidP="00EE042D">
            <w:pPr>
              <w:rPr>
                <w:rFonts w:ascii="Arial" w:hAnsi="Arial" w:cs="Arial"/>
                <w:sz w:val="20"/>
                <w:szCs w:val="20"/>
              </w:rPr>
            </w:pPr>
            <w:r>
              <w:rPr>
                <w:rFonts w:ascii="Arial" w:hAnsi="Arial" w:cs="Arial"/>
                <w:sz w:val="20"/>
                <w:szCs w:val="20"/>
              </w:rPr>
              <w:t>Der Planet Erde / Mein Auto ist kaputt</w:t>
            </w:r>
          </w:p>
        </w:tc>
        <w:tc>
          <w:tcPr>
            <w:tcW w:w="2669" w:type="pct"/>
            <w:tcBorders>
              <w:top w:val="dashed" w:sz="4" w:space="0" w:color="000000"/>
              <w:left w:val="nil"/>
              <w:bottom w:val="nil"/>
              <w:right w:val="single" w:sz="8" w:space="0" w:color="000000"/>
            </w:tcBorders>
            <w:vAlign w:val="center"/>
            <w:hideMark/>
          </w:tcPr>
          <w:p w14:paraId="5E904A7D" w14:textId="77777777" w:rsidR="00F31E86" w:rsidRDefault="00F31E86" w:rsidP="00EE042D">
            <w:pPr>
              <w:rPr>
                <w:rFonts w:ascii="Arial" w:hAnsi="Arial" w:cs="Arial"/>
                <w:sz w:val="20"/>
                <w:szCs w:val="20"/>
              </w:rPr>
            </w:pPr>
            <w:r>
              <w:rPr>
                <w:rFonts w:ascii="Arial" w:hAnsi="Arial" w:cs="Arial"/>
                <w:sz w:val="20"/>
                <w:szCs w:val="20"/>
              </w:rPr>
              <w:t>Dijaki znajo govoriti o živalih, rastlinah, varovanju okolja, naravnih nesrečah in vizijah prihodnosti ter izraziti svoje mnenje. Razumejo osnovno besedišče, povezano s tehnologijo, avtomobilom, okvaro in kriznimi situacijami, ter sodelujejo v preprostih situacijskih dialogih. Uporabljajo osnovne veznike, predpreteklik, časovne odvisnike, N-sklanjatev in sklanjatev pridevnika.</w:t>
            </w:r>
          </w:p>
        </w:tc>
        <w:tc>
          <w:tcPr>
            <w:tcW w:w="450" w:type="pct"/>
            <w:tcBorders>
              <w:top w:val="nil"/>
              <w:left w:val="nil"/>
              <w:bottom w:val="nil"/>
              <w:right w:val="single" w:sz="8" w:space="0" w:color="000000"/>
            </w:tcBorders>
            <w:vAlign w:val="center"/>
            <w:hideMark/>
          </w:tcPr>
          <w:p w14:paraId="60869777"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nil"/>
              <w:right w:val="single" w:sz="8" w:space="0" w:color="000000"/>
            </w:tcBorders>
            <w:vAlign w:val="center"/>
            <w:hideMark/>
          </w:tcPr>
          <w:p w14:paraId="266DAC50" w14:textId="77777777" w:rsidR="00F31E86" w:rsidRDefault="00F31E86"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nil"/>
              <w:right w:val="single" w:sz="8" w:space="0" w:color="000000"/>
            </w:tcBorders>
            <w:vAlign w:val="center"/>
            <w:hideMark/>
          </w:tcPr>
          <w:p w14:paraId="58784B1C"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3186035A" w14:textId="77777777" w:rsidTr="00EE042D">
        <w:trPr>
          <w:trHeight w:val="260"/>
        </w:trPr>
        <w:tc>
          <w:tcPr>
            <w:tcW w:w="726" w:type="pct"/>
            <w:tcBorders>
              <w:top w:val="single" w:sz="4" w:space="0" w:color="auto"/>
              <w:left w:val="single" w:sz="4" w:space="0" w:color="auto"/>
              <w:bottom w:val="single" w:sz="4" w:space="0" w:color="auto"/>
              <w:right w:val="single" w:sz="4" w:space="0" w:color="auto"/>
            </w:tcBorders>
            <w:vAlign w:val="bottom"/>
            <w:hideMark/>
          </w:tcPr>
          <w:p w14:paraId="32402A9E" w14:textId="77777777" w:rsidR="00F31E86" w:rsidRDefault="00F31E86" w:rsidP="00EE042D">
            <w:pPr>
              <w:rPr>
                <w:rFonts w:ascii="Arial" w:hAnsi="Arial" w:cs="Arial"/>
                <w:sz w:val="20"/>
                <w:szCs w:val="20"/>
              </w:rPr>
            </w:pPr>
            <w:r>
              <w:rPr>
                <w:rFonts w:ascii="Arial" w:hAnsi="Arial" w:cs="Arial"/>
                <w:sz w:val="20"/>
                <w:szCs w:val="20"/>
              </w:rPr>
              <w:t> </w:t>
            </w:r>
          </w:p>
        </w:tc>
        <w:tc>
          <w:tcPr>
            <w:tcW w:w="2669" w:type="pct"/>
            <w:tcBorders>
              <w:top w:val="single" w:sz="4" w:space="0" w:color="auto"/>
              <w:left w:val="nil"/>
              <w:bottom w:val="single" w:sz="4" w:space="0" w:color="auto"/>
              <w:right w:val="single" w:sz="4" w:space="0" w:color="auto"/>
            </w:tcBorders>
            <w:vAlign w:val="bottom"/>
            <w:hideMark/>
          </w:tcPr>
          <w:p w14:paraId="62AFBD06"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single" w:sz="4" w:space="0" w:color="auto"/>
              <w:left w:val="nil"/>
              <w:bottom w:val="single" w:sz="4" w:space="0" w:color="auto"/>
              <w:right w:val="single" w:sz="4" w:space="0" w:color="auto"/>
            </w:tcBorders>
            <w:vAlign w:val="center"/>
            <w:hideMark/>
          </w:tcPr>
          <w:p w14:paraId="0AF36FEA"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single" w:sz="4" w:space="0" w:color="auto"/>
              <w:left w:val="nil"/>
              <w:bottom w:val="single" w:sz="4" w:space="0" w:color="auto"/>
              <w:right w:val="single" w:sz="4" w:space="0" w:color="auto"/>
            </w:tcBorders>
            <w:vAlign w:val="bottom"/>
            <w:hideMark/>
          </w:tcPr>
          <w:p w14:paraId="38192A97"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single" w:sz="4" w:space="0" w:color="auto"/>
              <w:left w:val="nil"/>
              <w:bottom w:val="single" w:sz="4" w:space="0" w:color="auto"/>
              <w:right w:val="single" w:sz="4" w:space="0" w:color="auto"/>
            </w:tcBorders>
            <w:vAlign w:val="bottom"/>
            <w:hideMark/>
          </w:tcPr>
          <w:p w14:paraId="3883C0BE" w14:textId="77777777" w:rsidR="00F31E86" w:rsidRDefault="00F31E86" w:rsidP="00EE042D">
            <w:pPr>
              <w:rPr>
                <w:rFonts w:ascii="Arial" w:hAnsi="Arial" w:cs="Arial"/>
                <w:sz w:val="20"/>
                <w:szCs w:val="20"/>
              </w:rPr>
            </w:pPr>
            <w:r>
              <w:rPr>
                <w:rFonts w:ascii="Arial" w:hAnsi="Arial" w:cs="Arial"/>
                <w:sz w:val="20"/>
                <w:szCs w:val="20"/>
              </w:rPr>
              <w:t> </w:t>
            </w:r>
          </w:p>
        </w:tc>
      </w:tr>
      <w:tr w:rsidR="00F31E86" w14:paraId="428E79BF" w14:textId="77777777" w:rsidTr="00EE042D">
        <w:trPr>
          <w:trHeight w:val="1310"/>
        </w:trPr>
        <w:tc>
          <w:tcPr>
            <w:tcW w:w="726" w:type="pct"/>
            <w:tcBorders>
              <w:top w:val="nil"/>
              <w:left w:val="single" w:sz="4" w:space="0" w:color="auto"/>
              <w:bottom w:val="single" w:sz="4" w:space="0" w:color="auto"/>
              <w:right w:val="single" w:sz="4" w:space="0" w:color="auto"/>
            </w:tcBorders>
            <w:vAlign w:val="bottom"/>
            <w:hideMark/>
          </w:tcPr>
          <w:p w14:paraId="7D3B74B9" w14:textId="77777777" w:rsidR="00F31E86" w:rsidRDefault="00F31E86" w:rsidP="00EE042D">
            <w:pPr>
              <w:rPr>
                <w:rFonts w:ascii="Arial" w:hAnsi="Arial" w:cs="Arial"/>
                <w:sz w:val="20"/>
                <w:szCs w:val="20"/>
              </w:rPr>
            </w:pPr>
            <w:r>
              <w:rPr>
                <w:rFonts w:ascii="Arial" w:hAnsi="Arial" w:cs="Arial"/>
                <w:sz w:val="20"/>
                <w:szCs w:val="20"/>
              </w:rPr>
              <w:t>Die Gesellschaft der Zukunft</w:t>
            </w:r>
          </w:p>
        </w:tc>
        <w:tc>
          <w:tcPr>
            <w:tcW w:w="2669" w:type="pct"/>
            <w:tcBorders>
              <w:top w:val="nil"/>
              <w:left w:val="nil"/>
              <w:bottom w:val="single" w:sz="4" w:space="0" w:color="auto"/>
              <w:right w:val="single" w:sz="4" w:space="0" w:color="auto"/>
            </w:tcBorders>
            <w:vAlign w:val="bottom"/>
            <w:hideMark/>
          </w:tcPr>
          <w:p w14:paraId="6CF9E606" w14:textId="77777777" w:rsidR="00F31E86" w:rsidRDefault="00F31E86" w:rsidP="00EE042D">
            <w:pPr>
              <w:rPr>
                <w:rFonts w:ascii="Arial" w:hAnsi="Arial" w:cs="Arial"/>
                <w:sz w:val="20"/>
                <w:szCs w:val="20"/>
              </w:rPr>
            </w:pPr>
            <w:r>
              <w:rPr>
                <w:rFonts w:ascii="Arial" w:hAnsi="Arial" w:cs="Arial"/>
                <w:sz w:val="20"/>
                <w:szCs w:val="20"/>
              </w:rPr>
              <w:t>Dijaki razumejo in obravnavajo osnovne vsebine o znanstveni fantastiki, svetu in človeku prihodnosti ter znajo izraziti in utemeljiti svoje mnenje. Govorijo o prihodnosti šole, družbe in jezika ter napišejo krajše besedilo na izbrano temo. Uporabljajo nedoločnik z zu in brez zu, perfekt z modalnimi glagoli, dvodelne veznike, deležnika I in II ter posamostaljene pridevnike.</w:t>
            </w:r>
          </w:p>
        </w:tc>
        <w:tc>
          <w:tcPr>
            <w:tcW w:w="450" w:type="pct"/>
            <w:tcBorders>
              <w:top w:val="nil"/>
              <w:left w:val="nil"/>
              <w:bottom w:val="single" w:sz="4" w:space="0" w:color="auto"/>
              <w:right w:val="single" w:sz="4" w:space="0" w:color="auto"/>
            </w:tcBorders>
            <w:vAlign w:val="center"/>
            <w:hideMark/>
          </w:tcPr>
          <w:p w14:paraId="49FA67F2"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single" w:sz="4" w:space="0" w:color="auto"/>
              <w:right w:val="single" w:sz="4" w:space="0" w:color="auto"/>
            </w:tcBorders>
            <w:vAlign w:val="bottom"/>
            <w:hideMark/>
          </w:tcPr>
          <w:p w14:paraId="26727AD1"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4" w:space="0" w:color="auto"/>
              <w:right w:val="single" w:sz="4" w:space="0" w:color="auto"/>
            </w:tcBorders>
            <w:vAlign w:val="bottom"/>
            <w:hideMark/>
          </w:tcPr>
          <w:p w14:paraId="10DE7DD8" w14:textId="77777777" w:rsidR="00F31E86" w:rsidRDefault="00F31E86" w:rsidP="00EE042D">
            <w:pPr>
              <w:rPr>
                <w:rFonts w:ascii="Arial" w:hAnsi="Arial" w:cs="Arial"/>
                <w:sz w:val="20"/>
                <w:szCs w:val="20"/>
              </w:rPr>
            </w:pPr>
            <w:r>
              <w:rPr>
                <w:rFonts w:ascii="Arial" w:hAnsi="Arial" w:cs="Arial"/>
                <w:sz w:val="20"/>
                <w:szCs w:val="20"/>
              </w:rPr>
              <w:t> </w:t>
            </w:r>
          </w:p>
        </w:tc>
      </w:tr>
    </w:tbl>
    <w:p w14:paraId="6EE169A7" w14:textId="77777777" w:rsidR="00F31E86" w:rsidRPr="00E75B28" w:rsidRDefault="00F31E86" w:rsidP="00F31E86"/>
    <w:p w14:paraId="589F20A1" w14:textId="77777777" w:rsidR="00F31E86" w:rsidRDefault="00F31E86" w:rsidP="007A3B02">
      <w:pPr>
        <w:pStyle w:val="Heading2"/>
      </w:pPr>
      <w:bookmarkStart w:id="85" w:name="_Toc241222942"/>
      <w:bookmarkStart w:id="86" w:name="_Toc242097019"/>
      <w:r>
        <w:t>Zgodovina (izbirni maturitetni predmet)</w:t>
      </w:r>
      <w:bookmarkEnd w:id="85"/>
      <w:bookmarkEnd w:id="86"/>
    </w:p>
    <w:tbl>
      <w:tblPr>
        <w:tblW w:w="5000" w:type="pct"/>
        <w:tblLook w:val="04A0" w:firstRow="1" w:lastRow="0" w:firstColumn="1" w:lastColumn="0" w:noHBand="0" w:noVBand="1"/>
      </w:tblPr>
      <w:tblGrid>
        <w:gridCol w:w="2960"/>
        <w:gridCol w:w="6673"/>
        <w:gridCol w:w="1633"/>
        <w:gridCol w:w="1721"/>
        <w:gridCol w:w="953"/>
      </w:tblGrid>
      <w:tr w:rsidR="00F31E86" w14:paraId="501C2CD6" w14:textId="77777777" w:rsidTr="00EE042D">
        <w:trPr>
          <w:trHeight w:val="500"/>
        </w:trPr>
        <w:tc>
          <w:tcPr>
            <w:tcW w:w="954" w:type="pct"/>
            <w:tcBorders>
              <w:top w:val="nil"/>
              <w:left w:val="nil"/>
              <w:bottom w:val="single" w:sz="4" w:space="0" w:color="B8C0C9"/>
              <w:right w:val="single" w:sz="4" w:space="0" w:color="B8C0C9"/>
            </w:tcBorders>
            <w:noWrap/>
            <w:vAlign w:val="center"/>
            <w:hideMark/>
          </w:tcPr>
          <w:p w14:paraId="6BB3AF28" w14:textId="77777777" w:rsidR="00F31E86" w:rsidRDefault="00F31E86" w:rsidP="00EE042D">
            <w:pPr>
              <w:rPr>
                <w:rFonts w:ascii="Arial" w:hAnsi="Arial" w:cs="Arial"/>
                <w:b/>
                <w:bCs/>
                <w:color w:val="111827"/>
                <w:sz w:val="22"/>
                <w:szCs w:val="22"/>
              </w:rPr>
            </w:pPr>
            <w:r>
              <w:rPr>
                <w:rFonts w:ascii="Arial" w:hAnsi="Arial" w:cs="Arial"/>
                <w:b/>
                <w:bCs/>
                <w:color w:val="111827"/>
                <w:sz w:val="22"/>
                <w:szCs w:val="22"/>
              </w:rPr>
              <w:t>Program:</w:t>
            </w:r>
          </w:p>
        </w:tc>
        <w:tc>
          <w:tcPr>
            <w:tcW w:w="2168" w:type="pct"/>
            <w:tcBorders>
              <w:top w:val="nil"/>
              <w:left w:val="nil"/>
              <w:bottom w:val="single" w:sz="4" w:space="0" w:color="B8C0C9"/>
              <w:right w:val="nil"/>
            </w:tcBorders>
            <w:noWrap/>
            <w:vAlign w:val="center"/>
            <w:hideMark/>
          </w:tcPr>
          <w:p w14:paraId="6753763C" w14:textId="77777777" w:rsidR="00F31E86" w:rsidRDefault="00F31E86" w:rsidP="00EE042D">
            <w:pPr>
              <w:rPr>
                <w:rFonts w:ascii="Arial" w:hAnsi="Arial" w:cs="Arial"/>
                <w:color w:val="111827"/>
                <w:sz w:val="22"/>
                <w:szCs w:val="22"/>
              </w:rPr>
            </w:pPr>
            <w:r>
              <w:rPr>
                <w:rFonts w:ascii="Arial" w:hAnsi="Arial" w:cs="Arial"/>
                <w:color w:val="111827"/>
                <w:sz w:val="22"/>
                <w:szCs w:val="22"/>
              </w:rPr>
              <w:t>Priprava na splošno maturo</w:t>
            </w:r>
          </w:p>
        </w:tc>
        <w:tc>
          <w:tcPr>
            <w:tcW w:w="520" w:type="pct"/>
            <w:tcBorders>
              <w:top w:val="nil"/>
              <w:left w:val="nil"/>
              <w:bottom w:val="nil"/>
              <w:right w:val="nil"/>
            </w:tcBorders>
            <w:noWrap/>
            <w:vAlign w:val="center"/>
            <w:hideMark/>
          </w:tcPr>
          <w:p w14:paraId="07EBBA6F" w14:textId="77777777" w:rsidR="00F31E86" w:rsidRDefault="00F31E86" w:rsidP="00EE042D">
            <w:pPr>
              <w:rPr>
                <w:rFonts w:ascii="Arial" w:hAnsi="Arial" w:cs="Arial"/>
                <w:color w:val="111827"/>
                <w:sz w:val="22"/>
                <w:szCs w:val="22"/>
              </w:rPr>
            </w:pPr>
          </w:p>
        </w:tc>
        <w:tc>
          <w:tcPr>
            <w:tcW w:w="549" w:type="pct"/>
            <w:tcBorders>
              <w:top w:val="nil"/>
              <w:left w:val="nil"/>
              <w:bottom w:val="nil"/>
              <w:right w:val="nil"/>
            </w:tcBorders>
            <w:noWrap/>
            <w:vAlign w:val="center"/>
            <w:hideMark/>
          </w:tcPr>
          <w:p w14:paraId="795BF79B" w14:textId="77777777" w:rsidR="00F31E86" w:rsidRDefault="00F31E86" w:rsidP="00EE042D">
            <w:pPr>
              <w:rPr>
                <w:sz w:val="20"/>
                <w:szCs w:val="20"/>
              </w:rPr>
            </w:pPr>
          </w:p>
        </w:tc>
        <w:tc>
          <w:tcPr>
            <w:tcW w:w="809" w:type="pct"/>
            <w:tcBorders>
              <w:top w:val="nil"/>
              <w:left w:val="nil"/>
              <w:bottom w:val="nil"/>
              <w:right w:val="nil"/>
            </w:tcBorders>
            <w:noWrap/>
            <w:vAlign w:val="center"/>
            <w:hideMark/>
          </w:tcPr>
          <w:p w14:paraId="5836F9DB" w14:textId="77777777" w:rsidR="00F31E86" w:rsidRDefault="00F31E86" w:rsidP="00EE042D">
            <w:pPr>
              <w:rPr>
                <w:sz w:val="20"/>
                <w:szCs w:val="20"/>
              </w:rPr>
            </w:pPr>
          </w:p>
        </w:tc>
      </w:tr>
      <w:tr w:rsidR="00F31E86" w14:paraId="455A8BCB" w14:textId="77777777" w:rsidTr="00EE042D">
        <w:trPr>
          <w:trHeight w:val="500"/>
        </w:trPr>
        <w:tc>
          <w:tcPr>
            <w:tcW w:w="954" w:type="pct"/>
            <w:tcBorders>
              <w:top w:val="nil"/>
              <w:left w:val="nil"/>
              <w:bottom w:val="single" w:sz="4" w:space="0" w:color="B8C0C9"/>
              <w:right w:val="single" w:sz="4" w:space="0" w:color="B8C0C9"/>
            </w:tcBorders>
            <w:noWrap/>
            <w:vAlign w:val="center"/>
            <w:hideMark/>
          </w:tcPr>
          <w:p w14:paraId="63F0E542" w14:textId="77777777" w:rsidR="00F31E86" w:rsidRDefault="00F31E86" w:rsidP="00EE042D">
            <w:pPr>
              <w:rPr>
                <w:rFonts w:ascii="Arial" w:hAnsi="Arial" w:cs="Arial"/>
                <w:b/>
                <w:bCs/>
                <w:color w:val="111827"/>
                <w:sz w:val="22"/>
                <w:szCs w:val="22"/>
              </w:rPr>
            </w:pPr>
            <w:r>
              <w:rPr>
                <w:rFonts w:ascii="Arial" w:hAnsi="Arial" w:cs="Arial"/>
                <w:b/>
                <w:bCs/>
                <w:color w:val="111827"/>
                <w:sz w:val="22"/>
                <w:szCs w:val="22"/>
              </w:rPr>
              <w:t>Predmet:</w:t>
            </w:r>
          </w:p>
        </w:tc>
        <w:tc>
          <w:tcPr>
            <w:tcW w:w="2168" w:type="pct"/>
            <w:tcBorders>
              <w:top w:val="nil"/>
              <w:left w:val="nil"/>
              <w:bottom w:val="single" w:sz="4" w:space="0" w:color="B8C0C9"/>
              <w:right w:val="nil"/>
            </w:tcBorders>
            <w:noWrap/>
            <w:vAlign w:val="center"/>
            <w:hideMark/>
          </w:tcPr>
          <w:p w14:paraId="2B97F4D0" w14:textId="77777777" w:rsidR="00F31E86" w:rsidRDefault="00F31E86" w:rsidP="00EE042D">
            <w:pPr>
              <w:rPr>
                <w:rFonts w:ascii="Arial" w:hAnsi="Arial" w:cs="Arial"/>
                <w:color w:val="111827"/>
                <w:sz w:val="22"/>
                <w:szCs w:val="22"/>
              </w:rPr>
            </w:pPr>
            <w:r>
              <w:rPr>
                <w:rFonts w:ascii="Arial" w:hAnsi="Arial" w:cs="Arial"/>
                <w:color w:val="111827"/>
                <w:sz w:val="22"/>
                <w:szCs w:val="22"/>
              </w:rPr>
              <w:t>Zgodovina</w:t>
            </w:r>
          </w:p>
        </w:tc>
        <w:tc>
          <w:tcPr>
            <w:tcW w:w="520" w:type="pct"/>
            <w:tcBorders>
              <w:top w:val="nil"/>
              <w:left w:val="nil"/>
              <w:bottom w:val="nil"/>
              <w:right w:val="nil"/>
            </w:tcBorders>
            <w:noWrap/>
            <w:vAlign w:val="center"/>
            <w:hideMark/>
          </w:tcPr>
          <w:p w14:paraId="7F978F3F" w14:textId="77777777" w:rsidR="00F31E86" w:rsidRDefault="00F31E86" w:rsidP="00EE042D">
            <w:pPr>
              <w:rPr>
                <w:rFonts w:ascii="Arial" w:hAnsi="Arial" w:cs="Arial"/>
                <w:color w:val="111827"/>
                <w:sz w:val="22"/>
                <w:szCs w:val="22"/>
              </w:rPr>
            </w:pPr>
          </w:p>
        </w:tc>
        <w:tc>
          <w:tcPr>
            <w:tcW w:w="549" w:type="pct"/>
            <w:tcBorders>
              <w:top w:val="nil"/>
              <w:left w:val="nil"/>
              <w:bottom w:val="nil"/>
              <w:right w:val="nil"/>
            </w:tcBorders>
            <w:noWrap/>
            <w:vAlign w:val="center"/>
            <w:hideMark/>
          </w:tcPr>
          <w:p w14:paraId="745F7339" w14:textId="77777777" w:rsidR="00F31E86" w:rsidRDefault="00F31E86" w:rsidP="00EE042D">
            <w:pPr>
              <w:rPr>
                <w:sz w:val="20"/>
                <w:szCs w:val="20"/>
              </w:rPr>
            </w:pPr>
          </w:p>
        </w:tc>
        <w:tc>
          <w:tcPr>
            <w:tcW w:w="809" w:type="pct"/>
            <w:tcBorders>
              <w:top w:val="nil"/>
              <w:left w:val="nil"/>
              <w:bottom w:val="nil"/>
              <w:right w:val="nil"/>
            </w:tcBorders>
            <w:noWrap/>
            <w:vAlign w:val="center"/>
            <w:hideMark/>
          </w:tcPr>
          <w:p w14:paraId="0CD43DFB" w14:textId="77777777" w:rsidR="00F31E86" w:rsidRDefault="00F31E86" w:rsidP="00EE042D">
            <w:pPr>
              <w:rPr>
                <w:sz w:val="20"/>
                <w:szCs w:val="20"/>
              </w:rPr>
            </w:pPr>
          </w:p>
        </w:tc>
      </w:tr>
      <w:tr w:rsidR="00F31E86" w14:paraId="2EECDF21" w14:textId="77777777" w:rsidTr="00EE042D">
        <w:trPr>
          <w:trHeight w:val="500"/>
        </w:trPr>
        <w:tc>
          <w:tcPr>
            <w:tcW w:w="954" w:type="pct"/>
            <w:tcBorders>
              <w:top w:val="nil"/>
              <w:left w:val="nil"/>
              <w:bottom w:val="single" w:sz="4" w:space="0" w:color="B8C0C9"/>
              <w:right w:val="single" w:sz="4" w:space="0" w:color="B8C0C9"/>
            </w:tcBorders>
            <w:noWrap/>
            <w:vAlign w:val="center"/>
            <w:hideMark/>
          </w:tcPr>
          <w:p w14:paraId="3DB1BAC5" w14:textId="77777777" w:rsidR="00F31E86" w:rsidRDefault="00F31E86" w:rsidP="00EE042D">
            <w:pPr>
              <w:rPr>
                <w:rFonts w:ascii="Arial" w:hAnsi="Arial" w:cs="Arial"/>
                <w:b/>
                <w:bCs/>
                <w:color w:val="111827"/>
                <w:sz w:val="22"/>
                <w:szCs w:val="22"/>
              </w:rPr>
            </w:pPr>
            <w:r>
              <w:rPr>
                <w:rFonts w:ascii="Arial" w:hAnsi="Arial" w:cs="Arial"/>
                <w:b/>
                <w:bCs/>
                <w:color w:val="111827"/>
                <w:sz w:val="22"/>
                <w:szCs w:val="22"/>
              </w:rPr>
              <w:t>Šolsko leto:</w:t>
            </w:r>
          </w:p>
        </w:tc>
        <w:tc>
          <w:tcPr>
            <w:tcW w:w="2168" w:type="pct"/>
            <w:tcBorders>
              <w:top w:val="nil"/>
              <w:left w:val="nil"/>
              <w:bottom w:val="single" w:sz="4" w:space="0" w:color="B8C0C9"/>
              <w:right w:val="nil"/>
            </w:tcBorders>
            <w:noWrap/>
            <w:vAlign w:val="center"/>
            <w:hideMark/>
          </w:tcPr>
          <w:p w14:paraId="6656F11B" w14:textId="77777777" w:rsidR="00F31E86" w:rsidRDefault="00F31E86" w:rsidP="00EE042D">
            <w:pPr>
              <w:rPr>
                <w:rFonts w:ascii="Arial" w:hAnsi="Arial" w:cs="Arial"/>
                <w:color w:val="111827"/>
                <w:sz w:val="22"/>
                <w:szCs w:val="22"/>
              </w:rPr>
            </w:pPr>
            <w:r>
              <w:rPr>
                <w:rFonts w:ascii="Arial" w:hAnsi="Arial" w:cs="Arial"/>
                <w:color w:val="111827"/>
                <w:sz w:val="22"/>
                <w:szCs w:val="22"/>
              </w:rPr>
              <w:t>2026/27</w:t>
            </w:r>
          </w:p>
        </w:tc>
        <w:tc>
          <w:tcPr>
            <w:tcW w:w="520" w:type="pct"/>
            <w:tcBorders>
              <w:top w:val="nil"/>
              <w:left w:val="nil"/>
              <w:bottom w:val="nil"/>
              <w:right w:val="nil"/>
            </w:tcBorders>
            <w:noWrap/>
            <w:vAlign w:val="center"/>
            <w:hideMark/>
          </w:tcPr>
          <w:p w14:paraId="306C74F9" w14:textId="77777777" w:rsidR="00F31E86" w:rsidRDefault="00F31E86" w:rsidP="00EE042D">
            <w:pPr>
              <w:rPr>
                <w:rFonts w:ascii="Arial" w:hAnsi="Arial" w:cs="Arial"/>
                <w:color w:val="111827"/>
                <w:sz w:val="22"/>
                <w:szCs w:val="22"/>
              </w:rPr>
            </w:pPr>
          </w:p>
        </w:tc>
        <w:tc>
          <w:tcPr>
            <w:tcW w:w="549" w:type="pct"/>
            <w:tcBorders>
              <w:top w:val="nil"/>
              <w:left w:val="nil"/>
              <w:bottom w:val="nil"/>
              <w:right w:val="nil"/>
            </w:tcBorders>
            <w:noWrap/>
            <w:vAlign w:val="center"/>
            <w:hideMark/>
          </w:tcPr>
          <w:p w14:paraId="4BD037F8" w14:textId="77777777" w:rsidR="00F31E86" w:rsidRDefault="00F31E86" w:rsidP="00EE042D">
            <w:pPr>
              <w:rPr>
                <w:sz w:val="20"/>
                <w:szCs w:val="20"/>
              </w:rPr>
            </w:pPr>
          </w:p>
        </w:tc>
        <w:tc>
          <w:tcPr>
            <w:tcW w:w="809" w:type="pct"/>
            <w:tcBorders>
              <w:top w:val="nil"/>
              <w:left w:val="nil"/>
              <w:bottom w:val="nil"/>
              <w:right w:val="nil"/>
            </w:tcBorders>
            <w:noWrap/>
            <w:vAlign w:val="center"/>
            <w:hideMark/>
          </w:tcPr>
          <w:p w14:paraId="0DFFF1D3" w14:textId="77777777" w:rsidR="00F31E86" w:rsidRDefault="00F31E86" w:rsidP="00EE042D">
            <w:pPr>
              <w:rPr>
                <w:sz w:val="20"/>
                <w:szCs w:val="20"/>
              </w:rPr>
            </w:pPr>
          </w:p>
        </w:tc>
      </w:tr>
      <w:tr w:rsidR="00F31E86" w14:paraId="6E64A277" w14:textId="77777777" w:rsidTr="00EE042D">
        <w:trPr>
          <w:trHeight w:val="500"/>
        </w:trPr>
        <w:tc>
          <w:tcPr>
            <w:tcW w:w="954" w:type="pct"/>
            <w:tcBorders>
              <w:top w:val="nil"/>
              <w:left w:val="nil"/>
              <w:bottom w:val="single" w:sz="4" w:space="0" w:color="B8C0C9"/>
              <w:right w:val="single" w:sz="4" w:space="0" w:color="B8C0C9"/>
            </w:tcBorders>
            <w:noWrap/>
            <w:vAlign w:val="center"/>
            <w:hideMark/>
          </w:tcPr>
          <w:p w14:paraId="5038C6A9" w14:textId="77777777" w:rsidR="00F31E86" w:rsidRDefault="00F31E86" w:rsidP="00EE042D">
            <w:pPr>
              <w:rPr>
                <w:rFonts w:ascii="Arial" w:hAnsi="Arial" w:cs="Arial"/>
                <w:b/>
                <w:bCs/>
                <w:color w:val="111827"/>
                <w:sz w:val="22"/>
                <w:szCs w:val="22"/>
              </w:rPr>
            </w:pPr>
            <w:r>
              <w:rPr>
                <w:rFonts w:ascii="Arial" w:hAnsi="Arial" w:cs="Arial"/>
                <w:b/>
                <w:bCs/>
                <w:color w:val="111827"/>
                <w:sz w:val="22"/>
                <w:szCs w:val="22"/>
              </w:rPr>
              <w:t>Letno št. ur:</w:t>
            </w:r>
          </w:p>
        </w:tc>
        <w:tc>
          <w:tcPr>
            <w:tcW w:w="2168" w:type="pct"/>
            <w:tcBorders>
              <w:top w:val="nil"/>
              <w:left w:val="nil"/>
              <w:bottom w:val="single" w:sz="4" w:space="0" w:color="B8C0C9"/>
              <w:right w:val="nil"/>
            </w:tcBorders>
            <w:noWrap/>
            <w:vAlign w:val="center"/>
            <w:hideMark/>
          </w:tcPr>
          <w:p w14:paraId="2D2A1AC9" w14:textId="77777777" w:rsidR="00F31E86" w:rsidRDefault="00F31E86" w:rsidP="00EE042D">
            <w:pPr>
              <w:rPr>
                <w:rFonts w:ascii="Arial" w:hAnsi="Arial" w:cs="Arial"/>
                <w:color w:val="111827"/>
                <w:sz w:val="22"/>
                <w:szCs w:val="22"/>
              </w:rPr>
            </w:pPr>
            <w:r>
              <w:rPr>
                <w:rFonts w:ascii="Arial" w:hAnsi="Arial" w:cs="Arial"/>
                <w:color w:val="111827"/>
                <w:sz w:val="22"/>
                <w:szCs w:val="22"/>
              </w:rPr>
              <w:t>70</w:t>
            </w:r>
          </w:p>
        </w:tc>
        <w:tc>
          <w:tcPr>
            <w:tcW w:w="520" w:type="pct"/>
            <w:tcBorders>
              <w:top w:val="nil"/>
              <w:left w:val="nil"/>
              <w:bottom w:val="nil"/>
              <w:right w:val="nil"/>
            </w:tcBorders>
            <w:noWrap/>
            <w:vAlign w:val="center"/>
            <w:hideMark/>
          </w:tcPr>
          <w:p w14:paraId="43525F3F" w14:textId="77777777" w:rsidR="00F31E86" w:rsidRDefault="00F31E86" w:rsidP="00EE042D">
            <w:pPr>
              <w:rPr>
                <w:rFonts w:ascii="Arial" w:hAnsi="Arial" w:cs="Arial"/>
                <w:color w:val="111827"/>
                <w:sz w:val="22"/>
                <w:szCs w:val="22"/>
              </w:rPr>
            </w:pPr>
          </w:p>
        </w:tc>
        <w:tc>
          <w:tcPr>
            <w:tcW w:w="549" w:type="pct"/>
            <w:tcBorders>
              <w:top w:val="nil"/>
              <w:left w:val="nil"/>
              <w:bottom w:val="nil"/>
              <w:right w:val="nil"/>
            </w:tcBorders>
            <w:noWrap/>
            <w:vAlign w:val="center"/>
            <w:hideMark/>
          </w:tcPr>
          <w:p w14:paraId="4A1CBFA4" w14:textId="77777777" w:rsidR="00F31E86" w:rsidRDefault="00F31E86" w:rsidP="00EE042D">
            <w:pPr>
              <w:rPr>
                <w:sz w:val="20"/>
                <w:szCs w:val="20"/>
              </w:rPr>
            </w:pPr>
          </w:p>
        </w:tc>
        <w:tc>
          <w:tcPr>
            <w:tcW w:w="809" w:type="pct"/>
            <w:tcBorders>
              <w:top w:val="nil"/>
              <w:left w:val="nil"/>
              <w:bottom w:val="nil"/>
              <w:right w:val="nil"/>
            </w:tcBorders>
            <w:noWrap/>
            <w:vAlign w:val="center"/>
            <w:hideMark/>
          </w:tcPr>
          <w:p w14:paraId="4BF0C28E" w14:textId="77777777" w:rsidR="00F31E86" w:rsidRDefault="00F31E86" w:rsidP="00EE042D">
            <w:pPr>
              <w:rPr>
                <w:sz w:val="20"/>
                <w:szCs w:val="20"/>
              </w:rPr>
            </w:pPr>
          </w:p>
        </w:tc>
      </w:tr>
      <w:tr w:rsidR="00F31E86" w14:paraId="7F2E5468" w14:textId="77777777" w:rsidTr="00EE042D">
        <w:trPr>
          <w:trHeight w:val="500"/>
        </w:trPr>
        <w:tc>
          <w:tcPr>
            <w:tcW w:w="954" w:type="pct"/>
            <w:tcBorders>
              <w:top w:val="nil"/>
              <w:left w:val="nil"/>
              <w:bottom w:val="nil"/>
              <w:right w:val="single" w:sz="4" w:space="0" w:color="B8C0C9"/>
            </w:tcBorders>
            <w:noWrap/>
            <w:vAlign w:val="center"/>
            <w:hideMark/>
          </w:tcPr>
          <w:p w14:paraId="25B9AA1D" w14:textId="77777777" w:rsidR="00F31E86" w:rsidRDefault="00F31E86" w:rsidP="00EE042D">
            <w:pPr>
              <w:rPr>
                <w:rFonts w:ascii="Arial" w:hAnsi="Arial" w:cs="Arial"/>
                <w:b/>
                <w:bCs/>
                <w:color w:val="111827"/>
                <w:sz w:val="22"/>
                <w:szCs w:val="22"/>
              </w:rPr>
            </w:pPr>
            <w:r>
              <w:rPr>
                <w:rFonts w:ascii="Arial" w:hAnsi="Arial" w:cs="Arial"/>
                <w:b/>
                <w:bCs/>
                <w:color w:val="111827"/>
                <w:sz w:val="22"/>
                <w:szCs w:val="22"/>
              </w:rPr>
              <w:t>Predvideno št. ocen:</w:t>
            </w:r>
          </w:p>
        </w:tc>
        <w:tc>
          <w:tcPr>
            <w:tcW w:w="2168" w:type="pct"/>
            <w:tcBorders>
              <w:top w:val="nil"/>
              <w:left w:val="nil"/>
              <w:bottom w:val="nil"/>
              <w:right w:val="nil"/>
            </w:tcBorders>
            <w:noWrap/>
            <w:vAlign w:val="center"/>
            <w:hideMark/>
          </w:tcPr>
          <w:p w14:paraId="5EBFF02D" w14:textId="77777777" w:rsidR="00F31E86" w:rsidRDefault="00F31E86" w:rsidP="00EE042D">
            <w:pPr>
              <w:rPr>
                <w:rFonts w:ascii="Arial" w:hAnsi="Arial" w:cs="Arial"/>
                <w:color w:val="111827"/>
                <w:sz w:val="22"/>
                <w:szCs w:val="22"/>
              </w:rPr>
            </w:pPr>
            <w:r>
              <w:rPr>
                <w:rFonts w:ascii="Arial" w:hAnsi="Arial" w:cs="Arial"/>
                <w:color w:val="111827"/>
                <w:sz w:val="22"/>
                <w:szCs w:val="22"/>
              </w:rPr>
              <w:t>2</w:t>
            </w:r>
          </w:p>
        </w:tc>
        <w:tc>
          <w:tcPr>
            <w:tcW w:w="520" w:type="pct"/>
            <w:tcBorders>
              <w:top w:val="nil"/>
              <w:left w:val="nil"/>
              <w:bottom w:val="nil"/>
              <w:right w:val="nil"/>
            </w:tcBorders>
            <w:noWrap/>
            <w:vAlign w:val="center"/>
            <w:hideMark/>
          </w:tcPr>
          <w:p w14:paraId="046DDFCB" w14:textId="77777777" w:rsidR="00F31E86" w:rsidRDefault="00F31E86" w:rsidP="00EE042D">
            <w:pPr>
              <w:rPr>
                <w:rFonts w:ascii="Arial" w:hAnsi="Arial" w:cs="Arial"/>
                <w:color w:val="111827"/>
                <w:sz w:val="22"/>
                <w:szCs w:val="22"/>
              </w:rPr>
            </w:pPr>
          </w:p>
        </w:tc>
        <w:tc>
          <w:tcPr>
            <w:tcW w:w="549" w:type="pct"/>
            <w:tcBorders>
              <w:top w:val="nil"/>
              <w:left w:val="nil"/>
              <w:bottom w:val="nil"/>
              <w:right w:val="nil"/>
            </w:tcBorders>
            <w:noWrap/>
            <w:vAlign w:val="center"/>
            <w:hideMark/>
          </w:tcPr>
          <w:p w14:paraId="062F2260" w14:textId="77777777" w:rsidR="00F31E86" w:rsidRDefault="00F31E86" w:rsidP="00EE042D">
            <w:pPr>
              <w:rPr>
                <w:sz w:val="20"/>
                <w:szCs w:val="20"/>
              </w:rPr>
            </w:pPr>
          </w:p>
        </w:tc>
        <w:tc>
          <w:tcPr>
            <w:tcW w:w="809" w:type="pct"/>
            <w:tcBorders>
              <w:top w:val="nil"/>
              <w:left w:val="nil"/>
              <w:bottom w:val="nil"/>
              <w:right w:val="nil"/>
            </w:tcBorders>
            <w:noWrap/>
            <w:vAlign w:val="center"/>
            <w:hideMark/>
          </w:tcPr>
          <w:p w14:paraId="5946761E" w14:textId="77777777" w:rsidR="00F31E86" w:rsidRDefault="00F31E86" w:rsidP="00EE042D">
            <w:pPr>
              <w:rPr>
                <w:sz w:val="20"/>
                <w:szCs w:val="20"/>
              </w:rPr>
            </w:pPr>
          </w:p>
        </w:tc>
      </w:tr>
      <w:tr w:rsidR="00F31E86" w14:paraId="141A3956" w14:textId="77777777" w:rsidTr="00EE042D">
        <w:trPr>
          <w:trHeight w:val="280"/>
        </w:trPr>
        <w:tc>
          <w:tcPr>
            <w:tcW w:w="954" w:type="pct"/>
            <w:tcBorders>
              <w:top w:val="nil"/>
              <w:left w:val="nil"/>
              <w:bottom w:val="nil"/>
              <w:right w:val="nil"/>
            </w:tcBorders>
            <w:noWrap/>
            <w:vAlign w:val="center"/>
            <w:hideMark/>
          </w:tcPr>
          <w:p w14:paraId="2F690F1F" w14:textId="77777777" w:rsidR="00F31E86" w:rsidRDefault="00F31E86" w:rsidP="00EE042D">
            <w:pPr>
              <w:rPr>
                <w:sz w:val="20"/>
                <w:szCs w:val="20"/>
              </w:rPr>
            </w:pPr>
          </w:p>
        </w:tc>
        <w:tc>
          <w:tcPr>
            <w:tcW w:w="2168" w:type="pct"/>
            <w:tcBorders>
              <w:top w:val="nil"/>
              <w:left w:val="nil"/>
              <w:bottom w:val="nil"/>
              <w:right w:val="nil"/>
            </w:tcBorders>
            <w:noWrap/>
            <w:vAlign w:val="center"/>
            <w:hideMark/>
          </w:tcPr>
          <w:p w14:paraId="6C75DCF8" w14:textId="77777777" w:rsidR="00F31E86" w:rsidRDefault="00F31E86" w:rsidP="00EE042D">
            <w:pPr>
              <w:rPr>
                <w:sz w:val="20"/>
                <w:szCs w:val="20"/>
              </w:rPr>
            </w:pPr>
          </w:p>
        </w:tc>
        <w:tc>
          <w:tcPr>
            <w:tcW w:w="520" w:type="pct"/>
            <w:tcBorders>
              <w:top w:val="nil"/>
              <w:left w:val="nil"/>
              <w:bottom w:val="nil"/>
              <w:right w:val="nil"/>
            </w:tcBorders>
            <w:noWrap/>
            <w:vAlign w:val="center"/>
            <w:hideMark/>
          </w:tcPr>
          <w:p w14:paraId="00AB0597" w14:textId="77777777" w:rsidR="00F31E86" w:rsidRDefault="00F31E86" w:rsidP="00EE042D">
            <w:pPr>
              <w:rPr>
                <w:sz w:val="20"/>
                <w:szCs w:val="20"/>
              </w:rPr>
            </w:pPr>
          </w:p>
        </w:tc>
        <w:tc>
          <w:tcPr>
            <w:tcW w:w="549" w:type="pct"/>
            <w:tcBorders>
              <w:top w:val="nil"/>
              <w:left w:val="nil"/>
              <w:bottom w:val="nil"/>
              <w:right w:val="nil"/>
            </w:tcBorders>
            <w:noWrap/>
            <w:vAlign w:val="center"/>
            <w:hideMark/>
          </w:tcPr>
          <w:p w14:paraId="3C02301F" w14:textId="77777777" w:rsidR="00F31E86" w:rsidRDefault="00F31E86" w:rsidP="00EE042D">
            <w:pPr>
              <w:rPr>
                <w:sz w:val="20"/>
                <w:szCs w:val="20"/>
              </w:rPr>
            </w:pPr>
          </w:p>
        </w:tc>
        <w:tc>
          <w:tcPr>
            <w:tcW w:w="809" w:type="pct"/>
            <w:tcBorders>
              <w:top w:val="nil"/>
              <w:left w:val="nil"/>
              <w:bottom w:val="nil"/>
              <w:right w:val="nil"/>
            </w:tcBorders>
            <w:noWrap/>
            <w:vAlign w:val="center"/>
            <w:hideMark/>
          </w:tcPr>
          <w:p w14:paraId="3AFCECEE" w14:textId="77777777" w:rsidR="00F31E86" w:rsidRDefault="00F31E86" w:rsidP="00EE042D">
            <w:pPr>
              <w:rPr>
                <w:sz w:val="20"/>
                <w:szCs w:val="20"/>
              </w:rPr>
            </w:pPr>
          </w:p>
        </w:tc>
      </w:tr>
      <w:tr w:rsidR="00F31E86" w14:paraId="725F7B4A" w14:textId="77777777" w:rsidTr="00EE042D">
        <w:trPr>
          <w:trHeight w:val="920"/>
        </w:trPr>
        <w:tc>
          <w:tcPr>
            <w:tcW w:w="954" w:type="pct"/>
            <w:tcBorders>
              <w:top w:val="nil"/>
              <w:left w:val="nil"/>
              <w:bottom w:val="nil"/>
              <w:right w:val="single" w:sz="4" w:space="0" w:color="FFFFFF"/>
            </w:tcBorders>
            <w:shd w:val="clear" w:color="000000" w:fill="161616"/>
            <w:vAlign w:val="center"/>
            <w:hideMark/>
          </w:tcPr>
          <w:p w14:paraId="4D1647AC" w14:textId="77777777" w:rsidR="00F31E86" w:rsidRDefault="00F31E86" w:rsidP="00EE042D">
            <w:pPr>
              <w:jc w:val="center"/>
              <w:rPr>
                <w:rFonts w:ascii="Arial" w:hAnsi="Arial" w:cs="Arial"/>
                <w:b/>
                <w:bCs/>
                <w:color w:val="FFFFFF"/>
                <w:sz w:val="22"/>
                <w:szCs w:val="22"/>
              </w:rPr>
            </w:pPr>
            <w:r>
              <w:rPr>
                <w:rFonts w:ascii="Arial" w:hAnsi="Arial" w:cs="Arial"/>
                <w:b/>
                <w:bCs/>
                <w:color w:val="FFFFFF"/>
                <w:sz w:val="22"/>
                <w:szCs w:val="22"/>
              </w:rPr>
              <w:t>Ocenjevalne vsebine</w:t>
            </w:r>
          </w:p>
        </w:tc>
        <w:tc>
          <w:tcPr>
            <w:tcW w:w="2168" w:type="pct"/>
            <w:tcBorders>
              <w:top w:val="nil"/>
              <w:left w:val="nil"/>
              <w:bottom w:val="nil"/>
              <w:right w:val="single" w:sz="4" w:space="0" w:color="FFFFFF"/>
            </w:tcBorders>
            <w:shd w:val="clear" w:color="000000" w:fill="161616"/>
            <w:vAlign w:val="center"/>
            <w:hideMark/>
          </w:tcPr>
          <w:p w14:paraId="6AC86A7F" w14:textId="77777777" w:rsidR="00F31E86" w:rsidRDefault="00F31E86" w:rsidP="00EE042D">
            <w:pPr>
              <w:jc w:val="center"/>
              <w:rPr>
                <w:rFonts w:ascii="Arial" w:hAnsi="Arial" w:cs="Arial"/>
                <w:b/>
                <w:bCs/>
                <w:color w:val="FFFFFF"/>
                <w:sz w:val="22"/>
                <w:szCs w:val="22"/>
              </w:rPr>
            </w:pPr>
            <w:r>
              <w:rPr>
                <w:rFonts w:ascii="Arial" w:hAnsi="Arial" w:cs="Arial"/>
                <w:b/>
                <w:bCs/>
                <w:color w:val="FFFFFF"/>
                <w:sz w:val="22"/>
                <w:szCs w:val="22"/>
              </w:rPr>
              <w:t>Minimalni standardi znanja</w:t>
            </w:r>
          </w:p>
        </w:tc>
        <w:tc>
          <w:tcPr>
            <w:tcW w:w="520" w:type="pct"/>
            <w:tcBorders>
              <w:top w:val="nil"/>
              <w:left w:val="nil"/>
              <w:bottom w:val="nil"/>
              <w:right w:val="single" w:sz="4" w:space="0" w:color="FFFFFF"/>
            </w:tcBorders>
            <w:shd w:val="clear" w:color="000000" w:fill="161616"/>
            <w:vAlign w:val="center"/>
            <w:hideMark/>
          </w:tcPr>
          <w:p w14:paraId="25AA8240" w14:textId="77777777" w:rsidR="00F31E86" w:rsidRDefault="00F31E86" w:rsidP="00EE042D">
            <w:pPr>
              <w:jc w:val="center"/>
              <w:rPr>
                <w:rFonts w:ascii="Arial" w:hAnsi="Arial" w:cs="Arial"/>
                <w:b/>
                <w:bCs/>
                <w:color w:val="FFFFFF"/>
                <w:sz w:val="22"/>
                <w:szCs w:val="22"/>
              </w:rPr>
            </w:pPr>
            <w:r>
              <w:rPr>
                <w:rFonts w:ascii="Arial" w:hAnsi="Arial" w:cs="Arial"/>
                <w:b/>
                <w:bCs/>
                <w:color w:val="FFFFFF"/>
                <w:sz w:val="22"/>
                <w:szCs w:val="22"/>
              </w:rPr>
              <w:t>Ocenjevalno obdobje</w:t>
            </w:r>
          </w:p>
        </w:tc>
        <w:tc>
          <w:tcPr>
            <w:tcW w:w="549" w:type="pct"/>
            <w:tcBorders>
              <w:top w:val="nil"/>
              <w:left w:val="nil"/>
              <w:bottom w:val="nil"/>
              <w:right w:val="single" w:sz="4" w:space="0" w:color="FFFFFF"/>
            </w:tcBorders>
            <w:shd w:val="clear" w:color="000000" w:fill="161616"/>
            <w:vAlign w:val="center"/>
            <w:hideMark/>
          </w:tcPr>
          <w:p w14:paraId="19538B52" w14:textId="77777777" w:rsidR="00F31E86" w:rsidRDefault="00F31E86" w:rsidP="00EE042D">
            <w:pPr>
              <w:jc w:val="center"/>
              <w:rPr>
                <w:rFonts w:ascii="Arial" w:hAnsi="Arial" w:cs="Arial"/>
                <w:b/>
                <w:bCs/>
                <w:color w:val="FFFFFF"/>
                <w:sz w:val="22"/>
                <w:szCs w:val="22"/>
              </w:rPr>
            </w:pPr>
            <w:r>
              <w:rPr>
                <w:rFonts w:ascii="Arial" w:hAnsi="Arial" w:cs="Arial"/>
                <w:b/>
                <w:bCs/>
                <w:color w:val="FFFFFF"/>
                <w:sz w:val="22"/>
                <w:szCs w:val="22"/>
              </w:rPr>
              <w:t>Oblika</w:t>
            </w:r>
          </w:p>
        </w:tc>
        <w:tc>
          <w:tcPr>
            <w:tcW w:w="809" w:type="pct"/>
            <w:tcBorders>
              <w:top w:val="nil"/>
              <w:left w:val="nil"/>
              <w:bottom w:val="nil"/>
              <w:right w:val="nil"/>
            </w:tcBorders>
            <w:shd w:val="clear" w:color="000000" w:fill="161616"/>
            <w:vAlign w:val="center"/>
            <w:hideMark/>
          </w:tcPr>
          <w:p w14:paraId="351499DD" w14:textId="77777777" w:rsidR="00F31E86" w:rsidRDefault="00F31E86" w:rsidP="00EE042D">
            <w:pPr>
              <w:jc w:val="center"/>
              <w:rPr>
                <w:rFonts w:ascii="Arial" w:hAnsi="Arial" w:cs="Arial"/>
                <w:b/>
                <w:bCs/>
                <w:color w:val="FFFFFF"/>
                <w:sz w:val="22"/>
                <w:szCs w:val="22"/>
              </w:rPr>
            </w:pPr>
            <w:r>
              <w:rPr>
                <w:rFonts w:ascii="Arial" w:hAnsi="Arial" w:cs="Arial"/>
                <w:b/>
                <w:bCs/>
                <w:color w:val="FFFFFF"/>
                <w:sz w:val="22"/>
                <w:szCs w:val="22"/>
              </w:rPr>
              <w:t>Način</w:t>
            </w:r>
          </w:p>
        </w:tc>
      </w:tr>
      <w:tr w:rsidR="00F31E86" w14:paraId="5E2A0B8E" w14:textId="77777777" w:rsidTr="00EE042D">
        <w:trPr>
          <w:trHeight w:val="2120"/>
        </w:trPr>
        <w:tc>
          <w:tcPr>
            <w:tcW w:w="954" w:type="pct"/>
            <w:tcBorders>
              <w:top w:val="nil"/>
              <w:left w:val="nil"/>
              <w:bottom w:val="single" w:sz="4" w:space="0" w:color="CCD3D9"/>
              <w:right w:val="nil"/>
            </w:tcBorders>
            <w:shd w:val="clear" w:color="000000" w:fill="FFFFFF"/>
            <w:vAlign w:val="center"/>
            <w:hideMark/>
          </w:tcPr>
          <w:p w14:paraId="5409B513" w14:textId="77777777" w:rsidR="00F31E86" w:rsidRDefault="00F31E86" w:rsidP="00EE042D">
            <w:pPr>
              <w:rPr>
                <w:rFonts w:ascii="Arial" w:hAnsi="Arial" w:cs="Arial"/>
                <w:b/>
                <w:bCs/>
                <w:color w:val="111827"/>
                <w:sz w:val="22"/>
                <w:szCs w:val="22"/>
              </w:rPr>
            </w:pPr>
            <w:r>
              <w:rPr>
                <w:rFonts w:ascii="Arial" w:hAnsi="Arial" w:cs="Arial"/>
                <w:b/>
                <w:bCs/>
                <w:color w:val="111827"/>
                <w:sz w:val="22"/>
                <w:szCs w:val="22"/>
              </w:rPr>
              <w:lastRenderedPageBreak/>
              <w:t>Pisna naloga iz izbirnih širših tem obče zgodovine po učnem načrtu in predmetnem izpitnem katalogu.</w:t>
            </w:r>
          </w:p>
        </w:tc>
        <w:tc>
          <w:tcPr>
            <w:tcW w:w="2168" w:type="pct"/>
            <w:tcBorders>
              <w:top w:val="nil"/>
              <w:left w:val="nil"/>
              <w:bottom w:val="single" w:sz="4" w:space="0" w:color="CCD3D9"/>
              <w:right w:val="nil"/>
            </w:tcBorders>
            <w:shd w:val="clear" w:color="000000" w:fill="FFFFFF"/>
            <w:vAlign w:val="center"/>
            <w:hideMark/>
          </w:tcPr>
          <w:p w14:paraId="13748906" w14:textId="77777777" w:rsidR="00F31E86" w:rsidRDefault="00F31E86" w:rsidP="00EE042D">
            <w:pPr>
              <w:rPr>
                <w:rFonts w:ascii="Arial" w:hAnsi="Arial" w:cs="Arial"/>
                <w:color w:val="111827"/>
                <w:sz w:val="22"/>
                <w:szCs w:val="22"/>
              </w:rPr>
            </w:pPr>
            <w:r>
              <w:rPr>
                <w:rFonts w:ascii="Arial" w:hAnsi="Arial" w:cs="Arial"/>
                <w:color w:val="111827"/>
                <w:sz w:val="22"/>
                <w:szCs w:val="22"/>
              </w:rPr>
              <w:t>Dijak časovno in prostorsko umesti obravnavane dogodke in procese; pravilno uporabi temeljne zgodovinske pojme; prepozna vzroke in posledice; iz zgodovinskega vira razbere bistvene podatke in z njimi oblikuje razumljiv, vsebinsko pravilen pisni odgovor.</w:t>
            </w:r>
          </w:p>
        </w:tc>
        <w:tc>
          <w:tcPr>
            <w:tcW w:w="520" w:type="pct"/>
            <w:tcBorders>
              <w:top w:val="nil"/>
              <w:left w:val="nil"/>
              <w:bottom w:val="single" w:sz="4" w:space="0" w:color="CCD3D9"/>
              <w:right w:val="nil"/>
            </w:tcBorders>
            <w:shd w:val="clear" w:color="000000" w:fill="FFFFFF"/>
            <w:vAlign w:val="center"/>
            <w:hideMark/>
          </w:tcPr>
          <w:p w14:paraId="78B96CF7" w14:textId="77777777" w:rsidR="00F31E86" w:rsidRDefault="00F31E86" w:rsidP="00EE042D">
            <w:pPr>
              <w:jc w:val="center"/>
              <w:rPr>
                <w:rFonts w:ascii="Arial" w:hAnsi="Arial" w:cs="Arial"/>
                <w:color w:val="111827"/>
                <w:sz w:val="22"/>
                <w:szCs w:val="22"/>
              </w:rPr>
            </w:pPr>
            <w:r>
              <w:rPr>
                <w:rFonts w:ascii="Arial" w:hAnsi="Arial" w:cs="Arial"/>
                <w:color w:val="111827"/>
                <w:sz w:val="22"/>
                <w:szCs w:val="22"/>
              </w:rPr>
              <w:t>II.</w:t>
            </w:r>
          </w:p>
        </w:tc>
        <w:tc>
          <w:tcPr>
            <w:tcW w:w="549" w:type="pct"/>
            <w:tcBorders>
              <w:top w:val="nil"/>
              <w:left w:val="nil"/>
              <w:bottom w:val="single" w:sz="4" w:space="0" w:color="CCD3D9"/>
              <w:right w:val="nil"/>
            </w:tcBorders>
            <w:shd w:val="clear" w:color="000000" w:fill="FFFFFF"/>
            <w:vAlign w:val="center"/>
            <w:hideMark/>
          </w:tcPr>
          <w:p w14:paraId="7C962C00" w14:textId="77777777" w:rsidR="00F31E86" w:rsidRDefault="00F31E86" w:rsidP="00EE042D">
            <w:pPr>
              <w:jc w:val="center"/>
              <w:rPr>
                <w:rFonts w:ascii="Arial" w:hAnsi="Arial" w:cs="Arial"/>
                <w:color w:val="111827"/>
                <w:sz w:val="22"/>
                <w:szCs w:val="22"/>
              </w:rPr>
            </w:pPr>
            <w:r>
              <w:rPr>
                <w:rFonts w:ascii="Arial" w:hAnsi="Arial" w:cs="Arial"/>
                <w:color w:val="111827"/>
                <w:sz w:val="22"/>
                <w:szCs w:val="22"/>
              </w:rPr>
              <w:t>Individualna</w:t>
            </w:r>
          </w:p>
        </w:tc>
        <w:tc>
          <w:tcPr>
            <w:tcW w:w="809" w:type="pct"/>
            <w:tcBorders>
              <w:top w:val="nil"/>
              <w:left w:val="nil"/>
              <w:bottom w:val="single" w:sz="4" w:space="0" w:color="CCD3D9"/>
              <w:right w:val="nil"/>
            </w:tcBorders>
            <w:shd w:val="clear" w:color="000000" w:fill="FFFFFF"/>
            <w:vAlign w:val="center"/>
            <w:hideMark/>
          </w:tcPr>
          <w:p w14:paraId="2822E7F9" w14:textId="77777777" w:rsidR="00F31E86" w:rsidRDefault="00F31E86" w:rsidP="00EE042D">
            <w:pPr>
              <w:jc w:val="center"/>
              <w:rPr>
                <w:rFonts w:ascii="Arial" w:hAnsi="Arial" w:cs="Arial"/>
                <w:color w:val="111827"/>
                <w:sz w:val="22"/>
                <w:szCs w:val="22"/>
              </w:rPr>
            </w:pPr>
            <w:r>
              <w:rPr>
                <w:rFonts w:ascii="Arial" w:hAnsi="Arial" w:cs="Arial"/>
                <w:color w:val="111827"/>
                <w:sz w:val="22"/>
                <w:szCs w:val="22"/>
              </w:rPr>
              <w:t>Pisna naloga (do 30 minut)</w:t>
            </w:r>
          </w:p>
        </w:tc>
      </w:tr>
      <w:tr w:rsidR="00F31E86" w14:paraId="2F322876" w14:textId="77777777" w:rsidTr="00EE042D">
        <w:trPr>
          <w:trHeight w:val="2320"/>
        </w:trPr>
        <w:tc>
          <w:tcPr>
            <w:tcW w:w="954" w:type="pct"/>
            <w:tcBorders>
              <w:top w:val="nil"/>
              <w:left w:val="nil"/>
              <w:bottom w:val="single" w:sz="4" w:space="0" w:color="CCD3D9"/>
              <w:right w:val="nil"/>
            </w:tcBorders>
            <w:shd w:val="clear" w:color="000000" w:fill="F2F5F7"/>
            <w:vAlign w:val="center"/>
            <w:hideMark/>
          </w:tcPr>
          <w:p w14:paraId="0E0A2719" w14:textId="77777777" w:rsidR="00F31E86" w:rsidRDefault="00F31E86" w:rsidP="00EE042D">
            <w:pPr>
              <w:rPr>
                <w:rFonts w:ascii="Arial" w:hAnsi="Arial" w:cs="Arial"/>
                <w:b/>
                <w:bCs/>
                <w:color w:val="111827"/>
                <w:sz w:val="22"/>
                <w:szCs w:val="22"/>
              </w:rPr>
            </w:pPr>
            <w:r>
              <w:rPr>
                <w:rFonts w:ascii="Arial" w:hAnsi="Arial" w:cs="Arial"/>
                <w:b/>
                <w:bCs/>
                <w:color w:val="111827"/>
                <w:sz w:val="22"/>
                <w:szCs w:val="22"/>
              </w:rPr>
              <w:t>Strokovna ekskurzija iz izbirnih širših tem narodne zgodovine. Izvedba: 8. 10. 2026. Pisno poročilo: oddaja najpozneje 15. 4. 2027.</w:t>
            </w:r>
          </w:p>
        </w:tc>
        <w:tc>
          <w:tcPr>
            <w:tcW w:w="2168" w:type="pct"/>
            <w:tcBorders>
              <w:top w:val="nil"/>
              <w:left w:val="nil"/>
              <w:bottom w:val="single" w:sz="4" w:space="0" w:color="CCD3D9"/>
              <w:right w:val="nil"/>
            </w:tcBorders>
            <w:shd w:val="clear" w:color="000000" w:fill="F2F5F7"/>
            <w:vAlign w:val="center"/>
            <w:hideMark/>
          </w:tcPr>
          <w:p w14:paraId="368A9BC3" w14:textId="77777777" w:rsidR="00F31E86" w:rsidRDefault="00F31E86" w:rsidP="00EE042D">
            <w:pPr>
              <w:rPr>
                <w:rFonts w:ascii="Arial" w:hAnsi="Arial" w:cs="Arial"/>
                <w:color w:val="111827"/>
                <w:sz w:val="22"/>
                <w:szCs w:val="22"/>
              </w:rPr>
            </w:pPr>
            <w:r>
              <w:rPr>
                <w:rFonts w:ascii="Arial" w:hAnsi="Arial" w:cs="Arial"/>
                <w:color w:val="111827"/>
                <w:sz w:val="22"/>
                <w:szCs w:val="22"/>
              </w:rPr>
              <w:t>Dijak poveže obiskane kraje ali spomenike z obravnavano temo; na terenu zbere in zabeleži bistvene podatke; pri poročilu uporabi ustrezne zgodovinske vire, navede ugotovitve ter jasno in samostojno predstavi zgodovinski pomen obiskanega prostora.</w:t>
            </w:r>
          </w:p>
        </w:tc>
        <w:tc>
          <w:tcPr>
            <w:tcW w:w="520" w:type="pct"/>
            <w:tcBorders>
              <w:top w:val="nil"/>
              <w:left w:val="nil"/>
              <w:bottom w:val="single" w:sz="4" w:space="0" w:color="CCD3D9"/>
              <w:right w:val="nil"/>
            </w:tcBorders>
            <w:shd w:val="clear" w:color="000000" w:fill="F2F5F7"/>
            <w:vAlign w:val="center"/>
            <w:hideMark/>
          </w:tcPr>
          <w:p w14:paraId="7E864BB9" w14:textId="77777777" w:rsidR="00F31E86" w:rsidRDefault="00F31E86" w:rsidP="00EE042D">
            <w:pPr>
              <w:jc w:val="center"/>
              <w:rPr>
                <w:rFonts w:ascii="Arial" w:hAnsi="Arial" w:cs="Arial"/>
                <w:color w:val="111827"/>
                <w:sz w:val="22"/>
                <w:szCs w:val="22"/>
              </w:rPr>
            </w:pPr>
            <w:r>
              <w:rPr>
                <w:rFonts w:ascii="Arial" w:hAnsi="Arial" w:cs="Arial"/>
                <w:color w:val="111827"/>
                <w:sz w:val="22"/>
                <w:szCs w:val="22"/>
              </w:rPr>
              <w:t>II.</w:t>
            </w:r>
          </w:p>
        </w:tc>
        <w:tc>
          <w:tcPr>
            <w:tcW w:w="549" w:type="pct"/>
            <w:tcBorders>
              <w:top w:val="nil"/>
              <w:left w:val="nil"/>
              <w:bottom w:val="single" w:sz="4" w:space="0" w:color="CCD3D9"/>
              <w:right w:val="nil"/>
            </w:tcBorders>
            <w:shd w:val="clear" w:color="000000" w:fill="F2F5F7"/>
            <w:vAlign w:val="center"/>
            <w:hideMark/>
          </w:tcPr>
          <w:p w14:paraId="0113E7C8" w14:textId="77777777" w:rsidR="00F31E86" w:rsidRDefault="00F31E86" w:rsidP="00EE042D">
            <w:pPr>
              <w:jc w:val="center"/>
              <w:rPr>
                <w:rFonts w:ascii="Arial" w:hAnsi="Arial" w:cs="Arial"/>
                <w:color w:val="111827"/>
                <w:sz w:val="22"/>
                <w:szCs w:val="22"/>
              </w:rPr>
            </w:pPr>
            <w:r>
              <w:rPr>
                <w:rFonts w:ascii="Arial" w:hAnsi="Arial" w:cs="Arial"/>
                <w:color w:val="111827"/>
                <w:sz w:val="22"/>
                <w:szCs w:val="22"/>
              </w:rPr>
              <w:t>Individualna</w:t>
            </w:r>
          </w:p>
        </w:tc>
        <w:tc>
          <w:tcPr>
            <w:tcW w:w="809" w:type="pct"/>
            <w:tcBorders>
              <w:top w:val="nil"/>
              <w:left w:val="nil"/>
              <w:bottom w:val="single" w:sz="4" w:space="0" w:color="CCD3D9"/>
              <w:right w:val="nil"/>
            </w:tcBorders>
            <w:shd w:val="clear" w:color="000000" w:fill="F2F5F7"/>
            <w:vAlign w:val="center"/>
            <w:hideMark/>
          </w:tcPr>
          <w:p w14:paraId="73AF8299" w14:textId="77777777" w:rsidR="00F31E86" w:rsidRDefault="00F31E86" w:rsidP="00EE042D">
            <w:pPr>
              <w:jc w:val="center"/>
              <w:rPr>
                <w:rFonts w:ascii="Arial" w:hAnsi="Arial" w:cs="Arial"/>
                <w:color w:val="111827"/>
                <w:sz w:val="22"/>
                <w:szCs w:val="22"/>
              </w:rPr>
            </w:pPr>
            <w:r>
              <w:rPr>
                <w:rFonts w:ascii="Arial" w:hAnsi="Arial" w:cs="Arial"/>
                <w:color w:val="111827"/>
                <w:sz w:val="22"/>
                <w:szCs w:val="22"/>
              </w:rPr>
              <w:t>Praktično delo in pisno poročilo</w:t>
            </w:r>
          </w:p>
        </w:tc>
      </w:tr>
      <w:tr w:rsidR="00F31E86" w14:paraId="40B83BDB" w14:textId="77777777" w:rsidTr="00EE042D">
        <w:trPr>
          <w:trHeight w:val="280"/>
        </w:trPr>
        <w:tc>
          <w:tcPr>
            <w:tcW w:w="954" w:type="pct"/>
            <w:tcBorders>
              <w:top w:val="nil"/>
              <w:left w:val="nil"/>
              <w:bottom w:val="nil"/>
              <w:right w:val="nil"/>
            </w:tcBorders>
            <w:noWrap/>
            <w:vAlign w:val="center"/>
            <w:hideMark/>
          </w:tcPr>
          <w:p w14:paraId="32470611" w14:textId="77777777" w:rsidR="00F31E86" w:rsidRDefault="00F31E86" w:rsidP="00EE042D">
            <w:pPr>
              <w:jc w:val="center"/>
              <w:rPr>
                <w:rFonts w:ascii="Arial" w:hAnsi="Arial" w:cs="Arial"/>
                <w:color w:val="111827"/>
                <w:sz w:val="22"/>
                <w:szCs w:val="22"/>
              </w:rPr>
            </w:pPr>
          </w:p>
        </w:tc>
        <w:tc>
          <w:tcPr>
            <w:tcW w:w="2168" w:type="pct"/>
            <w:tcBorders>
              <w:top w:val="nil"/>
              <w:left w:val="nil"/>
              <w:bottom w:val="nil"/>
              <w:right w:val="nil"/>
            </w:tcBorders>
            <w:noWrap/>
            <w:vAlign w:val="center"/>
            <w:hideMark/>
          </w:tcPr>
          <w:p w14:paraId="69C093CA" w14:textId="77777777" w:rsidR="00F31E86" w:rsidRDefault="00F31E86" w:rsidP="00EE042D">
            <w:pPr>
              <w:rPr>
                <w:sz w:val="20"/>
                <w:szCs w:val="20"/>
              </w:rPr>
            </w:pPr>
          </w:p>
        </w:tc>
        <w:tc>
          <w:tcPr>
            <w:tcW w:w="520" w:type="pct"/>
            <w:tcBorders>
              <w:top w:val="nil"/>
              <w:left w:val="nil"/>
              <w:bottom w:val="nil"/>
              <w:right w:val="nil"/>
            </w:tcBorders>
            <w:noWrap/>
            <w:vAlign w:val="center"/>
            <w:hideMark/>
          </w:tcPr>
          <w:p w14:paraId="1BF28F84" w14:textId="77777777" w:rsidR="00F31E86" w:rsidRDefault="00F31E86" w:rsidP="00EE042D">
            <w:pPr>
              <w:rPr>
                <w:sz w:val="20"/>
                <w:szCs w:val="20"/>
              </w:rPr>
            </w:pPr>
          </w:p>
        </w:tc>
        <w:tc>
          <w:tcPr>
            <w:tcW w:w="549" w:type="pct"/>
            <w:tcBorders>
              <w:top w:val="nil"/>
              <w:left w:val="nil"/>
              <w:bottom w:val="nil"/>
              <w:right w:val="nil"/>
            </w:tcBorders>
            <w:noWrap/>
            <w:vAlign w:val="center"/>
            <w:hideMark/>
          </w:tcPr>
          <w:p w14:paraId="43787A58" w14:textId="77777777" w:rsidR="00F31E86" w:rsidRDefault="00F31E86" w:rsidP="00EE042D">
            <w:pPr>
              <w:rPr>
                <w:sz w:val="20"/>
                <w:szCs w:val="20"/>
              </w:rPr>
            </w:pPr>
          </w:p>
        </w:tc>
        <w:tc>
          <w:tcPr>
            <w:tcW w:w="809" w:type="pct"/>
            <w:tcBorders>
              <w:top w:val="nil"/>
              <w:left w:val="nil"/>
              <w:bottom w:val="nil"/>
              <w:right w:val="nil"/>
            </w:tcBorders>
            <w:noWrap/>
            <w:vAlign w:val="center"/>
            <w:hideMark/>
          </w:tcPr>
          <w:p w14:paraId="7FFA4F11" w14:textId="77777777" w:rsidR="00F31E86" w:rsidRDefault="00F31E86" w:rsidP="00EE042D">
            <w:pPr>
              <w:rPr>
                <w:sz w:val="20"/>
                <w:szCs w:val="20"/>
              </w:rPr>
            </w:pPr>
          </w:p>
        </w:tc>
      </w:tr>
      <w:tr w:rsidR="00F31E86" w14:paraId="00A19535" w14:textId="77777777" w:rsidTr="00EE042D">
        <w:trPr>
          <w:trHeight w:val="620"/>
        </w:trPr>
        <w:tc>
          <w:tcPr>
            <w:tcW w:w="3121" w:type="pct"/>
            <w:gridSpan w:val="2"/>
            <w:tcBorders>
              <w:top w:val="nil"/>
              <w:left w:val="nil"/>
              <w:bottom w:val="nil"/>
              <w:right w:val="nil"/>
            </w:tcBorders>
            <w:noWrap/>
            <w:vAlign w:val="center"/>
            <w:hideMark/>
          </w:tcPr>
          <w:p w14:paraId="76DD23FC" w14:textId="77777777" w:rsidR="00F31E86" w:rsidRDefault="00F31E86" w:rsidP="00EE042D">
            <w:pPr>
              <w:rPr>
                <w:rFonts w:ascii="Arial" w:hAnsi="Arial" w:cs="Arial"/>
                <w:color w:val="334155"/>
                <w:sz w:val="20"/>
                <w:szCs w:val="20"/>
              </w:rPr>
            </w:pPr>
            <w:r>
              <w:rPr>
                <w:rFonts w:ascii="Arial" w:hAnsi="Arial" w:cs="Arial"/>
                <w:color w:val="334155"/>
                <w:sz w:val="20"/>
                <w:szCs w:val="20"/>
              </w:rPr>
              <w:t>Pisna naloga se ocenjuje v 2. ocenjevalnem obdobju. Ekskurzija poteka 8. 10. 2026; poročilo se odda do 15. 4. 2027.</w:t>
            </w:r>
          </w:p>
        </w:tc>
        <w:tc>
          <w:tcPr>
            <w:tcW w:w="520" w:type="pct"/>
            <w:tcBorders>
              <w:top w:val="nil"/>
              <w:left w:val="nil"/>
              <w:bottom w:val="nil"/>
              <w:right w:val="nil"/>
            </w:tcBorders>
            <w:noWrap/>
            <w:vAlign w:val="center"/>
            <w:hideMark/>
          </w:tcPr>
          <w:p w14:paraId="1CBA7C2D" w14:textId="77777777" w:rsidR="00F31E86" w:rsidRDefault="00F31E86" w:rsidP="00EE042D">
            <w:pPr>
              <w:rPr>
                <w:rFonts w:ascii="Arial" w:hAnsi="Arial" w:cs="Arial"/>
                <w:color w:val="334155"/>
                <w:sz w:val="20"/>
                <w:szCs w:val="20"/>
              </w:rPr>
            </w:pPr>
          </w:p>
        </w:tc>
        <w:tc>
          <w:tcPr>
            <w:tcW w:w="549" w:type="pct"/>
            <w:tcBorders>
              <w:top w:val="nil"/>
              <w:left w:val="nil"/>
              <w:bottom w:val="nil"/>
              <w:right w:val="nil"/>
            </w:tcBorders>
            <w:noWrap/>
            <w:vAlign w:val="center"/>
            <w:hideMark/>
          </w:tcPr>
          <w:p w14:paraId="393A86F7" w14:textId="77777777" w:rsidR="00F31E86" w:rsidRDefault="00F31E86" w:rsidP="00EE042D">
            <w:pPr>
              <w:rPr>
                <w:sz w:val="20"/>
                <w:szCs w:val="20"/>
              </w:rPr>
            </w:pPr>
          </w:p>
        </w:tc>
        <w:tc>
          <w:tcPr>
            <w:tcW w:w="809" w:type="pct"/>
            <w:tcBorders>
              <w:top w:val="nil"/>
              <w:left w:val="nil"/>
              <w:bottom w:val="nil"/>
              <w:right w:val="nil"/>
            </w:tcBorders>
            <w:noWrap/>
            <w:vAlign w:val="center"/>
            <w:hideMark/>
          </w:tcPr>
          <w:p w14:paraId="1558898D" w14:textId="77777777" w:rsidR="00F31E86" w:rsidRDefault="00F31E86" w:rsidP="00EE042D">
            <w:pPr>
              <w:rPr>
                <w:sz w:val="20"/>
                <w:szCs w:val="20"/>
              </w:rPr>
            </w:pPr>
          </w:p>
        </w:tc>
      </w:tr>
      <w:tr w:rsidR="00F31E86" w14:paraId="660F5364" w14:textId="77777777" w:rsidTr="00EE042D">
        <w:trPr>
          <w:trHeight w:val="620"/>
        </w:trPr>
        <w:tc>
          <w:tcPr>
            <w:tcW w:w="4191" w:type="pct"/>
            <w:gridSpan w:val="4"/>
            <w:tcBorders>
              <w:top w:val="nil"/>
              <w:left w:val="nil"/>
              <w:bottom w:val="nil"/>
              <w:right w:val="nil"/>
            </w:tcBorders>
            <w:noWrap/>
            <w:vAlign w:val="center"/>
            <w:hideMark/>
          </w:tcPr>
          <w:p w14:paraId="51E5C175" w14:textId="77777777" w:rsidR="00F31E86" w:rsidRDefault="00F31E86" w:rsidP="00EE042D">
            <w:pPr>
              <w:rPr>
                <w:rFonts w:ascii="Arial" w:hAnsi="Arial" w:cs="Arial"/>
                <w:color w:val="334155"/>
                <w:sz w:val="20"/>
                <w:szCs w:val="20"/>
              </w:rPr>
            </w:pPr>
            <w:r>
              <w:rPr>
                <w:rFonts w:ascii="Arial" w:hAnsi="Arial" w:cs="Arial"/>
                <w:color w:val="334155"/>
                <w:sz w:val="20"/>
                <w:szCs w:val="20"/>
              </w:rPr>
              <w:t>Izbirne teme in podrobna merila se določijo v potrjenem načrtu praktičnega dela mature iz zgodovine. Pisna naloga in strokovna ekskurzija prispevata po 10 % k maturitetni oceni.</w:t>
            </w:r>
          </w:p>
        </w:tc>
        <w:tc>
          <w:tcPr>
            <w:tcW w:w="809" w:type="pct"/>
            <w:tcBorders>
              <w:top w:val="nil"/>
              <w:left w:val="nil"/>
              <w:bottom w:val="nil"/>
              <w:right w:val="nil"/>
            </w:tcBorders>
            <w:noWrap/>
            <w:vAlign w:val="center"/>
            <w:hideMark/>
          </w:tcPr>
          <w:p w14:paraId="763B8FFA" w14:textId="77777777" w:rsidR="00F31E86" w:rsidRDefault="00F31E86" w:rsidP="00EE042D">
            <w:pPr>
              <w:rPr>
                <w:rFonts w:ascii="Arial" w:hAnsi="Arial" w:cs="Arial"/>
                <w:color w:val="334155"/>
                <w:sz w:val="20"/>
                <w:szCs w:val="20"/>
              </w:rPr>
            </w:pPr>
          </w:p>
        </w:tc>
      </w:tr>
    </w:tbl>
    <w:p w14:paraId="74FF20FB" w14:textId="77777777" w:rsidR="00F31E86" w:rsidRPr="003903E7" w:rsidRDefault="00F31E86" w:rsidP="00F31E86"/>
    <w:p w14:paraId="7AA12E79" w14:textId="77777777" w:rsidR="00F31E86" w:rsidRDefault="00F31E86" w:rsidP="007A3B02">
      <w:pPr>
        <w:pStyle w:val="Heading2"/>
      </w:pPr>
      <w:bookmarkStart w:id="87" w:name="_Toc241222943"/>
      <w:bookmarkStart w:id="88" w:name="_Toc242097020"/>
      <w:r>
        <w:t>Športna vzgoja</w:t>
      </w:r>
      <w:bookmarkEnd w:id="87"/>
      <w:bookmarkEnd w:id="88"/>
    </w:p>
    <w:tbl>
      <w:tblPr>
        <w:tblW w:w="5000" w:type="pct"/>
        <w:tblLook w:val="04A0" w:firstRow="1" w:lastRow="0" w:firstColumn="1" w:lastColumn="0" w:noHBand="0" w:noVBand="1"/>
      </w:tblPr>
      <w:tblGrid>
        <w:gridCol w:w="2344"/>
        <w:gridCol w:w="6536"/>
        <w:gridCol w:w="1496"/>
        <w:gridCol w:w="1163"/>
        <w:gridCol w:w="1113"/>
        <w:gridCol w:w="1278"/>
      </w:tblGrid>
      <w:tr w:rsidR="00F31E86" w14:paraId="26D29ABD" w14:textId="77777777" w:rsidTr="00EE042D">
        <w:trPr>
          <w:trHeight w:val="320"/>
        </w:trPr>
        <w:tc>
          <w:tcPr>
            <w:tcW w:w="708" w:type="pct"/>
            <w:tcBorders>
              <w:top w:val="single" w:sz="8" w:space="0" w:color="auto"/>
              <w:left w:val="single" w:sz="8" w:space="0" w:color="auto"/>
              <w:bottom w:val="single" w:sz="4" w:space="0" w:color="auto"/>
              <w:right w:val="single" w:sz="4" w:space="0" w:color="auto"/>
            </w:tcBorders>
            <w:noWrap/>
            <w:vAlign w:val="bottom"/>
            <w:hideMark/>
          </w:tcPr>
          <w:p w14:paraId="1480CA60" w14:textId="77777777" w:rsidR="00F31E86" w:rsidRDefault="00F31E86" w:rsidP="00EE042D">
            <w:pPr>
              <w:rPr>
                <w:rFonts w:ascii="Arial" w:hAnsi="Arial" w:cs="Arial"/>
                <w:b/>
                <w:bCs/>
              </w:rPr>
            </w:pPr>
            <w:r>
              <w:rPr>
                <w:rFonts w:ascii="Arial" w:hAnsi="Arial" w:cs="Arial"/>
                <w:b/>
                <w:bCs/>
              </w:rPr>
              <w:t>Program:</w:t>
            </w:r>
          </w:p>
        </w:tc>
        <w:tc>
          <w:tcPr>
            <w:tcW w:w="2532" w:type="pct"/>
            <w:tcBorders>
              <w:top w:val="single" w:sz="8" w:space="0" w:color="auto"/>
              <w:left w:val="nil"/>
              <w:bottom w:val="single" w:sz="4" w:space="0" w:color="auto"/>
              <w:right w:val="single" w:sz="4" w:space="0" w:color="auto"/>
            </w:tcBorders>
            <w:noWrap/>
            <w:vAlign w:val="bottom"/>
            <w:hideMark/>
          </w:tcPr>
          <w:p w14:paraId="2BE08670" w14:textId="77777777" w:rsidR="00F31E86" w:rsidRDefault="00F31E86" w:rsidP="00EE042D">
            <w:pPr>
              <w:jc w:val="center"/>
              <w:rPr>
                <w:rFonts w:ascii="Arial" w:hAnsi="Arial" w:cs="Arial"/>
              </w:rPr>
            </w:pPr>
            <w:r>
              <w:rPr>
                <w:rFonts w:ascii="Arial" w:hAnsi="Arial" w:cs="Arial"/>
              </w:rPr>
              <w:t>TEHNIČNA GIMNAZIJA</w:t>
            </w:r>
          </w:p>
        </w:tc>
        <w:tc>
          <w:tcPr>
            <w:tcW w:w="424" w:type="pct"/>
            <w:tcBorders>
              <w:top w:val="single" w:sz="8" w:space="0" w:color="auto"/>
              <w:left w:val="nil"/>
              <w:bottom w:val="nil"/>
              <w:right w:val="nil"/>
            </w:tcBorders>
            <w:noWrap/>
            <w:vAlign w:val="bottom"/>
            <w:hideMark/>
          </w:tcPr>
          <w:p w14:paraId="5F924E0D" w14:textId="77777777" w:rsidR="00F31E86" w:rsidRDefault="00F31E86" w:rsidP="00EE042D">
            <w:pPr>
              <w:jc w:val="center"/>
              <w:rPr>
                <w:rFonts w:ascii="Arial" w:hAnsi="Arial" w:cs="Arial"/>
              </w:rPr>
            </w:pPr>
            <w:r>
              <w:rPr>
                <w:rFonts w:ascii="Arial" w:hAnsi="Arial" w:cs="Arial"/>
              </w:rPr>
              <w:t> </w:t>
            </w:r>
          </w:p>
        </w:tc>
        <w:tc>
          <w:tcPr>
            <w:tcW w:w="424" w:type="pct"/>
            <w:tcBorders>
              <w:top w:val="single" w:sz="8" w:space="0" w:color="auto"/>
              <w:left w:val="nil"/>
              <w:bottom w:val="nil"/>
              <w:right w:val="nil"/>
            </w:tcBorders>
            <w:vAlign w:val="bottom"/>
            <w:hideMark/>
          </w:tcPr>
          <w:p w14:paraId="0AC940FC" w14:textId="77777777" w:rsidR="00F31E86" w:rsidRDefault="00F31E86" w:rsidP="00EE042D">
            <w:pPr>
              <w:jc w:val="center"/>
              <w:rPr>
                <w:rFonts w:ascii="Arial" w:hAnsi="Arial" w:cs="Arial"/>
                <w:b/>
                <w:bCs/>
              </w:rPr>
            </w:pPr>
            <w:r>
              <w:rPr>
                <w:rFonts w:ascii="Arial" w:hAnsi="Arial" w:cs="Arial"/>
                <w:b/>
                <w:bCs/>
              </w:rPr>
              <w:t> </w:t>
            </w:r>
          </w:p>
        </w:tc>
        <w:tc>
          <w:tcPr>
            <w:tcW w:w="424" w:type="pct"/>
            <w:tcBorders>
              <w:top w:val="single" w:sz="8" w:space="0" w:color="auto"/>
              <w:left w:val="nil"/>
              <w:bottom w:val="nil"/>
              <w:right w:val="single" w:sz="8" w:space="0" w:color="auto"/>
            </w:tcBorders>
            <w:vAlign w:val="bottom"/>
            <w:hideMark/>
          </w:tcPr>
          <w:p w14:paraId="65CECB7A" w14:textId="77777777" w:rsidR="00F31E86" w:rsidRDefault="00F31E86" w:rsidP="00EE042D">
            <w:pPr>
              <w:jc w:val="center"/>
              <w:rPr>
                <w:rFonts w:ascii="Arial" w:hAnsi="Arial" w:cs="Arial"/>
                <w:b/>
                <w:bCs/>
              </w:rPr>
            </w:pPr>
            <w:r>
              <w:rPr>
                <w:rFonts w:ascii="Arial" w:hAnsi="Arial" w:cs="Arial"/>
                <w:b/>
                <w:bCs/>
              </w:rPr>
              <w:t> </w:t>
            </w:r>
          </w:p>
        </w:tc>
        <w:tc>
          <w:tcPr>
            <w:tcW w:w="489" w:type="pct"/>
            <w:tcBorders>
              <w:top w:val="nil"/>
              <w:left w:val="nil"/>
              <w:bottom w:val="nil"/>
              <w:right w:val="nil"/>
            </w:tcBorders>
            <w:vAlign w:val="bottom"/>
            <w:hideMark/>
          </w:tcPr>
          <w:p w14:paraId="4960EF8C" w14:textId="77777777" w:rsidR="00F31E86" w:rsidRDefault="00F31E86" w:rsidP="00EE042D">
            <w:pPr>
              <w:jc w:val="center"/>
              <w:rPr>
                <w:rFonts w:ascii="Arial" w:hAnsi="Arial" w:cs="Arial"/>
                <w:b/>
                <w:bCs/>
              </w:rPr>
            </w:pPr>
          </w:p>
        </w:tc>
      </w:tr>
      <w:tr w:rsidR="00F31E86" w14:paraId="592CA099" w14:textId="77777777" w:rsidTr="00EE042D">
        <w:trPr>
          <w:trHeight w:val="320"/>
        </w:trPr>
        <w:tc>
          <w:tcPr>
            <w:tcW w:w="708" w:type="pct"/>
            <w:tcBorders>
              <w:top w:val="nil"/>
              <w:left w:val="single" w:sz="8" w:space="0" w:color="auto"/>
              <w:bottom w:val="single" w:sz="4" w:space="0" w:color="auto"/>
              <w:right w:val="single" w:sz="4" w:space="0" w:color="auto"/>
            </w:tcBorders>
            <w:noWrap/>
            <w:vAlign w:val="bottom"/>
            <w:hideMark/>
          </w:tcPr>
          <w:p w14:paraId="78870612" w14:textId="77777777" w:rsidR="00F31E86" w:rsidRDefault="00F31E86" w:rsidP="00EE042D">
            <w:pPr>
              <w:rPr>
                <w:rFonts w:ascii="Arial" w:hAnsi="Arial" w:cs="Arial"/>
                <w:b/>
                <w:bCs/>
              </w:rPr>
            </w:pPr>
            <w:r>
              <w:rPr>
                <w:rFonts w:ascii="Arial" w:hAnsi="Arial" w:cs="Arial"/>
                <w:b/>
                <w:bCs/>
              </w:rPr>
              <w:t>Programska enota:</w:t>
            </w:r>
          </w:p>
        </w:tc>
        <w:tc>
          <w:tcPr>
            <w:tcW w:w="2532" w:type="pct"/>
            <w:tcBorders>
              <w:top w:val="nil"/>
              <w:left w:val="nil"/>
              <w:bottom w:val="single" w:sz="4" w:space="0" w:color="auto"/>
              <w:right w:val="single" w:sz="4" w:space="0" w:color="auto"/>
            </w:tcBorders>
            <w:noWrap/>
            <w:vAlign w:val="bottom"/>
            <w:hideMark/>
          </w:tcPr>
          <w:p w14:paraId="6F00D054" w14:textId="77777777" w:rsidR="00F31E86" w:rsidRDefault="00F31E86" w:rsidP="00EE042D">
            <w:pPr>
              <w:jc w:val="center"/>
              <w:rPr>
                <w:rFonts w:ascii="Arial" w:hAnsi="Arial" w:cs="Arial"/>
              </w:rPr>
            </w:pPr>
            <w:r>
              <w:rPr>
                <w:rFonts w:ascii="Arial" w:hAnsi="Arial" w:cs="Arial"/>
              </w:rPr>
              <w:t>ŠPORTNA VZGOJA</w:t>
            </w:r>
          </w:p>
        </w:tc>
        <w:tc>
          <w:tcPr>
            <w:tcW w:w="424" w:type="pct"/>
            <w:tcBorders>
              <w:top w:val="nil"/>
              <w:left w:val="nil"/>
              <w:bottom w:val="nil"/>
              <w:right w:val="nil"/>
            </w:tcBorders>
            <w:noWrap/>
            <w:vAlign w:val="bottom"/>
            <w:hideMark/>
          </w:tcPr>
          <w:p w14:paraId="0D452705" w14:textId="77777777" w:rsidR="00F31E86" w:rsidRDefault="00F31E86" w:rsidP="00EE042D">
            <w:pPr>
              <w:jc w:val="center"/>
              <w:rPr>
                <w:rFonts w:ascii="Arial" w:hAnsi="Arial" w:cs="Arial"/>
              </w:rPr>
            </w:pPr>
          </w:p>
        </w:tc>
        <w:tc>
          <w:tcPr>
            <w:tcW w:w="424" w:type="pct"/>
            <w:tcBorders>
              <w:top w:val="nil"/>
              <w:left w:val="nil"/>
              <w:bottom w:val="nil"/>
              <w:right w:val="nil"/>
            </w:tcBorders>
            <w:noWrap/>
            <w:vAlign w:val="bottom"/>
            <w:hideMark/>
          </w:tcPr>
          <w:p w14:paraId="30F6B213" w14:textId="77777777" w:rsidR="00F31E86" w:rsidRDefault="00F31E86" w:rsidP="00EE042D">
            <w:pPr>
              <w:jc w:val="center"/>
              <w:rPr>
                <w:sz w:val="20"/>
                <w:szCs w:val="20"/>
              </w:rPr>
            </w:pPr>
          </w:p>
        </w:tc>
        <w:tc>
          <w:tcPr>
            <w:tcW w:w="424" w:type="pct"/>
            <w:tcBorders>
              <w:top w:val="nil"/>
              <w:left w:val="nil"/>
              <w:bottom w:val="nil"/>
              <w:right w:val="single" w:sz="8" w:space="0" w:color="auto"/>
            </w:tcBorders>
            <w:noWrap/>
            <w:vAlign w:val="bottom"/>
            <w:hideMark/>
          </w:tcPr>
          <w:p w14:paraId="031A52C8"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89" w:type="pct"/>
            <w:tcBorders>
              <w:top w:val="nil"/>
              <w:left w:val="nil"/>
              <w:bottom w:val="nil"/>
              <w:right w:val="nil"/>
            </w:tcBorders>
            <w:noWrap/>
            <w:vAlign w:val="bottom"/>
            <w:hideMark/>
          </w:tcPr>
          <w:p w14:paraId="23E667E6" w14:textId="77777777" w:rsidR="00F31E86" w:rsidRDefault="00F31E86" w:rsidP="00EE042D">
            <w:pPr>
              <w:jc w:val="center"/>
              <w:rPr>
                <w:rFonts w:ascii="Arial" w:hAnsi="Arial" w:cs="Arial"/>
                <w:sz w:val="20"/>
                <w:szCs w:val="20"/>
              </w:rPr>
            </w:pPr>
          </w:p>
        </w:tc>
      </w:tr>
      <w:tr w:rsidR="00F31E86" w14:paraId="2C244DCC" w14:textId="77777777" w:rsidTr="00EE042D">
        <w:trPr>
          <w:trHeight w:val="320"/>
        </w:trPr>
        <w:tc>
          <w:tcPr>
            <w:tcW w:w="708" w:type="pct"/>
            <w:tcBorders>
              <w:top w:val="nil"/>
              <w:left w:val="single" w:sz="8" w:space="0" w:color="auto"/>
              <w:bottom w:val="single" w:sz="4" w:space="0" w:color="auto"/>
              <w:right w:val="single" w:sz="4" w:space="0" w:color="auto"/>
            </w:tcBorders>
            <w:noWrap/>
            <w:vAlign w:val="bottom"/>
            <w:hideMark/>
          </w:tcPr>
          <w:p w14:paraId="2019E759" w14:textId="77777777" w:rsidR="00F31E86" w:rsidRDefault="00F31E86" w:rsidP="00EE042D">
            <w:pPr>
              <w:rPr>
                <w:rFonts w:ascii="Arial" w:hAnsi="Arial" w:cs="Arial"/>
                <w:b/>
                <w:bCs/>
              </w:rPr>
            </w:pPr>
            <w:r>
              <w:rPr>
                <w:rFonts w:ascii="Arial" w:hAnsi="Arial" w:cs="Arial"/>
                <w:b/>
                <w:bCs/>
              </w:rPr>
              <w:t>Letnik:</w:t>
            </w:r>
          </w:p>
        </w:tc>
        <w:tc>
          <w:tcPr>
            <w:tcW w:w="2532" w:type="pct"/>
            <w:tcBorders>
              <w:top w:val="nil"/>
              <w:left w:val="nil"/>
              <w:bottom w:val="single" w:sz="4" w:space="0" w:color="auto"/>
              <w:right w:val="single" w:sz="4" w:space="0" w:color="auto"/>
            </w:tcBorders>
            <w:noWrap/>
            <w:vAlign w:val="bottom"/>
            <w:hideMark/>
          </w:tcPr>
          <w:p w14:paraId="1CCD0C0A" w14:textId="77777777" w:rsidR="00F31E86" w:rsidRDefault="00F31E86" w:rsidP="00EE042D">
            <w:pPr>
              <w:jc w:val="center"/>
              <w:rPr>
                <w:rFonts w:ascii="Arial" w:hAnsi="Arial" w:cs="Arial"/>
              </w:rPr>
            </w:pPr>
            <w:r>
              <w:rPr>
                <w:rFonts w:ascii="Arial" w:hAnsi="Arial" w:cs="Arial"/>
              </w:rPr>
              <w:t>4.</w:t>
            </w:r>
          </w:p>
        </w:tc>
        <w:tc>
          <w:tcPr>
            <w:tcW w:w="424" w:type="pct"/>
            <w:tcBorders>
              <w:top w:val="nil"/>
              <w:left w:val="nil"/>
              <w:bottom w:val="nil"/>
              <w:right w:val="nil"/>
            </w:tcBorders>
            <w:noWrap/>
            <w:vAlign w:val="bottom"/>
            <w:hideMark/>
          </w:tcPr>
          <w:p w14:paraId="015392C9" w14:textId="77777777" w:rsidR="00F31E86" w:rsidRDefault="00F31E86" w:rsidP="00EE042D">
            <w:pPr>
              <w:jc w:val="center"/>
              <w:rPr>
                <w:rFonts w:ascii="Arial" w:hAnsi="Arial" w:cs="Arial"/>
              </w:rPr>
            </w:pPr>
          </w:p>
        </w:tc>
        <w:tc>
          <w:tcPr>
            <w:tcW w:w="424" w:type="pct"/>
            <w:tcBorders>
              <w:top w:val="nil"/>
              <w:left w:val="nil"/>
              <w:bottom w:val="nil"/>
              <w:right w:val="nil"/>
            </w:tcBorders>
            <w:noWrap/>
            <w:vAlign w:val="bottom"/>
            <w:hideMark/>
          </w:tcPr>
          <w:p w14:paraId="7E32D081" w14:textId="77777777" w:rsidR="00F31E86" w:rsidRDefault="00F31E86" w:rsidP="00EE042D">
            <w:pPr>
              <w:jc w:val="center"/>
              <w:rPr>
                <w:sz w:val="20"/>
                <w:szCs w:val="20"/>
              </w:rPr>
            </w:pPr>
          </w:p>
        </w:tc>
        <w:tc>
          <w:tcPr>
            <w:tcW w:w="424" w:type="pct"/>
            <w:tcBorders>
              <w:top w:val="nil"/>
              <w:left w:val="nil"/>
              <w:bottom w:val="nil"/>
              <w:right w:val="single" w:sz="8" w:space="0" w:color="auto"/>
            </w:tcBorders>
            <w:noWrap/>
            <w:vAlign w:val="bottom"/>
            <w:hideMark/>
          </w:tcPr>
          <w:p w14:paraId="7E75DA80"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89" w:type="pct"/>
            <w:tcBorders>
              <w:top w:val="nil"/>
              <w:left w:val="nil"/>
              <w:bottom w:val="nil"/>
              <w:right w:val="nil"/>
            </w:tcBorders>
            <w:noWrap/>
            <w:vAlign w:val="bottom"/>
            <w:hideMark/>
          </w:tcPr>
          <w:p w14:paraId="0A4C4CA0" w14:textId="77777777" w:rsidR="00F31E86" w:rsidRDefault="00F31E86" w:rsidP="00EE042D">
            <w:pPr>
              <w:jc w:val="center"/>
              <w:rPr>
                <w:rFonts w:ascii="Arial" w:hAnsi="Arial" w:cs="Arial"/>
                <w:sz w:val="20"/>
                <w:szCs w:val="20"/>
              </w:rPr>
            </w:pPr>
          </w:p>
        </w:tc>
      </w:tr>
      <w:tr w:rsidR="00F31E86" w14:paraId="0E0E90BC" w14:textId="77777777" w:rsidTr="00EE042D">
        <w:trPr>
          <w:trHeight w:val="320"/>
        </w:trPr>
        <w:tc>
          <w:tcPr>
            <w:tcW w:w="708" w:type="pct"/>
            <w:tcBorders>
              <w:top w:val="nil"/>
              <w:left w:val="single" w:sz="8" w:space="0" w:color="auto"/>
              <w:bottom w:val="single" w:sz="4" w:space="0" w:color="auto"/>
              <w:right w:val="single" w:sz="4" w:space="0" w:color="auto"/>
            </w:tcBorders>
            <w:noWrap/>
            <w:vAlign w:val="bottom"/>
            <w:hideMark/>
          </w:tcPr>
          <w:p w14:paraId="07C96361" w14:textId="77777777" w:rsidR="00F31E86" w:rsidRDefault="00F31E86" w:rsidP="00EE042D">
            <w:pPr>
              <w:rPr>
                <w:rFonts w:ascii="Arial" w:hAnsi="Arial" w:cs="Arial"/>
                <w:b/>
                <w:bCs/>
              </w:rPr>
            </w:pPr>
            <w:r>
              <w:rPr>
                <w:rFonts w:ascii="Arial" w:hAnsi="Arial" w:cs="Arial"/>
                <w:b/>
                <w:bCs/>
              </w:rPr>
              <w:t>Letno št. ur:</w:t>
            </w:r>
          </w:p>
        </w:tc>
        <w:tc>
          <w:tcPr>
            <w:tcW w:w="2532" w:type="pct"/>
            <w:tcBorders>
              <w:top w:val="nil"/>
              <w:left w:val="nil"/>
              <w:bottom w:val="single" w:sz="4" w:space="0" w:color="auto"/>
              <w:right w:val="single" w:sz="4" w:space="0" w:color="auto"/>
            </w:tcBorders>
            <w:noWrap/>
            <w:vAlign w:val="bottom"/>
            <w:hideMark/>
          </w:tcPr>
          <w:p w14:paraId="53F632AA" w14:textId="77777777" w:rsidR="00F31E86" w:rsidRDefault="00F31E86" w:rsidP="00EE042D">
            <w:pPr>
              <w:jc w:val="center"/>
              <w:rPr>
                <w:rFonts w:ascii="Arial" w:hAnsi="Arial" w:cs="Arial"/>
              </w:rPr>
            </w:pPr>
            <w:r>
              <w:rPr>
                <w:rFonts w:ascii="Arial" w:hAnsi="Arial" w:cs="Arial"/>
              </w:rPr>
              <w:t>102</w:t>
            </w:r>
          </w:p>
        </w:tc>
        <w:tc>
          <w:tcPr>
            <w:tcW w:w="424" w:type="pct"/>
            <w:tcBorders>
              <w:top w:val="nil"/>
              <w:left w:val="nil"/>
              <w:bottom w:val="nil"/>
              <w:right w:val="nil"/>
            </w:tcBorders>
            <w:noWrap/>
            <w:vAlign w:val="bottom"/>
            <w:hideMark/>
          </w:tcPr>
          <w:p w14:paraId="270286F7" w14:textId="77777777" w:rsidR="00F31E86" w:rsidRDefault="00F31E86" w:rsidP="00EE042D">
            <w:pPr>
              <w:jc w:val="center"/>
              <w:rPr>
                <w:rFonts w:ascii="Arial" w:hAnsi="Arial" w:cs="Arial"/>
              </w:rPr>
            </w:pPr>
          </w:p>
        </w:tc>
        <w:tc>
          <w:tcPr>
            <w:tcW w:w="424" w:type="pct"/>
            <w:tcBorders>
              <w:top w:val="nil"/>
              <w:left w:val="nil"/>
              <w:bottom w:val="nil"/>
              <w:right w:val="nil"/>
            </w:tcBorders>
            <w:noWrap/>
            <w:vAlign w:val="bottom"/>
            <w:hideMark/>
          </w:tcPr>
          <w:p w14:paraId="27007817" w14:textId="77777777" w:rsidR="00F31E86" w:rsidRDefault="00F31E86" w:rsidP="00EE042D">
            <w:pPr>
              <w:jc w:val="center"/>
              <w:rPr>
                <w:sz w:val="20"/>
                <w:szCs w:val="20"/>
              </w:rPr>
            </w:pPr>
          </w:p>
        </w:tc>
        <w:tc>
          <w:tcPr>
            <w:tcW w:w="424" w:type="pct"/>
            <w:tcBorders>
              <w:top w:val="nil"/>
              <w:left w:val="nil"/>
              <w:bottom w:val="nil"/>
              <w:right w:val="single" w:sz="8" w:space="0" w:color="auto"/>
            </w:tcBorders>
            <w:noWrap/>
            <w:vAlign w:val="bottom"/>
            <w:hideMark/>
          </w:tcPr>
          <w:p w14:paraId="580BD356" w14:textId="77777777" w:rsidR="00F31E86" w:rsidRDefault="00F31E86" w:rsidP="00EE042D">
            <w:pPr>
              <w:jc w:val="center"/>
              <w:rPr>
                <w:rFonts w:ascii="Arial" w:hAnsi="Arial" w:cs="Arial"/>
              </w:rPr>
            </w:pPr>
            <w:r>
              <w:rPr>
                <w:rFonts w:ascii="Arial" w:hAnsi="Arial" w:cs="Arial"/>
              </w:rPr>
              <w:t> </w:t>
            </w:r>
          </w:p>
        </w:tc>
        <w:tc>
          <w:tcPr>
            <w:tcW w:w="489" w:type="pct"/>
            <w:tcBorders>
              <w:top w:val="nil"/>
              <w:left w:val="nil"/>
              <w:bottom w:val="nil"/>
              <w:right w:val="nil"/>
            </w:tcBorders>
            <w:noWrap/>
            <w:vAlign w:val="bottom"/>
            <w:hideMark/>
          </w:tcPr>
          <w:p w14:paraId="58B760EF" w14:textId="77777777" w:rsidR="00F31E86" w:rsidRDefault="00F31E86" w:rsidP="00EE042D">
            <w:pPr>
              <w:jc w:val="center"/>
              <w:rPr>
                <w:rFonts w:ascii="Arial" w:hAnsi="Arial" w:cs="Arial"/>
              </w:rPr>
            </w:pPr>
          </w:p>
        </w:tc>
      </w:tr>
      <w:tr w:rsidR="00F31E86" w14:paraId="4CE1BA1F" w14:textId="77777777" w:rsidTr="00EE042D">
        <w:trPr>
          <w:trHeight w:val="340"/>
        </w:trPr>
        <w:tc>
          <w:tcPr>
            <w:tcW w:w="708" w:type="pct"/>
            <w:tcBorders>
              <w:top w:val="nil"/>
              <w:left w:val="single" w:sz="8" w:space="0" w:color="auto"/>
              <w:bottom w:val="nil"/>
              <w:right w:val="single" w:sz="4" w:space="0" w:color="auto"/>
            </w:tcBorders>
            <w:noWrap/>
            <w:vAlign w:val="bottom"/>
            <w:hideMark/>
          </w:tcPr>
          <w:p w14:paraId="5FD342F4" w14:textId="77777777" w:rsidR="00F31E86" w:rsidRDefault="00F31E86" w:rsidP="00EE042D">
            <w:pPr>
              <w:rPr>
                <w:rFonts w:ascii="Arial" w:hAnsi="Arial" w:cs="Arial"/>
                <w:b/>
                <w:bCs/>
              </w:rPr>
            </w:pPr>
            <w:r>
              <w:rPr>
                <w:rFonts w:ascii="Arial" w:hAnsi="Arial" w:cs="Arial"/>
                <w:b/>
                <w:bCs/>
              </w:rPr>
              <w:lastRenderedPageBreak/>
              <w:t>Predvideno št. ocen</w:t>
            </w:r>
          </w:p>
        </w:tc>
        <w:tc>
          <w:tcPr>
            <w:tcW w:w="2532" w:type="pct"/>
            <w:tcBorders>
              <w:top w:val="nil"/>
              <w:left w:val="nil"/>
              <w:bottom w:val="single" w:sz="8" w:space="0" w:color="auto"/>
              <w:right w:val="single" w:sz="4" w:space="0" w:color="auto"/>
            </w:tcBorders>
            <w:noWrap/>
            <w:vAlign w:val="bottom"/>
            <w:hideMark/>
          </w:tcPr>
          <w:p w14:paraId="46BC6F7E" w14:textId="77777777" w:rsidR="00F31E86" w:rsidRDefault="00F31E86" w:rsidP="00EE042D">
            <w:pPr>
              <w:jc w:val="center"/>
              <w:rPr>
                <w:rFonts w:ascii="Arial" w:hAnsi="Arial" w:cs="Arial"/>
              </w:rPr>
            </w:pPr>
            <w:r>
              <w:rPr>
                <w:rFonts w:ascii="Arial" w:hAnsi="Arial" w:cs="Arial"/>
              </w:rPr>
              <w:t>3</w:t>
            </w:r>
          </w:p>
        </w:tc>
        <w:tc>
          <w:tcPr>
            <w:tcW w:w="424" w:type="pct"/>
            <w:tcBorders>
              <w:top w:val="nil"/>
              <w:left w:val="nil"/>
              <w:bottom w:val="nil"/>
              <w:right w:val="nil"/>
            </w:tcBorders>
            <w:noWrap/>
            <w:vAlign w:val="bottom"/>
            <w:hideMark/>
          </w:tcPr>
          <w:p w14:paraId="460E2158" w14:textId="77777777" w:rsidR="00F31E86" w:rsidRDefault="00F31E86" w:rsidP="00EE042D">
            <w:pPr>
              <w:jc w:val="center"/>
              <w:rPr>
                <w:rFonts w:ascii="Arial" w:hAnsi="Arial" w:cs="Arial"/>
              </w:rPr>
            </w:pPr>
          </w:p>
        </w:tc>
        <w:tc>
          <w:tcPr>
            <w:tcW w:w="424" w:type="pct"/>
            <w:tcBorders>
              <w:top w:val="nil"/>
              <w:left w:val="nil"/>
              <w:bottom w:val="nil"/>
              <w:right w:val="nil"/>
            </w:tcBorders>
            <w:noWrap/>
            <w:vAlign w:val="bottom"/>
            <w:hideMark/>
          </w:tcPr>
          <w:p w14:paraId="27220E61" w14:textId="77777777" w:rsidR="00F31E86" w:rsidRDefault="00F31E86" w:rsidP="00EE042D">
            <w:pPr>
              <w:jc w:val="center"/>
              <w:rPr>
                <w:sz w:val="20"/>
                <w:szCs w:val="20"/>
              </w:rPr>
            </w:pPr>
          </w:p>
        </w:tc>
        <w:tc>
          <w:tcPr>
            <w:tcW w:w="424" w:type="pct"/>
            <w:tcBorders>
              <w:top w:val="nil"/>
              <w:left w:val="nil"/>
              <w:bottom w:val="nil"/>
              <w:right w:val="single" w:sz="8" w:space="0" w:color="auto"/>
            </w:tcBorders>
            <w:noWrap/>
            <w:vAlign w:val="bottom"/>
            <w:hideMark/>
          </w:tcPr>
          <w:p w14:paraId="608E57CF" w14:textId="77777777" w:rsidR="00F31E86" w:rsidRDefault="00F31E86" w:rsidP="00EE042D">
            <w:pPr>
              <w:jc w:val="center"/>
              <w:rPr>
                <w:rFonts w:ascii="Arial" w:hAnsi="Arial" w:cs="Arial"/>
              </w:rPr>
            </w:pPr>
            <w:r>
              <w:rPr>
                <w:rFonts w:ascii="Arial" w:hAnsi="Arial" w:cs="Arial"/>
              </w:rPr>
              <w:t> </w:t>
            </w:r>
          </w:p>
        </w:tc>
        <w:tc>
          <w:tcPr>
            <w:tcW w:w="489" w:type="pct"/>
            <w:tcBorders>
              <w:top w:val="nil"/>
              <w:left w:val="nil"/>
              <w:bottom w:val="nil"/>
              <w:right w:val="nil"/>
            </w:tcBorders>
            <w:noWrap/>
            <w:vAlign w:val="bottom"/>
            <w:hideMark/>
          </w:tcPr>
          <w:p w14:paraId="4FCB7F5C" w14:textId="77777777" w:rsidR="00F31E86" w:rsidRDefault="00F31E86" w:rsidP="00EE042D">
            <w:pPr>
              <w:jc w:val="center"/>
              <w:rPr>
                <w:rFonts w:ascii="Arial" w:hAnsi="Arial" w:cs="Arial"/>
              </w:rPr>
            </w:pPr>
          </w:p>
        </w:tc>
      </w:tr>
      <w:tr w:rsidR="00F31E86" w14:paraId="3138B05C" w14:textId="77777777" w:rsidTr="00EE042D">
        <w:trPr>
          <w:trHeight w:val="700"/>
        </w:trPr>
        <w:tc>
          <w:tcPr>
            <w:tcW w:w="70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0AAE1EF7"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532" w:type="pct"/>
            <w:tcBorders>
              <w:top w:val="nil"/>
              <w:left w:val="nil"/>
              <w:bottom w:val="single" w:sz="8" w:space="0" w:color="auto"/>
              <w:right w:val="single" w:sz="8" w:space="0" w:color="auto"/>
            </w:tcBorders>
            <w:shd w:val="clear" w:color="000000" w:fill="000000"/>
            <w:noWrap/>
            <w:vAlign w:val="bottom"/>
            <w:hideMark/>
          </w:tcPr>
          <w:p w14:paraId="54E6AC31"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24" w:type="pct"/>
            <w:tcBorders>
              <w:top w:val="single" w:sz="8" w:space="0" w:color="auto"/>
              <w:left w:val="nil"/>
              <w:bottom w:val="single" w:sz="8" w:space="0" w:color="auto"/>
              <w:right w:val="single" w:sz="8" w:space="0" w:color="auto"/>
            </w:tcBorders>
            <w:shd w:val="clear" w:color="000000" w:fill="000000"/>
            <w:vAlign w:val="bottom"/>
            <w:hideMark/>
          </w:tcPr>
          <w:p w14:paraId="3068B210" w14:textId="77777777" w:rsidR="00F31E86" w:rsidRDefault="00F31E86" w:rsidP="00EE042D">
            <w:pPr>
              <w:jc w:val="center"/>
              <w:rPr>
                <w:rFonts w:ascii="Arial" w:hAnsi="Arial" w:cs="Arial"/>
                <w:b/>
                <w:bCs/>
                <w:color w:val="FFFFFF"/>
              </w:rPr>
            </w:pPr>
            <w:r>
              <w:rPr>
                <w:rFonts w:ascii="Arial" w:hAnsi="Arial" w:cs="Arial"/>
                <w:b/>
                <w:bCs/>
                <w:color w:val="FFFFFF"/>
              </w:rPr>
              <w:t>Ocenjevalno obdobje</w:t>
            </w:r>
          </w:p>
        </w:tc>
        <w:tc>
          <w:tcPr>
            <w:tcW w:w="424" w:type="pct"/>
            <w:tcBorders>
              <w:top w:val="single" w:sz="8" w:space="0" w:color="auto"/>
              <w:left w:val="nil"/>
              <w:bottom w:val="single" w:sz="8" w:space="0" w:color="auto"/>
              <w:right w:val="single" w:sz="8" w:space="0" w:color="auto"/>
            </w:tcBorders>
            <w:shd w:val="clear" w:color="000000" w:fill="000000"/>
            <w:vAlign w:val="bottom"/>
            <w:hideMark/>
          </w:tcPr>
          <w:p w14:paraId="3B83D69F" w14:textId="77777777" w:rsidR="00F31E86" w:rsidRDefault="00F31E86" w:rsidP="00EE042D">
            <w:pPr>
              <w:jc w:val="center"/>
              <w:rPr>
                <w:rFonts w:ascii="Arial" w:hAnsi="Arial" w:cs="Arial"/>
                <w:b/>
                <w:bCs/>
                <w:color w:val="FFFFFF"/>
              </w:rPr>
            </w:pPr>
            <w:r>
              <w:rPr>
                <w:rFonts w:ascii="Arial" w:hAnsi="Arial" w:cs="Arial"/>
                <w:b/>
                <w:bCs/>
                <w:color w:val="FFFFFF"/>
              </w:rPr>
              <w:t xml:space="preserve">Oblike </w:t>
            </w:r>
          </w:p>
        </w:tc>
        <w:tc>
          <w:tcPr>
            <w:tcW w:w="424" w:type="pct"/>
            <w:tcBorders>
              <w:top w:val="single" w:sz="8" w:space="0" w:color="auto"/>
              <w:left w:val="nil"/>
              <w:bottom w:val="single" w:sz="8" w:space="0" w:color="auto"/>
              <w:right w:val="single" w:sz="8" w:space="0" w:color="auto"/>
            </w:tcBorders>
            <w:shd w:val="clear" w:color="000000" w:fill="000000"/>
            <w:vAlign w:val="bottom"/>
            <w:hideMark/>
          </w:tcPr>
          <w:p w14:paraId="4BCD5E30" w14:textId="77777777" w:rsidR="00F31E86" w:rsidRDefault="00F31E86" w:rsidP="00EE042D">
            <w:pPr>
              <w:jc w:val="center"/>
              <w:rPr>
                <w:rFonts w:ascii="Arial" w:hAnsi="Arial" w:cs="Arial"/>
                <w:b/>
                <w:bCs/>
                <w:color w:val="FFFFFF"/>
              </w:rPr>
            </w:pPr>
            <w:r>
              <w:rPr>
                <w:rFonts w:ascii="Arial" w:hAnsi="Arial" w:cs="Arial"/>
                <w:b/>
                <w:bCs/>
                <w:color w:val="FFFFFF"/>
              </w:rPr>
              <w:t xml:space="preserve">Načini </w:t>
            </w:r>
          </w:p>
        </w:tc>
        <w:tc>
          <w:tcPr>
            <w:tcW w:w="489" w:type="pct"/>
            <w:tcBorders>
              <w:top w:val="nil"/>
              <w:left w:val="nil"/>
              <w:bottom w:val="nil"/>
              <w:right w:val="nil"/>
            </w:tcBorders>
            <w:noWrap/>
            <w:vAlign w:val="bottom"/>
            <w:hideMark/>
          </w:tcPr>
          <w:p w14:paraId="20A33BC5" w14:textId="77777777" w:rsidR="00F31E86" w:rsidRDefault="00F31E86" w:rsidP="00EE042D">
            <w:pPr>
              <w:jc w:val="center"/>
              <w:rPr>
                <w:rFonts w:ascii="Arial" w:hAnsi="Arial" w:cs="Arial"/>
                <w:b/>
                <w:bCs/>
                <w:color w:val="FFFFFF"/>
              </w:rPr>
            </w:pPr>
          </w:p>
        </w:tc>
      </w:tr>
      <w:tr w:rsidR="00F31E86" w14:paraId="372F7222" w14:textId="77777777" w:rsidTr="00EE042D">
        <w:trPr>
          <w:trHeight w:val="1055"/>
        </w:trPr>
        <w:tc>
          <w:tcPr>
            <w:tcW w:w="708" w:type="pct"/>
            <w:tcBorders>
              <w:top w:val="nil"/>
              <w:left w:val="single" w:sz="8" w:space="0" w:color="auto"/>
              <w:bottom w:val="dashed" w:sz="4" w:space="0" w:color="auto"/>
              <w:right w:val="single" w:sz="8" w:space="0" w:color="auto"/>
            </w:tcBorders>
            <w:vAlign w:val="center"/>
            <w:hideMark/>
          </w:tcPr>
          <w:p w14:paraId="66D29150" w14:textId="77777777" w:rsidR="00F31E86" w:rsidRDefault="00F31E86" w:rsidP="00EE042D">
            <w:pPr>
              <w:rPr>
                <w:rFonts w:ascii="Arial" w:hAnsi="Arial" w:cs="Arial"/>
                <w:sz w:val="20"/>
                <w:szCs w:val="20"/>
              </w:rPr>
            </w:pPr>
            <w:r>
              <w:rPr>
                <w:rFonts w:ascii="Arial" w:hAnsi="Arial" w:cs="Arial"/>
                <w:sz w:val="20"/>
                <w:szCs w:val="20"/>
              </w:rPr>
              <w:t xml:space="preserve">Fitnes </w:t>
            </w:r>
          </w:p>
        </w:tc>
        <w:tc>
          <w:tcPr>
            <w:tcW w:w="2532" w:type="pct"/>
            <w:tcBorders>
              <w:top w:val="nil"/>
              <w:left w:val="nil"/>
              <w:bottom w:val="nil"/>
              <w:right w:val="nil"/>
            </w:tcBorders>
            <w:vAlign w:val="center"/>
            <w:hideMark/>
          </w:tcPr>
          <w:p w14:paraId="371D8660" w14:textId="77777777" w:rsidR="00F31E86" w:rsidRDefault="00F31E86" w:rsidP="00EE042D">
            <w:pPr>
              <w:rPr>
                <w:rFonts w:ascii="Arial" w:hAnsi="Arial" w:cs="Arial"/>
                <w:sz w:val="20"/>
                <w:szCs w:val="20"/>
              </w:rPr>
            </w:pPr>
            <w:r>
              <w:rPr>
                <w:rFonts w:ascii="Arial" w:hAnsi="Arial" w:cs="Arial"/>
                <w:sz w:val="20"/>
                <w:szCs w:val="20"/>
              </w:rPr>
              <w:t>Dijak pozna različne metode vadbe v fitnesu, izbrano vadbo izvede z veliko tehničnimi napakami</w:t>
            </w:r>
          </w:p>
        </w:tc>
        <w:tc>
          <w:tcPr>
            <w:tcW w:w="424" w:type="pct"/>
            <w:tcBorders>
              <w:top w:val="nil"/>
              <w:left w:val="single" w:sz="8" w:space="0" w:color="auto"/>
              <w:bottom w:val="dotted" w:sz="4" w:space="0" w:color="auto"/>
              <w:right w:val="single" w:sz="8" w:space="0" w:color="auto"/>
            </w:tcBorders>
            <w:vAlign w:val="center"/>
            <w:hideMark/>
          </w:tcPr>
          <w:p w14:paraId="02B8E253" w14:textId="77777777" w:rsidR="00F31E86" w:rsidRDefault="00F31E86" w:rsidP="00EE042D">
            <w:pPr>
              <w:jc w:val="center"/>
              <w:rPr>
                <w:rFonts w:ascii="Arial" w:hAnsi="Arial" w:cs="Arial"/>
                <w:sz w:val="20"/>
                <w:szCs w:val="20"/>
              </w:rPr>
            </w:pPr>
            <w:r>
              <w:rPr>
                <w:rFonts w:ascii="Arial" w:hAnsi="Arial" w:cs="Arial"/>
                <w:sz w:val="20"/>
                <w:szCs w:val="20"/>
              </w:rPr>
              <w:t>I.</w:t>
            </w:r>
          </w:p>
        </w:tc>
        <w:tc>
          <w:tcPr>
            <w:tcW w:w="424" w:type="pct"/>
            <w:tcBorders>
              <w:top w:val="nil"/>
              <w:left w:val="nil"/>
              <w:bottom w:val="dashed" w:sz="4" w:space="0" w:color="auto"/>
              <w:right w:val="single" w:sz="8" w:space="0" w:color="auto"/>
            </w:tcBorders>
            <w:vAlign w:val="center"/>
            <w:hideMark/>
          </w:tcPr>
          <w:p w14:paraId="09CF4EA4" w14:textId="77777777" w:rsidR="00F31E86" w:rsidRDefault="00F31E86" w:rsidP="00EE042D">
            <w:pPr>
              <w:jc w:val="center"/>
              <w:rPr>
                <w:rFonts w:ascii="Arial" w:hAnsi="Arial" w:cs="Arial"/>
                <w:sz w:val="20"/>
                <w:szCs w:val="20"/>
              </w:rPr>
            </w:pPr>
            <w:r>
              <w:rPr>
                <w:rFonts w:ascii="Arial" w:hAnsi="Arial" w:cs="Arial"/>
                <w:sz w:val="20"/>
                <w:szCs w:val="20"/>
              </w:rPr>
              <w:t>individualna</w:t>
            </w:r>
          </w:p>
        </w:tc>
        <w:tc>
          <w:tcPr>
            <w:tcW w:w="424" w:type="pct"/>
            <w:tcBorders>
              <w:top w:val="nil"/>
              <w:left w:val="nil"/>
              <w:bottom w:val="dotted" w:sz="4" w:space="0" w:color="auto"/>
              <w:right w:val="single" w:sz="8" w:space="0" w:color="auto"/>
            </w:tcBorders>
            <w:vAlign w:val="center"/>
            <w:hideMark/>
          </w:tcPr>
          <w:p w14:paraId="71089DCE" w14:textId="77777777" w:rsidR="00F31E86" w:rsidRDefault="00F31E86" w:rsidP="00EE042D">
            <w:pPr>
              <w:jc w:val="center"/>
              <w:rPr>
                <w:rFonts w:ascii="Arial" w:hAnsi="Arial" w:cs="Arial"/>
                <w:sz w:val="20"/>
                <w:szCs w:val="20"/>
              </w:rPr>
            </w:pPr>
            <w:r>
              <w:rPr>
                <w:rFonts w:ascii="Arial" w:hAnsi="Arial" w:cs="Arial"/>
                <w:sz w:val="20"/>
                <w:szCs w:val="20"/>
              </w:rPr>
              <w:t>praktično</w:t>
            </w:r>
          </w:p>
        </w:tc>
        <w:tc>
          <w:tcPr>
            <w:tcW w:w="489" w:type="pct"/>
            <w:tcBorders>
              <w:top w:val="nil"/>
              <w:left w:val="nil"/>
              <w:bottom w:val="nil"/>
              <w:right w:val="nil"/>
            </w:tcBorders>
            <w:noWrap/>
            <w:vAlign w:val="bottom"/>
            <w:hideMark/>
          </w:tcPr>
          <w:p w14:paraId="729AC975" w14:textId="77777777" w:rsidR="00F31E86" w:rsidRDefault="00F31E86" w:rsidP="00EE042D">
            <w:pPr>
              <w:jc w:val="center"/>
              <w:rPr>
                <w:rFonts w:ascii="Arial" w:hAnsi="Arial" w:cs="Arial"/>
                <w:sz w:val="20"/>
                <w:szCs w:val="20"/>
              </w:rPr>
            </w:pPr>
          </w:p>
        </w:tc>
      </w:tr>
      <w:tr w:rsidR="00F31E86" w14:paraId="799DD4B4" w14:textId="77777777" w:rsidTr="00EE042D">
        <w:trPr>
          <w:trHeight w:val="280"/>
        </w:trPr>
        <w:tc>
          <w:tcPr>
            <w:tcW w:w="708" w:type="pct"/>
            <w:tcBorders>
              <w:top w:val="nil"/>
              <w:left w:val="single" w:sz="8" w:space="0" w:color="auto"/>
              <w:bottom w:val="dashed" w:sz="4" w:space="0" w:color="auto"/>
              <w:right w:val="single" w:sz="8" w:space="0" w:color="auto"/>
            </w:tcBorders>
            <w:vAlign w:val="center"/>
            <w:hideMark/>
          </w:tcPr>
          <w:p w14:paraId="323A5A18" w14:textId="77777777" w:rsidR="00F31E86" w:rsidRDefault="00F31E86" w:rsidP="00EE042D">
            <w:pPr>
              <w:rPr>
                <w:rFonts w:ascii="Arial" w:hAnsi="Arial" w:cs="Arial"/>
                <w:sz w:val="20"/>
                <w:szCs w:val="20"/>
              </w:rPr>
            </w:pPr>
            <w:r>
              <w:rPr>
                <w:rFonts w:ascii="Arial" w:hAnsi="Arial" w:cs="Arial"/>
                <w:sz w:val="20"/>
                <w:szCs w:val="20"/>
              </w:rPr>
              <w:t>Nogomet / Namizni tenis</w:t>
            </w:r>
          </w:p>
        </w:tc>
        <w:tc>
          <w:tcPr>
            <w:tcW w:w="2532" w:type="pct"/>
            <w:tcBorders>
              <w:top w:val="dashed" w:sz="4" w:space="0" w:color="auto"/>
              <w:left w:val="nil"/>
              <w:bottom w:val="dashed" w:sz="4" w:space="0" w:color="auto"/>
              <w:right w:val="single" w:sz="8" w:space="0" w:color="auto"/>
            </w:tcBorders>
            <w:vAlign w:val="center"/>
            <w:hideMark/>
          </w:tcPr>
          <w:p w14:paraId="039F1919" w14:textId="77777777" w:rsidR="00F31E86" w:rsidRDefault="00F31E86" w:rsidP="00EE042D">
            <w:pPr>
              <w:rPr>
                <w:rFonts w:ascii="Arial" w:hAnsi="Arial" w:cs="Arial"/>
                <w:sz w:val="20"/>
                <w:szCs w:val="20"/>
              </w:rPr>
            </w:pPr>
            <w:r>
              <w:rPr>
                <w:rFonts w:ascii="Arial" w:hAnsi="Arial" w:cs="Arial"/>
                <w:sz w:val="20"/>
                <w:szCs w:val="20"/>
              </w:rPr>
              <w:t>Pozna pravila igre in izvede nalogo z veliko tehničnimi  in taktičnimi napakami</w:t>
            </w:r>
          </w:p>
        </w:tc>
        <w:tc>
          <w:tcPr>
            <w:tcW w:w="424" w:type="pct"/>
            <w:tcBorders>
              <w:top w:val="nil"/>
              <w:left w:val="nil"/>
              <w:bottom w:val="dotted" w:sz="4" w:space="0" w:color="auto"/>
              <w:right w:val="single" w:sz="8" w:space="0" w:color="auto"/>
            </w:tcBorders>
            <w:vAlign w:val="center"/>
            <w:hideMark/>
          </w:tcPr>
          <w:p w14:paraId="09928769" w14:textId="77777777" w:rsidR="00F31E86" w:rsidRDefault="00F31E86" w:rsidP="00EE042D">
            <w:pPr>
              <w:jc w:val="center"/>
              <w:rPr>
                <w:rFonts w:ascii="Arial" w:hAnsi="Arial" w:cs="Arial"/>
                <w:sz w:val="20"/>
                <w:szCs w:val="20"/>
              </w:rPr>
            </w:pPr>
            <w:r>
              <w:rPr>
                <w:rFonts w:ascii="Arial" w:hAnsi="Arial" w:cs="Arial"/>
                <w:sz w:val="20"/>
                <w:szCs w:val="20"/>
              </w:rPr>
              <w:t>II.</w:t>
            </w:r>
          </w:p>
        </w:tc>
        <w:tc>
          <w:tcPr>
            <w:tcW w:w="424" w:type="pct"/>
            <w:tcBorders>
              <w:top w:val="nil"/>
              <w:left w:val="nil"/>
              <w:bottom w:val="dashed" w:sz="4" w:space="0" w:color="auto"/>
              <w:right w:val="single" w:sz="8" w:space="0" w:color="auto"/>
            </w:tcBorders>
            <w:vAlign w:val="center"/>
            <w:hideMark/>
          </w:tcPr>
          <w:p w14:paraId="55618AE1" w14:textId="77777777" w:rsidR="00F31E86" w:rsidRDefault="00F31E86" w:rsidP="00EE042D">
            <w:pPr>
              <w:jc w:val="center"/>
              <w:rPr>
                <w:rFonts w:ascii="Arial" w:hAnsi="Arial" w:cs="Arial"/>
                <w:sz w:val="20"/>
                <w:szCs w:val="20"/>
              </w:rPr>
            </w:pPr>
            <w:r>
              <w:rPr>
                <w:rFonts w:ascii="Arial" w:hAnsi="Arial" w:cs="Arial"/>
                <w:sz w:val="20"/>
                <w:szCs w:val="20"/>
              </w:rPr>
              <w:t>skupinska</w:t>
            </w:r>
          </w:p>
        </w:tc>
        <w:tc>
          <w:tcPr>
            <w:tcW w:w="424" w:type="pct"/>
            <w:tcBorders>
              <w:top w:val="nil"/>
              <w:left w:val="nil"/>
              <w:bottom w:val="dotted" w:sz="4" w:space="0" w:color="auto"/>
              <w:right w:val="single" w:sz="8" w:space="0" w:color="auto"/>
            </w:tcBorders>
            <w:vAlign w:val="center"/>
            <w:hideMark/>
          </w:tcPr>
          <w:p w14:paraId="1A19BB5F" w14:textId="77777777" w:rsidR="00F31E86" w:rsidRDefault="00F31E86" w:rsidP="00EE042D">
            <w:pPr>
              <w:jc w:val="center"/>
              <w:rPr>
                <w:rFonts w:ascii="Arial" w:hAnsi="Arial" w:cs="Arial"/>
                <w:sz w:val="20"/>
                <w:szCs w:val="20"/>
              </w:rPr>
            </w:pPr>
            <w:r>
              <w:rPr>
                <w:rFonts w:ascii="Arial" w:hAnsi="Arial" w:cs="Arial"/>
                <w:sz w:val="20"/>
                <w:szCs w:val="20"/>
              </w:rPr>
              <w:t>praktično</w:t>
            </w:r>
          </w:p>
        </w:tc>
        <w:tc>
          <w:tcPr>
            <w:tcW w:w="489" w:type="pct"/>
            <w:tcBorders>
              <w:top w:val="nil"/>
              <w:left w:val="nil"/>
              <w:bottom w:val="nil"/>
              <w:right w:val="nil"/>
            </w:tcBorders>
            <w:noWrap/>
            <w:vAlign w:val="bottom"/>
            <w:hideMark/>
          </w:tcPr>
          <w:p w14:paraId="6835F8FC" w14:textId="77777777" w:rsidR="00F31E86" w:rsidRDefault="00F31E86" w:rsidP="00EE042D">
            <w:pPr>
              <w:jc w:val="center"/>
              <w:rPr>
                <w:rFonts w:ascii="Arial" w:hAnsi="Arial" w:cs="Arial"/>
                <w:sz w:val="20"/>
                <w:szCs w:val="20"/>
              </w:rPr>
            </w:pPr>
          </w:p>
        </w:tc>
      </w:tr>
      <w:tr w:rsidR="00F31E86" w14:paraId="09385F47" w14:textId="77777777" w:rsidTr="00EE042D">
        <w:trPr>
          <w:trHeight w:val="560"/>
        </w:trPr>
        <w:tc>
          <w:tcPr>
            <w:tcW w:w="708" w:type="pct"/>
            <w:tcBorders>
              <w:top w:val="nil"/>
              <w:left w:val="single" w:sz="8" w:space="0" w:color="auto"/>
              <w:bottom w:val="dashed" w:sz="4" w:space="0" w:color="auto"/>
              <w:right w:val="single" w:sz="8" w:space="0" w:color="auto"/>
            </w:tcBorders>
            <w:vAlign w:val="center"/>
            <w:hideMark/>
          </w:tcPr>
          <w:p w14:paraId="36F5F294" w14:textId="77777777" w:rsidR="00F31E86" w:rsidRDefault="00F31E86" w:rsidP="00EE042D">
            <w:pPr>
              <w:rPr>
                <w:rFonts w:ascii="Arial" w:hAnsi="Arial" w:cs="Arial"/>
                <w:sz w:val="20"/>
                <w:szCs w:val="20"/>
              </w:rPr>
            </w:pPr>
            <w:r>
              <w:rPr>
                <w:rFonts w:ascii="Arial" w:hAnsi="Arial" w:cs="Arial"/>
                <w:sz w:val="20"/>
                <w:szCs w:val="20"/>
              </w:rPr>
              <w:t>Seminarska naloga ali individualni</w:t>
            </w:r>
          </w:p>
        </w:tc>
        <w:tc>
          <w:tcPr>
            <w:tcW w:w="2532" w:type="pct"/>
            <w:tcBorders>
              <w:top w:val="nil"/>
              <w:left w:val="nil"/>
              <w:bottom w:val="nil"/>
              <w:right w:val="single" w:sz="8" w:space="0" w:color="auto"/>
            </w:tcBorders>
            <w:vAlign w:val="center"/>
            <w:hideMark/>
          </w:tcPr>
          <w:p w14:paraId="1467F4E8" w14:textId="77777777" w:rsidR="00F31E86" w:rsidRDefault="00F31E86" w:rsidP="00EE042D">
            <w:pPr>
              <w:rPr>
                <w:rFonts w:ascii="Arial" w:hAnsi="Arial" w:cs="Arial"/>
                <w:sz w:val="20"/>
                <w:szCs w:val="20"/>
              </w:rPr>
            </w:pPr>
            <w:r>
              <w:rPr>
                <w:rFonts w:ascii="Arial" w:hAnsi="Arial" w:cs="Arial"/>
                <w:sz w:val="20"/>
                <w:szCs w:val="20"/>
              </w:rPr>
              <w:t>Naredi seminarsko nalogo ter jo praktično predstavi pred skupino, skupino vodi, naloge razloži, demonstrira in popravlja napake vadečih</w:t>
            </w:r>
          </w:p>
        </w:tc>
        <w:tc>
          <w:tcPr>
            <w:tcW w:w="424" w:type="pct"/>
            <w:tcBorders>
              <w:top w:val="nil"/>
              <w:left w:val="nil"/>
              <w:bottom w:val="dotted" w:sz="4" w:space="0" w:color="auto"/>
              <w:right w:val="single" w:sz="8" w:space="0" w:color="auto"/>
            </w:tcBorders>
            <w:vAlign w:val="center"/>
            <w:hideMark/>
          </w:tcPr>
          <w:p w14:paraId="732B134A" w14:textId="77777777" w:rsidR="00F31E86" w:rsidRDefault="00F31E86" w:rsidP="00EE042D">
            <w:pPr>
              <w:jc w:val="center"/>
              <w:rPr>
                <w:rFonts w:ascii="Arial" w:hAnsi="Arial" w:cs="Arial"/>
                <w:sz w:val="20"/>
                <w:szCs w:val="20"/>
              </w:rPr>
            </w:pPr>
            <w:r>
              <w:rPr>
                <w:rFonts w:ascii="Arial" w:hAnsi="Arial" w:cs="Arial"/>
                <w:sz w:val="20"/>
                <w:szCs w:val="20"/>
              </w:rPr>
              <w:t>II.</w:t>
            </w:r>
          </w:p>
        </w:tc>
        <w:tc>
          <w:tcPr>
            <w:tcW w:w="424" w:type="pct"/>
            <w:tcBorders>
              <w:top w:val="nil"/>
              <w:left w:val="nil"/>
              <w:bottom w:val="nil"/>
              <w:right w:val="single" w:sz="8" w:space="0" w:color="auto"/>
            </w:tcBorders>
            <w:vAlign w:val="center"/>
            <w:hideMark/>
          </w:tcPr>
          <w:p w14:paraId="568FE1C3" w14:textId="77777777" w:rsidR="00F31E86" w:rsidRDefault="00F31E86" w:rsidP="00EE042D">
            <w:pPr>
              <w:jc w:val="center"/>
              <w:rPr>
                <w:rFonts w:ascii="Arial" w:hAnsi="Arial" w:cs="Arial"/>
                <w:sz w:val="20"/>
                <w:szCs w:val="20"/>
              </w:rPr>
            </w:pPr>
            <w:r>
              <w:rPr>
                <w:rFonts w:ascii="Arial" w:hAnsi="Arial" w:cs="Arial"/>
                <w:sz w:val="20"/>
                <w:szCs w:val="20"/>
              </w:rPr>
              <w:t>individualna</w:t>
            </w:r>
          </w:p>
        </w:tc>
        <w:tc>
          <w:tcPr>
            <w:tcW w:w="424" w:type="pct"/>
            <w:tcBorders>
              <w:top w:val="nil"/>
              <w:left w:val="nil"/>
              <w:bottom w:val="dotted" w:sz="4" w:space="0" w:color="auto"/>
              <w:right w:val="single" w:sz="8" w:space="0" w:color="auto"/>
            </w:tcBorders>
            <w:vAlign w:val="center"/>
            <w:hideMark/>
          </w:tcPr>
          <w:p w14:paraId="68D4D49F" w14:textId="77777777" w:rsidR="00F31E86" w:rsidRDefault="00F31E86" w:rsidP="00EE042D">
            <w:pPr>
              <w:jc w:val="center"/>
              <w:rPr>
                <w:rFonts w:ascii="Arial" w:hAnsi="Arial" w:cs="Arial"/>
                <w:sz w:val="20"/>
                <w:szCs w:val="20"/>
              </w:rPr>
            </w:pPr>
            <w:r>
              <w:rPr>
                <w:rFonts w:ascii="Arial" w:hAnsi="Arial" w:cs="Arial"/>
                <w:sz w:val="20"/>
                <w:szCs w:val="20"/>
              </w:rPr>
              <w:t>praktično</w:t>
            </w:r>
          </w:p>
        </w:tc>
        <w:tc>
          <w:tcPr>
            <w:tcW w:w="489" w:type="pct"/>
            <w:tcBorders>
              <w:top w:val="nil"/>
              <w:left w:val="nil"/>
              <w:bottom w:val="nil"/>
              <w:right w:val="nil"/>
            </w:tcBorders>
            <w:noWrap/>
            <w:vAlign w:val="bottom"/>
            <w:hideMark/>
          </w:tcPr>
          <w:p w14:paraId="47EDCF59" w14:textId="77777777" w:rsidR="00F31E86" w:rsidRDefault="00F31E86" w:rsidP="00EE042D">
            <w:pPr>
              <w:jc w:val="center"/>
              <w:rPr>
                <w:rFonts w:ascii="Arial" w:hAnsi="Arial" w:cs="Arial"/>
                <w:sz w:val="20"/>
                <w:szCs w:val="20"/>
              </w:rPr>
            </w:pPr>
          </w:p>
        </w:tc>
      </w:tr>
      <w:tr w:rsidR="00F31E86" w14:paraId="64FBC403" w14:textId="77777777" w:rsidTr="00EE042D">
        <w:trPr>
          <w:trHeight w:val="260"/>
        </w:trPr>
        <w:tc>
          <w:tcPr>
            <w:tcW w:w="708" w:type="pct"/>
            <w:tcBorders>
              <w:top w:val="nil"/>
              <w:left w:val="single" w:sz="8" w:space="0" w:color="auto"/>
              <w:bottom w:val="dashed" w:sz="4" w:space="0" w:color="auto"/>
              <w:right w:val="single" w:sz="8" w:space="0" w:color="auto"/>
            </w:tcBorders>
            <w:vAlign w:val="bottom"/>
            <w:hideMark/>
          </w:tcPr>
          <w:p w14:paraId="52ABE761" w14:textId="77777777" w:rsidR="00F31E86" w:rsidRDefault="00F31E86" w:rsidP="00EE042D">
            <w:pPr>
              <w:rPr>
                <w:rFonts w:ascii="Arial" w:hAnsi="Arial" w:cs="Arial"/>
                <w:sz w:val="20"/>
                <w:szCs w:val="20"/>
              </w:rPr>
            </w:pPr>
            <w:r>
              <w:rPr>
                <w:rFonts w:ascii="Arial" w:hAnsi="Arial" w:cs="Arial"/>
                <w:sz w:val="20"/>
                <w:szCs w:val="20"/>
              </w:rPr>
              <w:t> </w:t>
            </w:r>
          </w:p>
        </w:tc>
        <w:tc>
          <w:tcPr>
            <w:tcW w:w="2532" w:type="pct"/>
            <w:tcBorders>
              <w:top w:val="dashed" w:sz="4" w:space="0" w:color="auto"/>
              <w:left w:val="nil"/>
              <w:bottom w:val="dashed" w:sz="4" w:space="0" w:color="auto"/>
              <w:right w:val="single" w:sz="8" w:space="0" w:color="auto"/>
            </w:tcBorders>
            <w:vAlign w:val="bottom"/>
            <w:hideMark/>
          </w:tcPr>
          <w:p w14:paraId="27D8641C" w14:textId="77777777" w:rsidR="00F31E86" w:rsidRDefault="00F31E86" w:rsidP="00EE042D">
            <w:pPr>
              <w:rPr>
                <w:rFonts w:ascii="Arial" w:hAnsi="Arial" w:cs="Arial"/>
                <w:sz w:val="20"/>
                <w:szCs w:val="20"/>
              </w:rPr>
            </w:pPr>
            <w:r>
              <w:rPr>
                <w:rFonts w:ascii="Arial" w:hAnsi="Arial" w:cs="Arial"/>
                <w:sz w:val="20"/>
                <w:szCs w:val="20"/>
              </w:rPr>
              <w:t> </w:t>
            </w:r>
          </w:p>
        </w:tc>
        <w:tc>
          <w:tcPr>
            <w:tcW w:w="424" w:type="pct"/>
            <w:tcBorders>
              <w:top w:val="nil"/>
              <w:left w:val="nil"/>
              <w:bottom w:val="dotted" w:sz="4" w:space="0" w:color="auto"/>
              <w:right w:val="single" w:sz="8" w:space="0" w:color="auto"/>
            </w:tcBorders>
            <w:vAlign w:val="center"/>
            <w:hideMark/>
          </w:tcPr>
          <w:p w14:paraId="338540EB"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24" w:type="pct"/>
            <w:tcBorders>
              <w:top w:val="dashed" w:sz="4" w:space="0" w:color="auto"/>
              <w:left w:val="nil"/>
              <w:bottom w:val="dashed" w:sz="4" w:space="0" w:color="auto"/>
              <w:right w:val="single" w:sz="8" w:space="0" w:color="auto"/>
            </w:tcBorders>
            <w:vAlign w:val="bottom"/>
            <w:hideMark/>
          </w:tcPr>
          <w:p w14:paraId="1A183A6F"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24" w:type="pct"/>
            <w:tcBorders>
              <w:top w:val="nil"/>
              <w:left w:val="nil"/>
              <w:bottom w:val="dotted" w:sz="4" w:space="0" w:color="auto"/>
              <w:right w:val="single" w:sz="8" w:space="0" w:color="auto"/>
            </w:tcBorders>
            <w:vAlign w:val="bottom"/>
            <w:hideMark/>
          </w:tcPr>
          <w:p w14:paraId="2E867D9B"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89" w:type="pct"/>
            <w:tcBorders>
              <w:top w:val="nil"/>
              <w:left w:val="nil"/>
              <w:bottom w:val="nil"/>
              <w:right w:val="nil"/>
            </w:tcBorders>
            <w:noWrap/>
            <w:vAlign w:val="bottom"/>
            <w:hideMark/>
          </w:tcPr>
          <w:p w14:paraId="788D6F82" w14:textId="77777777" w:rsidR="00F31E86" w:rsidRDefault="00F31E86" w:rsidP="00EE042D">
            <w:pPr>
              <w:jc w:val="center"/>
              <w:rPr>
                <w:rFonts w:ascii="Arial" w:hAnsi="Arial" w:cs="Arial"/>
                <w:sz w:val="20"/>
                <w:szCs w:val="20"/>
              </w:rPr>
            </w:pPr>
          </w:p>
        </w:tc>
      </w:tr>
      <w:tr w:rsidR="00F31E86" w14:paraId="6AC92A1E" w14:textId="77777777" w:rsidTr="00EE042D">
        <w:trPr>
          <w:trHeight w:val="260"/>
        </w:trPr>
        <w:tc>
          <w:tcPr>
            <w:tcW w:w="708" w:type="pct"/>
            <w:tcBorders>
              <w:top w:val="nil"/>
              <w:left w:val="single" w:sz="8" w:space="0" w:color="auto"/>
              <w:bottom w:val="dashed" w:sz="4" w:space="0" w:color="auto"/>
              <w:right w:val="single" w:sz="8" w:space="0" w:color="auto"/>
            </w:tcBorders>
            <w:vAlign w:val="bottom"/>
            <w:hideMark/>
          </w:tcPr>
          <w:p w14:paraId="299B959C" w14:textId="77777777" w:rsidR="00F31E86" w:rsidRDefault="00F31E86" w:rsidP="00EE042D">
            <w:pPr>
              <w:rPr>
                <w:rFonts w:ascii="Arial" w:hAnsi="Arial" w:cs="Arial"/>
                <w:sz w:val="20"/>
                <w:szCs w:val="20"/>
              </w:rPr>
            </w:pPr>
            <w:r>
              <w:rPr>
                <w:rFonts w:ascii="Arial" w:hAnsi="Arial" w:cs="Arial"/>
                <w:sz w:val="20"/>
                <w:szCs w:val="20"/>
              </w:rPr>
              <w:t> </w:t>
            </w:r>
          </w:p>
        </w:tc>
        <w:tc>
          <w:tcPr>
            <w:tcW w:w="2532" w:type="pct"/>
            <w:tcBorders>
              <w:top w:val="nil"/>
              <w:left w:val="nil"/>
              <w:bottom w:val="dashed" w:sz="4" w:space="0" w:color="auto"/>
              <w:right w:val="single" w:sz="8" w:space="0" w:color="auto"/>
            </w:tcBorders>
            <w:vAlign w:val="bottom"/>
            <w:hideMark/>
          </w:tcPr>
          <w:p w14:paraId="50C75870" w14:textId="77777777" w:rsidR="00F31E86" w:rsidRDefault="00F31E86" w:rsidP="00EE042D">
            <w:pPr>
              <w:rPr>
                <w:rFonts w:ascii="Arial" w:hAnsi="Arial" w:cs="Arial"/>
                <w:sz w:val="20"/>
                <w:szCs w:val="20"/>
              </w:rPr>
            </w:pPr>
            <w:r>
              <w:rPr>
                <w:rFonts w:ascii="Arial" w:hAnsi="Arial" w:cs="Arial"/>
                <w:sz w:val="20"/>
                <w:szCs w:val="20"/>
              </w:rPr>
              <w:t> </w:t>
            </w:r>
          </w:p>
        </w:tc>
        <w:tc>
          <w:tcPr>
            <w:tcW w:w="424" w:type="pct"/>
            <w:tcBorders>
              <w:top w:val="nil"/>
              <w:left w:val="nil"/>
              <w:bottom w:val="dotted" w:sz="4" w:space="0" w:color="auto"/>
              <w:right w:val="single" w:sz="8" w:space="0" w:color="auto"/>
            </w:tcBorders>
            <w:vAlign w:val="center"/>
            <w:hideMark/>
          </w:tcPr>
          <w:p w14:paraId="0A98A791"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24" w:type="pct"/>
            <w:tcBorders>
              <w:top w:val="nil"/>
              <w:left w:val="nil"/>
              <w:bottom w:val="dashed" w:sz="4" w:space="0" w:color="auto"/>
              <w:right w:val="single" w:sz="8" w:space="0" w:color="auto"/>
            </w:tcBorders>
            <w:vAlign w:val="bottom"/>
            <w:hideMark/>
          </w:tcPr>
          <w:p w14:paraId="1D612837"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24" w:type="pct"/>
            <w:tcBorders>
              <w:top w:val="nil"/>
              <w:left w:val="nil"/>
              <w:bottom w:val="dotted" w:sz="4" w:space="0" w:color="auto"/>
              <w:right w:val="single" w:sz="8" w:space="0" w:color="auto"/>
            </w:tcBorders>
            <w:vAlign w:val="bottom"/>
            <w:hideMark/>
          </w:tcPr>
          <w:p w14:paraId="335084D9"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89" w:type="pct"/>
            <w:tcBorders>
              <w:top w:val="nil"/>
              <w:left w:val="nil"/>
              <w:bottom w:val="nil"/>
              <w:right w:val="nil"/>
            </w:tcBorders>
            <w:noWrap/>
            <w:vAlign w:val="bottom"/>
            <w:hideMark/>
          </w:tcPr>
          <w:p w14:paraId="33053B85" w14:textId="77777777" w:rsidR="00F31E86" w:rsidRDefault="00F31E86" w:rsidP="00EE042D">
            <w:pPr>
              <w:jc w:val="center"/>
              <w:rPr>
                <w:rFonts w:ascii="Arial" w:hAnsi="Arial" w:cs="Arial"/>
                <w:sz w:val="20"/>
                <w:szCs w:val="20"/>
              </w:rPr>
            </w:pPr>
          </w:p>
        </w:tc>
      </w:tr>
      <w:tr w:rsidR="00F31E86" w14:paraId="2BCF8325" w14:textId="77777777" w:rsidTr="00EE042D">
        <w:trPr>
          <w:trHeight w:val="280"/>
        </w:trPr>
        <w:tc>
          <w:tcPr>
            <w:tcW w:w="708" w:type="pct"/>
            <w:tcBorders>
              <w:top w:val="nil"/>
              <w:left w:val="single" w:sz="8" w:space="0" w:color="auto"/>
              <w:bottom w:val="single" w:sz="8" w:space="0" w:color="auto"/>
              <w:right w:val="single" w:sz="8" w:space="0" w:color="auto"/>
            </w:tcBorders>
            <w:vAlign w:val="bottom"/>
            <w:hideMark/>
          </w:tcPr>
          <w:p w14:paraId="4261A1B5" w14:textId="77777777" w:rsidR="00F31E86" w:rsidRDefault="00F31E86" w:rsidP="00EE042D">
            <w:pPr>
              <w:rPr>
                <w:rFonts w:ascii="Arial" w:hAnsi="Arial" w:cs="Arial"/>
                <w:sz w:val="20"/>
                <w:szCs w:val="20"/>
              </w:rPr>
            </w:pPr>
            <w:r>
              <w:rPr>
                <w:rFonts w:ascii="Arial" w:hAnsi="Arial" w:cs="Arial"/>
                <w:sz w:val="20"/>
                <w:szCs w:val="20"/>
              </w:rPr>
              <w:t> </w:t>
            </w:r>
          </w:p>
        </w:tc>
        <w:tc>
          <w:tcPr>
            <w:tcW w:w="2532" w:type="pct"/>
            <w:tcBorders>
              <w:top w:val="nil"/>
              <w:left w:val="nil"/>
              <w:bottom w:val="single" w:sz="8" w:space="0" w:color="auto"/>
              <w:right w:val="single" w:sz="8" w:space="0" w:color="auto"/>
            </w:tcBorders>
            <w:vAlign w:val="bottom"/>
            <w:hideMark/>
          </w:tcPr>
          <w:p w14:paraId="36856A4E" w14:textId="77777777" w:rsidR="00F31E86" w:rsidRDefault="00F31E86" w:rsidP="00EE042D">
            <w:pPr>
              <w:rPr>
                <w:rFonts w:ascii="Arial" w:hAnsi="Arial" w:cs="Arial"/>
                <w:sz w:val="20"/>
                <w:szCs w:val="20"/>
              </w:rPr>
            </w:pPr>
            <w:r>
              <w:rPr>
                <w:rFonts w:ascii="Arial" w:hAnsi="Arial" w:cs="Arial"/>
                <w:sz w:val="20"/>
                <w:szCs w:val="20"/>
              </w:rPr>
              <w:t> </w:t>
            </w:r>
          </w:p>
        </w:tc>
        <w:tc>
          <w:tcPr>
            <w:tcW w:w="424" w:type="pct"/>
            <w:tcBorders>
              <w:top w:val="nil"/>
              <w:left w:val="nil"/>
              <w:bottom w:val="single" w:sz="8" w:space="0" w:color="auto"/>
              <w:right w:val="single" w:sz="8" w:space="0" w:color="auto"/>
            </w:tcBorders>
            <w:vAlign w:val="center"/>
            <w:hideMark/>
          </w:tcPr>
          <w:p w14:paraId="374C0C1A"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24" w:type="pct"/>
            <w:tcBorders>
              <w:top w:val="nil"/>
              <w:left w:val="nil"/>
              <w:bottom w:val="single" w:sz="8" w:space="0" w:color="auto"/>
              <w:right w:val="single" w:sz="8" w:space="0" w:color="auto"/>
            </w:tcBorders>
            <w:vAlign w:val="bottom"/>
            <w:hideMark/>
          </w:tcPr>
          <w:p w14:paraId="7B790C25"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24" w:type="pct"/>
            <w:tcBorders>
              <w:top w:val="nil"/>
              <w:left w:val="nil"/>
              <w:bottom w:val="single" w:sz="8" w:space="0" w:color="auto"/>
              <w:right w:val="single" w:sz="8" w:space="0" w:color="auto"/>
            </w:tcBorders>
            <w:vAlign w:val="bottom"/>
            <w:hideMark/>
          </w:tcPr>
          <w:p w14:paraId="6DD3EB50" w14:textId="77777777" w:rsidR="00F31E86" w:rsidRDefault="00F31E86" w:rsidP="00EE042D">
            <w:pPr>
              <w:jc w:val="center"/>
              <w:rPr>
                <w:rFonts w:ascii="Arial" w:hAnsi="Arial" w:cs="Arial"/>
                <w:sz w:val="20"/>
                <w:szCs w:val="20"/>
              </w:rPr>
            </w:pPr>
            <w:r>
              <w:rPr>
                <w:rFonts w:ascii="Arial" w:hAnsi="Arial" w:cs="Arial"/>
                <w:sz w:val="20"/>
                <w:szCs w:val="20"/>
              </w:rPr>
              <w:t> </w:t>
            </w:r>
          </w:p>
        </w:tc>
        <w:tc>
          <w:tcPr>
            <w:tcW w:w="489" w:type="pct"/>
            <w:tcBorders>
              <w:top w:val="nil"/>
              <w:left w:val="nil"/>
              <w:bottom w:val="nil"/>
              <w:right w:val="nil"/>
            </w:tcBorders>
            <w:noWrap/>
            <w:vAlign w:val="bottom"/>
            <w:hideMark/>
          </w:tcPr>
          <w:p w14:paraId="75F75046" w14:textId="77777777" w:rsidR="00F31E86" w:rsidRDefault="00F31E86" w:rsidP="00EE042D">
            <w:pPr>
              <w:jc w:val="center"/>
              <w:rPr>
                <w:rFonts w:ascii="Arial" w:hAnsi="Arial" w:cs="Arial"/>
                <w:sz w:val="20"/>
                <w:szCs w:val="20"/>
              </w:rPr>
            </w:pPr>
          </w:p>
        </w:tc>
      </w:tr>
      <w:tr w:rsidR="00F31E86" w14:paraId="337A48D2" w14:textId="77777777" w:rsidTr="00EE042D">
        <w:trPr>
          <w:trHeight w:val="260"/>
        </w:trPr>
        <w:tc>
          <w:tcPr>
            <w:tcW w:w="708" w:type="pct"/>
            <w:tcBorders>
              <w:top w:val="nil"/>
              <w:left w:val="nil"/>
              <w:bottom w:val="nil"/>
              <w:right w:val="nil"/>
            </w:tcBorders>
            <w:noWrap/>
            <w:vAlign w:val="bottom"/>
            <w:hideMark/>
          </w:tcPr>
          <w:p w14:paraId="52E6E3B4" w14:textId="77777777" w:rsidR="00F31E86" w:rsidRDefault="00F31E86" w:rsidP="00EE042D">
            <w:pPr>
              <w:rPr>
                <w:sz w:val="20"/>
                <w:szCs w:val="20"/>
              </w:rPr>
            </w:pPr>
          </w:p>
        </w:tc>
        <w:tc>
          <w:tcPr>
            <w:tcW w:w="2532" w:type="pct"/>
            <w:tcBorders>
              <w:top w:val="nil"/>
              <w:left w:val="nil"/>
              <w:bottom w:val="nil"/>
              <w:right w:val="nil"/>
            </w:tcBorders>
            <w:noWrap/>
            <w:vAlign w:val="bottom"/>
            <w:hideMark/>
          </w:tcPr>
          <w:p w14:paraId="7EBA523E" w14:textId="77777777" w:rsidR="00F31E86" w:rsidRDefault="00F31E86" w:rsidP="00EE042D">
            <w:pPr>
              <w:rPr>
                <w:sz w:val="20"/>
                <w:szCs w:val="20"/>
              </w:rPr>
            </w:pPr>
          </w:p>
        </w:tc>
        <w:tc>
          <w:tcPr>
            <w:tcW w:w="424" w:type="pct"/>
            <w:tcBorders>
              <w:top w:val="nil"/>
              <w:left w:val="nil"/>
              <w:bottom w:val="nil"/>
              <w:right w:val="nil"/>
            </w:tcBorders>
            <w:noWrap/>
            <w:vAlign w:val="bottom"/>
            <w:hideMark/>
          </w:tcPr>
          <w:p w14:paraId="4CF21D44" w14:textId="77777777" w:rsidR="00F31E86" w:rsidRDefault="00F31E86" w:rsidP="00EE042D">
            <w:pPr>
              <w:rPr>
                <w:sz w:val="20"/>
                <w:szCs w:val="20"/>
              </w:rPr>
            </w:pPr>
          </w:p>
        </w:tc>
        <w:tc>
          <w:tcPr>
            <w:tcW w:w="424" w:type="pct"/>
            <w:tcBorders>
              <w:top w:val="nil"/>
              <w:left w:val="nil"/>
              <w:bottom w:val="nil"/>
              <w:right w:val="nil"/>
            </w:tcBorders>
            <w:noWrap/>
            <w:vAlign w:val="bottom"/>
            <w:hideMark/>
          </w:tcPr>
          <w:p w14:paraId="7F59A692" w14:textId="77777777" w:rsidR="00F31E86" w:rsidRDefault="00F31E86" w:rsidP="00EE042D">
            <w:pPr>
              <w:jc w:val="center"/>
              <w:rPr>
                <w:sz w:val="20"/>
                <w:szCs w:val="20"/>
              </w:rPr>
            </w:pPr>
          </w:p>
        </w:tc>
        <w:tc>
          <w:tcPr>
            <w:tcW w:w="424" w:type="pct"/>
            <w:tcBorders>
              <w:top w:val="nil"/>
              <w:left w:val="nil"/>
              <w:bottom w:val="nil"/>
              <w:right w:val="nil"/>
            </w:tcBorders>
            <w:noWrap/>
            <w:vAlign w:val="bottom"/>
            <w:hideMark/>
          </w:tcPr>
          <w:p w14:paraId="2D582C52" w14:textId="77777777" w:rsidR="00F31E86" w:rsidRDefault="00F31E86" w:rsidP="00EE042D">
            <w:pPr>
              <w:jc w:val="center"/>
              <w:rPr>
                <w:sz w:val="20"/>
                <w:szCs w:val="20"/>
              </w:rPr>
            </w:pPr>
          </w:p>
        </w:tc>
        <w:tc>
          <w:tcPr>
            <w:tcW w:w="489" w:type="pct"/>
            <w:tcBorders>
              <w:top w:val="nil"/>
              <w:left w:val="nil"/>
              <w:bottom w:val="nil"/>
              <w:right w:val="nil"/>
            </w:tcBorders>
            <w:noWrap/>
            <w:vAlign w:val="bottom"/>
            <w:hideMark/>
          </w:tcPr>
          <w:p w14:paraId="2AA9143E" w14:textId="77777777" w:rsidR="00F31E86" w:rsidRDefault="00F31E86" w:rsidP="00EE042D">
            <w:pPr>
              <w:jc w:val="center"/>
              <w:rPr>
                <w:sz w:val="20"/>
                <w:szCs w:val="20"/>
              </w:rPr>
            </w:pPr>
          </w:p>
        </w:tc>
      </w:tr>
      <w:tr w:rsidR="00F31E86" w14:paraId="749402EC" w14:textId="77777777" w:rsidTr="00EE042D">
        <w:trPr>
          <w:trHeight w:val="320"/>
        </w:trPr>
        <w:tc>
          <w:tcPr>
            <w:tcW w:w="5000" w:type="pct"/>
            <w:gridSpan w:val="6"/>
            <w:tcBorders>
              <w:top w:val="nil"/>
              <w:left w:val="nil"/>
              <w:bottom w:val="nil"/>
              <w:right w:val="nil"/>
            </w:tcBorders>
            <w:noWrap/>
            <w:vAlign w:val="bottom"/>
            <w:hideMark/>
          </w:tcPr>
          <w:p w14:paraId="75485FE6" w14:textId="77777777" w:rsidR="00F31E86" w:rsidRDefault="00F31E86" w:rsidP="00EE042D">
            <w:pPr>
              <w:rPr>
                <w:rFonts w:ascii="Arial" w:hAnsi="Arial" w:cs="Arial"/>
                <w:i/>
                <w:iCs/>
              </w:rPr>
            </w:pPr>
            <w:r>
              <w:rPr>
                <w:rFonts w:ascii="Arial" w:hAnsi="Arial" w:cs="Arial"/>
                <w:i/>
                <w:iCs/>
              </w:rPr>
              <w:t>Minimalni standardi znanja so določeni na podlagi katalogov znanja. MSZ je tisto znanje, ki ga mora dijak izkazati za pozitivno oceno.</w:t>
            </w:r>
          </w:p>
        </w:tc>
      </w:tr>
    </w:tbl>
    <w:p w14:paraId="6D41080D" w14:textId="77777777" w:rsidR="00F31E86" w:rsidRPr="003527EA" w:rsidRDefault="00F31E86" w:rsidP="00F31E86"/>
    <w:p w14:paraId="72DEBF59" w14:textId="77777777" w:rsidR="00F31E86" w:rsidRDefault="00F31E86" w:rsidP="007A3B02">
      <w:pPr>
        <w:pStyle w:val="Heading2"/>
      </w:pPr>
      <w:bookmarkStart w:id="89" w:name="_Toc241222944"/>
      <w:bookmarkStart w:id="90" w:name="_Toc242097021"/>
      <w:r>
        <w:t>Biologija</w:t>
      </w:r>
      <w:bookmarkEnd w:id="89"/>
      <w:bookmarkEnd w:id="90"/>
    </w:p>
    <w:tbl>
      <w:tblPr>
        <w:tblW w:w="5000" w:type="pct"/>
        <w:tblLook w:val="04A0" w:firstRow="1" w:lastRow="0" w:firstColumn="1" w:lastColumn="0" w:noHBand="0" w:noVBand="1"/>
      </w:tblPr>
      <w:tblGrid>
        <w:gridCol w:w="2328"/>
        <w:gridCol w:w="6215"/>
        <w:gridCol w:w="1486"/>
        <w:gridCol w:w="1519"/>
        <w:gridCol w:w="1210"/>
        <w:gridCol w:w="1182"/>
      </w:tblGrid>
      <w:tr w:rsidR="00F31E86" w14:paraId="3C4EFE7A"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665FB76F" w14:textId="77777777" w:rsidR="00F31E86" w:rsidRDefault="00F31E86" w:rsidP="00EE042D">
            <w:pPr>
              <w:rPr>
                <w:rFonts w:ascii="Arial" w:hAnsi="Arial" w:cs="Arial"/>
                <w:b/>
                <w:bCs/>
              </w:rPr>
            </w:pPr>
            <w:r>
              <w:rPr>
                <w:rFonts w:ascii="Arial" w:hAnsi="Arial" w:cs="Arial"/>
                <w:b/>
                <w:bCs/>
              </w:rPr>
              <w:t>Program:</w:t>
            </w:r>
          </w:p>
        </w:tc>
        <w:tc>
          <w:tcPr>
            <w:tcW w:w="2426" w:type="pct"/>
            <w:tcBorders>
              <w:top w:val="nil"/>
              <w:left w:val="nil"/>
              <w:bottom w:val="single" w:sz="4" w:space="0" w:color="auto"/>
              <w:right w:val="single" w:sz="4" w:space="0" w:color="auto"/>
            </w:tcBorders>
            <w:noWrap/>
            <w:vAlign w:val="bottom"/>
            <w:hideMark/>
          </w:tcPr>
          <w:p w14:paraId="010D1224" w14:textId="77777777" w:rsidR="00F31E86" w:rsidRDefault="00F31E86" w:rsidP="00EE042D">
            <w:pPr>
              <w:jc w:val="center"/>
              <w:rPr>
                <w:rFonts w:ascii="Arial" w:hAnsi="Arial" w:cs="Arial"/>
              </w:rPr>
            </w:pPr>
            <w:r>
              <w:rPr>
                <w:rFonts w:ascii="Arial" w:hAnsi="Arial" w:cs="Arial"/>
              </w:rPr>
              <w:t>Tehniška gimnazija</w:t>
            </w:r>
          </w:p>
        </w:tc>
        <w:tc>
          <w:tcPr>
            <w:tcW w:w="409" w:type="pct"/>
            <w:tcBorders>
              <w:top w:val="nil"/>
              <w:left w:val="nil"/>
              <w:bottom w:val="nil"/>
              <w:right w:val="nil"/>
            </w:tcBorders>
            <w:noWrap/>
            <w:vAlign w:val="bottom"/>
            <w:hideMark/>
          </w:tcPr>
          <w:p w14:paraId="6D7DA95F" w14:textId="77777777" w:rsidR="00F31E86" w:rsidRDefault="00F31E86" w:rsidP="00EE042D">
            <w:pPr>
              <w:jc w:val="center"/>
              <w:rPr>
                <w:rFonts w:ascii="Arial" w:hAnsi="Arial" w:cs="Arial"/>
              </w:rPr>
            </w:pPr>
          </w:p>
        </w:tc>
        <w:tc>
          <w:tcPr>
            <w:tcW w:w="586" w:type="pct"/>
            <w:tcBorders>
              <w:top w:val="nil"/>
              <w:left w:val="nil"/>
              <w:bottom w:val="nil"/>
              <w:right w:val="nil"/>
            </w:tcBorders>
            <w:vAlign w:val="bottom"/>
            <w:hideMark/>
          </w:tcPr>
          <w:p w14:paraId="08D7877E" w14:textId="77777777" w:rsidR="00F31E86" w:rsidRDefault="00F31E86" w:rsidP="00EE042D">
            <w:pPr>
              <w:jc w:val="center"/>
              <w:rPr>
                <w:sz w:val="20"/>
                <w:szCs w:val="20"/>
              </w:rPr>
            </w:pPr>
          </w:p>
        </w:tc>
        <w:tc>
          <w:tcPr>
            <w:tcW w:w="465" w:type="pct"/>
            <w:tcBorders>
              <w:top w:val="nil"/>
              <w:left w:val="nil"/>
              <w:bottom w:val="nil"/>
              <w:right w:val="nil"/>
            </w:tcBorders>
            <w:vAlign w:val="bottom"/>
            <w:hideMark/>
          </w:tcPr>
          <w:p w14:paraId="4F75B3E1" w14:textId="77777777" w:rsidR="00F31E86" w:rsidRDefault="00F31E86" w:rsidP="00EE042D">
            <w:pPr>
              <w:rPr>
                <w:sz w:val="20"/>
                <w:szCs w:val="20"/>
              </w:rPr>
            </w:pPr>
          </w:p>
        </w:tc>
        <w:tc>
          <w:tcPr>
            <w:tcW w:w="455" w:type="pct"/>
            <w:tcBorders>
              <w:top w:val="nil"/>
              <w:left w:val="nil"/>
              <w:bottom w:val="nil"/>
              <w:right w:val="nil"/>
            </w:tcBorders>
            <w:vAlign w:val="bottom"/>
            <w:hideMark/>
          </w:tcPr>
          <w:p w14:paraId="7182A709" w14:textId="77777777" w:rsidR="00F31E86" w:rsidRDefault="00F31E86" w:rsidP="00EE042D">
            <w:pPr>
              <w:rPr>
                <w:sz w:val="20"/>
                <w:szCs w:val="20"/>
              </w:rPr>
            </w:pPr>
          </w:p>
        </w:tc>
      </w:tr>
      <w:tr w:rsidR="00F31E86" w14:paraId="543364DA"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3D85720D" w14:textId="77777777" w:rsidR="00F31E86" w:rsidRDefault="00F31E86" w:rsidP="00EE042D">
            <w:pPr>
              <w:rPr>
                <w:rFonts w:ascii="Arial" w:hAnsi="Arial" w:cs="Arial"/>
                <w:b/>
                <w:bCs/>
              </w:rPr>
            </w:pPr>
            <w:r>
              <w:rPr>
                <w:rFonts w:ascii="Arial" w:hAnsi="Arial" w:cs="Arial"/>
                <w:b/>
                <w:bCs/>
              </w:rPr>
              <w:t>Programska enota:</w:t>
            </w:r>
          </w:p>
        </w:tc>
        <w:tc>
          <w:tcPr>
            <w:tcW w:w="2426" w:type="pct"/>
            <w:tcBorders>
              <w:top w:val="nil"/>
              <w:left w:val="nil"/>
              <w:bottom w:val="single" w:sz="4" w:space="0" w:color="auto"/>
              <w:right w:val="single" w:sz="4" w:space="0" w:color="auto"/>
            </w:tcBorders>
            <w:noWrap/>
            <w:vAlign w:val="bottom"/>
            <w:hideMark/>
          </w:tcPr>
          <w:p w14:paraId="43752D7F" w14:textId="77777777" w:rsidR="00F31E86" w:rsidRDefault="00F31E86" w:rsidP="00EE042D">
            <w:pPr>
              <w:jc w:val="center"/>
              <w:rPr>
                <w:rFonts w:ascii="Arial" w:hAnsi="Arial" w:cs="Arial"/>
              </w:rPr>
            </w:pPr>
            <w:r>
              <w:rPr>
                <w:rFonts w:ascii="Arial" w:hAnsi="Arial" w:cs="Arial"/>
              </w:rPr>
              <w:t>biologija</w:t>
            </w:r>
          </w:p>
        </w:tc>
        <w:tc>
          <w:tcPr>
            <w:tcW w:w="409" w:type="pct"/>
            <w:tcBorders>
              <w:top w:val="nil"/>
              <w:left w:val="nil"/>
              <w:bottom w:val="nil"/>
              <w:right w:val="nil"/>
            </w:tcBorders>
            <w:noWrap/>
            <w:vAlign w:val="bottom"/>
            <w:hideMark/>
          </w:tcPr>
          <w:p w14:paraId="015F33A3" w14:textId="77777777" w:rsidR="00F31E86" w:rsidRDefault="00F31E86" w:rsidP="00EE042D">
            <w:pPr>
              <w:jc w:val="center"/>
              <w:rPr>
                <w:rFonts w:ascii="Arial" w:hAnsi="Arial" w:cs="Arial"/>
              </w:rPr>
            </w:pPr>
          </w:p>
        </w:tc>
        <w:tc>
          <w:tcPr>
            <w:tcW w:w="586" w:type="pct"/>
            <w:tcBorders>
              <w:top w:val="nil"/>
              <w:left w:val="nil"/>
              <w:bottom w:val="nil"/>
              <w:right w:val="nil"/>
            </w:tcBorders>
            <w:noWrap/>
            <w:vAlign w:val="bottom"/>
            <w:hideMark/>
          </w:tcPr>
          <w:p w14:paraId="3C4CA72B" w14:textId="77777777" w:rsidR="00F31E86" w:rsidRDefault="00F31E86" w:rsidP="00EE042D">
            <w:pPr>
              <w:jc w:val="center"/>
              <w:rPr>
                <w:sz w:val="20"/>
                <w:szCs w:val="20"/>
              </w:rPr>
            </w:pPr>
          </w:p>
        </w:tc>
        <w:tc>
          <w:tcPr>
            <w:tcW w:w="465" w:type="pct"/>
            <w:tcBorders>
              <w:top w:val="nil"/>
              <w:left w:val="nil"/>
              <w:bottom w:val="nil"/>
              <w:right w:val="nil"/>
            </w:tcBorders>
            <w:noWrap/>
            <w:vAlign w:val="bottom"/>
            <w:hideMark/>
          </w:tcPr>
          <w:p w14:paraId="63B5E3E1" w14:textId="77777777" w:rsidR="00F31E86" w:rsidRDefault="00F31E86" w:rsidP="00EE042D">
            <w:pPr>
              <w:rPr>
                <w:sz w:val="20"/>
                <w:szCs w:val="20"/>
              </w:rPr>
            </w:pPr>
          </w:p>
        </w:tc>
        <w:tc>
          <w:tcPr>
            <w:tcW w:w="455" w:type="pct"/>
            <w:tcBorders>
              <w:top w:val="nil"/>
              <w:left w:val="nil"/>
              <w:bottom w:val="nil"/>
              <w:right w:val="nil"/>
            </w:tcBorders>
            <w:noWrap/>
            <w:vAlign w:val="bottom"/>
            <w:hideMark/>
          </w:tcPr>
          <w:p w14:paraId="53F40A13" w14:textId="77777777" w:rsidR="00F31E86" w:rsidRDefault="00F31E86" w:rsidP="00EE042D">
            <w:pPr>
              <w:rPr>
                <w:sz w:val="20"/>
                <w:szCs w:val="20"/>
              </w:rPr>
            </w:pPr>
          </w:p>
        </w:tc>
      </w:tr>
      <w:tr w:rsidR="00F31E86" w14:paraId="7076FD75"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52B0D2E4" w14:textId="77777777" w:rsidR="00F31E86" w:rsidRDefault="00F31E86" w:rsidP="00EE042D">
            <w:pPr>
              <w:rPr>
                <w:rFonts w:ascii="Arial" w:hAnsi="Arial" w:cs="Arial"/>
                <w:b/>
                <w:bCs/>
              </w:rPr>
            </w:pPr>
            <w:r>
              <w:rPr>
                <w:rFonts w:ascii="Arial" w:hAnsi="Arial" w:cs="Arial"/>
                <w:b/>
                <w:bCs/>
              </w:rPr>
              <w:t>Letnik:</w:t>
            </w:r>
          </w:p>
        </w:tc>
        <w:tc>
          <w:tcPr>
            <w:tcW w:w="2426" w:type="pct"/>
            <w:tcBorders>
              <w:top w:val="nil"/>
              <w:left w:val="nil"/>
              <w:bottom w:val="single" w:sz="4" w:space="0" w:color="auto"/>
              <w:right w:val="single" w:sz="4" w:space="0" w:color="auto"/>
            </w:tcBorders>
            <w:noWrap/>
            <w:vAlign w:val="bottom"/>
            <w:hideMark/>
          </w:tcPr>
          <w:p w14:paraId="64974A8B" w14:textId="77777777" w:rsidR="00F31E86" w:rsidRDefault="00F31E86" w:rsidP="00EE042D">
            <w:pPr>
              <w:jc w:val="center"/>
              <w:rPr>
                <w:rFonts w:ascii="Arial" w:hAnsi="Arial" w:cs="Arial"/>
              </w:rPr>
            </w:pPr>
            <w:r>
              <w:rPr>
                <w:rFonts w:ascii="Arial" w:hAnsi="Arial" w:cs="Arial"/>
              </w:rPr>
              <w:t>4.</w:t>
            </w:r>
          </w:p>
        </w:tc>
        <w:tc>
          <w:tcPr>
            <w:tcW w:w="409" w:type="pct"/>
            <w:tcBorders>
              <w:top w:val="nil"/>
              <w:left w:val="nil"/>
              <w:bottom w:val="nil"/>
              <w:right w:val="nil"/>
            </w:tcBorders>
            <w:noWrap/>
            <w:vAlign w:val="bottom"/>
            <w:hideMark/>
          </w:tcPr>
          <w:p w14:paraId="1B13AEE9" w14:textId="77777777" w:rsidR="00F31E86" w:rsidRDefault="00F31E86" w:rsidP="00EE042D">
            <w:pPr>
              <w:jc w:val="center"/>
              <w:rPr>
                <w:rFonts w:ascii="Arial" w:hAnsi="Arial" w:cs="Arial"/>
              </w:rPr>
            </w:pPr>
          </w:p>
        </w:tc>
        <w:tc>
          <w:tcPr>
            <w:tcW w:w="586" w:type="pct"/>
            <w:tcBorders>
              <w:top w:val="nil"/>
              <w:left w:val="nil"/>
              <w:bottom w:val="nil"/>
              <w:right w:val="nil"/>
            </w:tcBorders>
            <w:noWrap/>
            <w:vAlign w:val="bottom"/>
            <w:hideMark/>
          </w:tcPr>
          <w:p w14:paraId="5D29D026" w14:textId="77777777" w:rsidR="00F31E86" w:rsidRDefault="00F31E86" w:rsidP="00EE042D">
            <w:pPr>
              <w:jc w:val="center"/>
              <w:rPr>
                <w:sz w:val="20"/>
                <w:szCs w:val="20"/>
              </w:rPr>
            </w:pPr>
          </w:p>
        </w:tc>
        <w:tc>
          <w:tcPr>
            <w:tcW w:w="465" w:type="pct"/>
            <w:tcBorders>
              <w:top w:val="nil"/>
              <w:left w:val="nil"/>
              <w:bottom w:val="nil"/>
              <w:right w:val="nil"/>
            </w:tcBorders>
            <w:noWrap/>
            <w:vAlign w:val="bottom"/>
            <w:hideMark/>
          </w:tcPr>
          <w:p w14:paraId="282321CA" w14:textId="77777777" w:rsidR="00F31E86" w:rsidRDefault="00F31E86" w:rsidP="00EE042D">
            <w:pPr>
              <w:rPr>
                <w:sz w:val="20"/>
                <w:szCs w:val="20"/>
              </w:rPr>
            </w:pPr>
          </w:p>
        </w:tc>
        <w:tc>
          <w:tcPr>
            <w:tcW w:w="455" w:type="pct"/>
            <w:tcBorders>
              <w:top w:val="nil"/>
              <w:left w:val="nil"/>
              <w:bottom w:val="nil"/>
              <w:right w:val="nil"/>
            </w:tcBorders>
            <w:noWrap/>
            <w:vAlign w:val="bottom"/>
            <w:hideMark/>
          </w:tcPr>
          <w:p w14:paraId="66D41002" w14:textId="77777777" w:rsidR="00F31E86" w:rsidRDefault="00F31E86" w:rsidP="00EE042D">
            <w:pPr>
              <w:rPr>
                <w:sz w:val="20"/>
                <w:szCs w:val="20"/>
              </w:rPr>
            </w:pPr>
          </w:p>
        </w:tc>
      </w:tr>
      <w:tr w:rsidR="00F31E86" w14:paraId="44EB4B3A"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1FE65E74" w14:textId="77777777" w:rsidR="00F31E86" w:rsidRDefault="00F31E86" w:rsidP="00EE042D">
            <w:pPr>
              <w:rPr>
                <w:rFonts w:ascii="Arial" w:hAnsi="Arial" w:cs="Arial"/>
                <w:b/>
                <w:bCs/>
              </w:rPr>
            </w:pPr>
            <w:r>
              <w:rPr>
                <w:rFonts w:ascii="Arial" w:hAnsi="Arial" w:cs="Arial"/>
                <w:b/>
                <w:bCs/>
              </w:rPr>
              <w:t>Letno št. ur:</w:t>
            </w:r>
          </w:p>
        </w:tc>
        <w:tc>
          <w:tcPr>
            <w:tcW w:w="2426" w:type="pct"/>
            <w:tcBorders>
              <w:top w:val="nil"/>
              <w:left w:val="nil"/>
              <w:bottom w:val="single" w:sz="4" w:space="0" w:color="auto"/>
              <w:right w:val="single" w:sz="4" w:space="0" w:color="auto"/>
            </w:tcBorders>
            <w:noWrap/>
            <w:vAlign w:val="bottom"/>
            <w:hideMark/>
          </w:tcPr>
          <w:p w14:paraId="63C23FA9" w14:textId="77777777" w:rsidR="00F31E86" w:rsidRDefault="00F31E86" w:rsidP="00EE042D">
            <w:pPr>
              <w:jc w:val="center"/>
              <w:rPr>
                <w:rFonts w:ascii="Arial" w:hAnsi="Arial" w:cs="Arial"/>
              </w:rPr>
            </w:pPr>
            <w:r>
              <w:rPr>
                <w:rFonts w:ascii="Arial" w:hAnsi="Arial" w:cs="Arial"/>
              </w:rPr>
              <w:t>70</w:t>
            </w:r>
          </w:p>
        </w:tc>
        <w:tc>
          <w:tcPr>
            <w:tcW w:w="409" w:type="pct"/>
            <w:tcBorders>
              <w:top w:val="nil"/>
              <w:left w:val="nil"/>
              <w:bottom w:val="nil"/>
              <w:right w:val="nil"/>
            </w:tcBorders>
            <w:noWrap/>
            <w:vAlign w:val="bottom"/>
            <w:hideMark/>
          </w:tcPr>
          <w:p w14:paraId="2E112717" w14:textId="77777777" w:rsidR="00F31E86" w:rsidRDefault="00F31E86" w:rsidP="00EE042D">
            <w:pPr>
              <w:jc w:val="center"/>
              <w:rPr>
                <w:rFonts w:ascii="Arial" w:hAnsi="Arial" w:cs="Arial"/>
              </w:rPr>
            </w:pPr>
          </w:p>
        </w:tc>
        <w:tc>
          <w:tcPr>
            <w:tcW w:w="586" w:type="pct"/>
            <w:tcBorders>
              <w:top w:val="nil"/>
              <w:left w:val="nil"/>
              <w:bottom w:val="nil"/>
              <w:right w:val="nil"/>
            </w:tcBorders>
            <w:noWrap/>
            <w:vAlign w:val="bottom"/>
            <w:hideMark/>
          </w:tcPr>
          <w:p w14:paraId="63155806" w14:textId="77777777" w:rsidR="00F31E86" w:rsidRDefault="00F31E86" w:rsidP="00EE042D">
            <w:pPr>
              <w:jc w:val="center"/>
              <w:rPr>
                <w:sz w:val="20"/>
                <w:szCs w:val="20"/>
              </w:rPr>
            </w:pPr>
          </w:p>
        </w:tc>
        <w:tc>
          <w:tcPr>
            <w:tcW w:w="465" w:type="pct"/>
            <w:tcBorders>
              <w:top w:val="nil"/>
              <w:left w:val="nil"/>
              <w:bottom w:val="nil"/>
              <w:right w:val="nil"/>
            </w:tcBorders>
            <w:noWrap/>
            <w:vAlign w:val="bottom"/>
            <w:hideMark/>
          </w:tcPr>
          <w:p w14:paraId="44DEC0A3" w14:textId="77777777" w:rsidR="00F31E86" w:rsidRDefault="00F31E86" w:rsidP="00EE042D">
            <w:pPr>
              <w:jc w:val="center"/>
              <w:rPr>
                <w:sz w:val="20"/>
                <w:szCs w:val="20"/>
              </w:rPr>
            </w:pPr>
          </w:p>
        </w:tc>
        <w:tc>
          <w:tcPr>
            <w:tcW w:w="455" w:type="pct"/>
            <w:tcBorders>
              <w:top w:val="nil"/>
              <w:left w:val="nil"/>
              <w:bottom w:val="nil"/>
              <w:right w:val="nil"/>
            </w:tcBorders>
            <w:noWrap/>
            <w:vAlign w:val="bottom"/>
            <w:hideMark/>
          </w:tcPr>
          <w:p w14:paraId="3090FA9E" w14:textId="77777777" w:rsidR="00F31E86" w:rsidRDefault="00F31E86" w:rsidP="00EE042D">
            <w:pPr>
              <w:rPr>
                <w:sz w:val="20"/>
                <w:szCs w:val="20"/>
              </w:rPr>
            </w:pPr>
          </w:p>
        </w:tc>
      </w:tr>
      <w:tr w:rsidR="00F31E86" w14:paraId="342151FE" w14:textId="77777777" w:rsidTr="00EE042D">
        <w:trPr>
          <w:trHeight w:val="340"/>
        </w:trPr>
        <w:tc>
          <w:tcPr>
            <w:tcW w:w="660" w:type="pct"/>
            <w:tcBorders>
              <w:top w:val="nil"/>
              <w:left w:val="nil"/>
              <w:bottom w:val="nil"/>
              <w:right w:val="single" w:sz="4" w:space="0" w:color="auto"/>
            </w:tcBorders>
            <w:noWrap/>
            <w:vAlign w:val="bottom"/>
            <w:hideMark/>
          </w:tcPr>
          <w:p w14:paraId="11B1C305" w14:textId="77777777" w:rsidR="00F31E86" w:rsidRDefault="00F31E86" w:rsidP="00EE042D">
            <w:pPr>
              <w:rPr>
                <w:rFonts w:ascii="Arial" w:hAnsi="Arial" w:cs="Arial"/>
                <w:b/>
                <w:bCs/>
              </w:rPr>
            </w:pPr>
            <w:r>
              <w:rPr>
                <w:rFonts w:ascii="Arial" w:hAnsi="Arial" w:cs="Arial"/>
                <w:b/>
                <w:bCs/>
              </w:rPr>
              <w:t>Predvideno št. ocen</w:t>
            </w:r>
          </w:p>
        </w:tc>
        <w:tc>
          <w:tcPr>
            <w:tcW w:w="2426" w:type="pct"/>
            <w:tcBorders>
              <w:top w:val="nil"/>
              <w:left w:val="nil"/>
              <w:bottom w:val="single" w:sz="8" w:space="0" w:color="auto"/>
              <w:right w:val="single" w:sz="4" w:space="0" w:color="auto"/>
            </w:tcBorders>
            <w:noWrap/>
            <w:vAlign w:val="bottom"/>
            <w:hideMark/>
          </w:tcPr>
          <w:p w14:paraId="6B934D36" w14:textId="77777777" w:rsidR="00F31E86" w:rsidRDefault="00F31E86" w:rsidP="00EE042D">
            <w:pPr>
              <w:jc w:val="center"/>
              <w:rPr>
                <w:rFonts w:ascii="Arial" w:hAnsi="Arial" w:cs="Arial"/>
              </w:rPr>
            </w:pPr>
            <w:r>
              <w:rPr>
                <w:rFonts w:ascii="Arial" w:hAnsi="Arial" w:cs="Arial"/>
              </w:rPr>
              <w:t>4</w:t>
            </w:r>
          </w:p>
        </w:tc>
        <w:tc>
          <w:tcPr>
            <w:tcW w:w="409" w:type="pct"/>
            <w:tcBorders>
              <w:top w:val="nil"/>
              <w:left w:val="nil"/>
              <w:bottom w:val="nil"/>
              <w:right w:val="nil"/>
            </w:tcBorders>
            <w:noWrap/>
            <w:vAlign w:val="bottom"/>
            <w:hideMark/>
          </w:tcPr>
          <w:p w14:paraId="0D060BE1" w14:textId="77777777" w:rsidR="00F31E86" w:rsidRDefault="00F31E86" w:rsidP="00EE042D">
            <w:pPr>
              <w:jc w:val="center"/>
              <w:rPr>
                <w:rFonts w:ascii="Arial" w:hAnsi="Arial" w:cs="Arial"/>
              </w:rPr>
            </w:pPr>
          </w:p>
        </w:tc>
        <w:tc>
          <w:tcPr>
            <w:tcW w:w="586" w:type="pct"/>
            <w:tcBorders>
              <w:top w:val="nil"/>
              <w:left w:val="nil"/>
              <w:bottom w:val="nil"/>
              <w:right w:val="nil"/>
            </w:tcBorders>
            <w:noWrap/>
            <w:vAlign w:val="bottom"/>
            <w:hideMark/>
          </w:tcPr>
          <w:p w14:paraId="3C026292" w14:textId="77777777" w:rsidR="00F31E86" w:rsidRDefault="00F31E86" w:rsidP="00EE042D">
            <w:pPr>
              <w:jc w:val="center"/>
              <w:rPr>
                <w:sz w:val="20"/>
                <w:szCs w:val="20"/>
              </w:rPr>
            </w:pPr>
          </w:p>
        </w:tc>
        <w:tc>
          <w:tcPr>
            <w:tcW w:w="465" w:type="pct"/>
            <w:tcBorders>
              <w:top w:val="nil"/>
              <w:left w:val="nil"/>
              <w:bottom w:val="nil"/>
              <w:right w:val="nil"/>
            </w:tcBorders>
            <w:noWrap/>
            <w:vAlign w:val="bottom"/>
            <w:hideMark/>
          </w:tcPr>
          <w:p w14:paraId="428C5ED8" w14:textId="77777777" w:rsidR="00F31E86" w:rsidRDefault="00F31E86" w:rsidP="00EE042D">
            <w:pPr>
              <w:jc w:val="center"/>
              <w:rPr>
                <w:sz w:val="20"/>
                <w:szCs w:val="20"/>
              </w:rPr>
            </w:pPr>
          </w:p>
        </w:tc>
        <w:tc>
          <w:tcPr>
            <w:tcW w:w="455" w:type="pct"/>
            <w:tcBorders>
              <w:top w:val="nil"/>
              <w:left w:val="nil"/>
              <w:bottom w:val="nil"/>
              <w:right w:val="nil"/>
            </w:tcBorders>
            <w:noWrap/>
            <w:vAlign w:val="bottom"/>
            <w:hideMark/>
          </w:tcPr>
          <w:p w14:paraId="1E1F5C36" w14:textId="77777777" w:rsidR="00F31E86" w:rsidRDefault="00F31E86" w:rsidP="00EE042D">
            <w:pPr>
              <w:rPr>
                <w:sz w:val="20"/>
                <w:szCs w:val="20"/>
              </w:rPr>
            </w:pPr>
          </w:p>
        </w:tc>
      </w:tr>
      <w:tr w:rsidR="00F31E86" w14:paraId="5E014CEE" w14:textId="77777777" w:rsidTr="00EE042D">
        <w:trPr>
          <w:trHeight w:val="700"/>
        </w:trPr>
        <w:tc>
          <w:tcPr>
            <w:tcW w:w="660"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D5356F6" w14:textId="77777777" w:rsidR="00F31E86" w:rsidRDefault="00F31E86" w:rsidP="00EE042D">
            <w:pPr>
              <w:rPr>
                <w:rFonts w:ascii="Arial" w:hAnsi="Arial" w:cs="Arial"/>
                <w:b/>
                <w:bCs/>
                <w:color w:val="FFFFFF"/>
              </w:rPr>
            </w:pPr>
            <w:r>
              <w:rPr>
                <w:rFonts w:ascii="Arial" w:hAnsi="Arial" w:cs="Arial"/>
                <w:b/>
                <w:bCs/>
                <w:color w:val="FFFFFF"/>
              </w:rPr>
              <w:lastRenderedPageBreak/>
              <w:t>Ocenjevalne vsebine</w:t>
            </w:r>
          </w:p>
        </w:tc>
        <w:tc>
          <w:tcPr>
            <w:tcW w:w="2426" w:type="pct"/>
            <w:tcBorders>
              <w:top w:val="nil"/>
              <w:left w:val="nil"/>
              <w:bottom w:val="single" w:sz="8" w:space="0" w:color="auto"/>
              <w:right w:val="single" w:sz="8" w:space="0" w:color="auto"/>
            </w:tcBorders>
            <w:shd w:val="clear" w:color="000000" w:fill="000000"/>
            <w:noWrap/>
            <w:vAlign w:val="bottom"/>
            <w:hideMark/>
          </w:tcPr>
          <w:p w14:paraId="013C0578"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09" w:type="pct"/>
            <w:tcBorders>
              <w:top w:val="single" w:sz="8" w:space="0" w:color="auto"/>
              <w:left w:val="nil"/>
              <w:bottom w:val="single" w:sz="8" w:space="0" w:color="auto"/>
              <w:right w:val="single" w:sz="8" w:space="0" w:color="auto"/>
            </w:tcBorders>
            <w:shd w:val="clear" w:color="000000" w:fill="000000"/>
            <w:vAlign w:val="bottom"/>
            <w:hideMark/>
          </w:tcPr>
          <w:p w14:paraId="76AA87DC"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586" w:type="pct"/>
            <w:tcBorders>
              <w:top w:val="single" w:sz="8" w:space="0" w:color="auto"/>
              <w:left w:val="nil"/>
              <w:bottom w:val="single" w:sz="8" w:space="0" w:color="auto"/>
              <w:right w:val="single" w:sz="8" w:space="0" w:color="auto"/>
            </w:tcBorders>
            <w:shd w:val="clear" w:color="000000" w:fill="000000"/>
            <w:vAlign w:val="bottom"/>
            <w:hideMark/>
          </w:tcPr>
          <w:p w14:paraId="072AF6C4"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465" w:type="pct"/>
            <w:tcBorders>
              <w:top w:val="single" w:sz="8" w:space="0" w:color="auto"/>
              <w:left w:val="nil"/>
              <w:bottom w:val="single" w:sz="8" w:space="0" w:color="auto"/>
              <w:right w:val="single" w:sz="8" w:space="0" w:color="auto"/>
            </w:tcBorders>
            <w:shd w:val="clear" w:color="000000" w:fill="000000"/>
            <w:vAlign w:val="bottom"/>
            <w:hideMark/>
          </w:tcPr>
          <w:p w14:paraId="1649752D"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1B210D20" w14:textId="77777777" w:rsidR="00F31E86" w:rsidRDefault="00F31E86" w:rsidP="00EE042D">
            <w:pPr>
              <w:rPr>
                <w:rFonts w:ascii="Arial" w:hAnsi="Arial" w:cs="Arial"/>
                <w:b/>
                <w:bCs/>
                <w:color w:val="FFFFFF"/>
              </w:rPr>
            </w:pPr>
          </w:p>
        </w:tc>
      </w:tr>
      <w:tr w:rsidR="00F31E86" w14:paraId="31006D88" w14:textId="77777777" w:rsidTr="00EE042D">
        <w:trPr>
          <w:trHeight w:val="3640"/>
        </w:trPr>
        <w:tc>
          <w:tcPr>
            <w:tcW w:w="660" w:type="pct"/>
            <w:tcBorders>
              <w:top w:val="dashed" w:sz="4" w:space="0" w:color="auto"/>
              <w:left w:val="single" w:sz="8" w:space="0" w:color="auto"/>
              <w:bottom w:val="dashed" w:sz="4" w:space="0" w:color="auto"/>
              <w:right w:val="single" w:sz="8" w:space="0" w:color="auto"/>
            </w:tcBorders>
            <w:vAlign w:val="center"/>
            <w:hideMark/>
          </w:tcPr>
          <w:p w14:paraId="72F12B29" w14:textId="77777777" w:rsidR="00F31E86" w:rsidRDefault="00F31E86" w:rsidP="00EE042D">
            <w:pPr>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sz w:val="20"/>
                <w:szCs w:val="20"/>
              </w:rPr>
              <w:br/>
            </w:r>
            <w:r>
              <w:rPr>
                <w:rFonts w:ascii="Arial" w:hAnsi="Arial" w:cs="Arial"/>
                <w:sz w:val="20"/>
                <w:szCs w:val="20"/>
              </w:rPr>
              <w:br/>
              <w:t>UVOD V EKOLOGIJO Zgradba ekosistemov         Populacija</w:t>
            </w:r>
          </w:p>
        </w:tc>
        <w:tc>
          <w:tcPr>
            <w:tcW w:w="2426" w:type="pct"/>
            <w:tcBorders>
              <w:top w:val="dashed" w:sz="4" w:space="0" w:color="auto"/>
              <w:left w:val="nil"/>
              <w:bottom w:val="dashed" w:sz="4" w:space="0" w:color="auto"/>
              <w:right w:val="single" w:sz="8" w:space="0" w:color="auto"/>
            </w:tcBorders>
            <w:vAlign w:val="center"/>
            <w:hideMark/>
          </w:tcPr>
          <w:p w14:paraId="2911C8E5"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našteje in opiše organizacijske ravni od organizma do biosfere</w:t>
            </w:r>
            <w:r>
              <w:rPr>
                <w:rFonts w:ascii="Arial" w:hAnsi="Arial" w:cs="Arial"/>
                <w:sz w:val="20"/>
                <w:szCs w:val="20"/>
              </w:rPr>
              <w:br/>
              <w:t>• pojasni pomen ekologije za ostale vede,</w:t>
            </w:r>
            <w:r>
              <w:rPr>
                <w:rFonts w:ascii="Arial" w:hAnsi="Arial" w:cs="Arial"/>
                <w:sz w:val="20"/>
                <w:szCs w:val="20"/>
              </w:rPr>
              <w:br/>
              <w:t xml:space="preserve">• razloži osnovno zgradbo ekosistemov                                                                      </w:t>
            </w:r>
            <w:r>
              <w:rPr>
                <w:rFonts w:ascii="Arial" w:hAnsi="Arial" w:cs="Arial"/>
                <w:sz w:val="20"/>
                <w:szCs w:val="20"/>
              </w:rPr>
              <w:br/>
              <w:t xml:space="preserve">• na izbranih primerih razloži lastnosti populacije, </w:t>
            </w:r>
            <w:r>
              <w:rPr>
                <w:rFonts w:ascii="Arial" w:hAnsi="Arial" w:cs="Arial"/>
                <w:sz w:val="20"/>
                <w:szCs w:val="20"/>
              </w:rPr>
              <w:br/>
              <w:t xml:space="preserve">• razloži, kaj je genski sklad in kako vplivajo interakcije med organizmi na njegovo stanje </w:t>
            </w:r>
            <w:r>
              <w:rPr>
                <w:rFonts w:ascii="Arial" w:hAnsi="Arial" w:cs="Arial"/>
                <w:sz w:val="20"/>
                <w:szCs w:val="20"/>
              </w:rPr>
              <w:br/>
              <w:t xml:space="preserve">• na primeru razloži možne posledice vnašanja tujerodnih vrst v naravne biocenoze, </w:t>
            </w:r>
            <w:r>
              <w:rPr>
                <w:rFonts w:ascii="Arial" w:hAnsi="Arial" w:cs="Arial"/>
                <w:sz w:val="20"/>
                <w:szCs w:val="20"/>
              </w:rPr>
              <w:br/>
              <w:t xml:space="preserve">• na primeru pojasni pomen velikosti populacije za njen obstoj v ekosistemu, </w:t>
            </w:r>
            <w:r>
              <w:rPr>
                <w:rFonts w:ascii="Arial" w:hAnsi="Arial" w:cs="Arial"/>
                <w:sz w:val="20"/>
                <w:szCs w:val="20"/>
              </w:rPr>
              <w:br/>
              <w:t>• na primeru razloži pomen povratnih zank za vzdrževanje ravnovesja (homeostaza) v ekosistemu in celotni biosferi,</w:t>
            </w:r>
            <w:r>
              <w:rPr>
                <w:rFonts w:ascii="Arial" w:hAnsi="Arial" w:cs="Arial"/>
                <w:sz w:val="20"/>
                <w:szCs w:val="20"/>
              </w:rPr>
              <w:br/>
              <w:t>• na primeru razloži populacijska nihanja</w:t>
            </w:r>
            <w:r>
              <w:rPr>
                <w:rFonts w:ascii="Arial" w:hAnsi="Arial" w:cs="Arial"/>
                <w:sz w:val="20"/>
                <w:szCs w:val="20"/>
              </w:rPr>
              <w:br/>
              <w:t>• razloži, kako lahko izumrtje neke vrste ali sprememba v populaciji (npr. v genskem skladu) vpliva na delovanje ekosistemov.</w:t>
            </w:r>
          </w:p>
        </w:tc>
        <w:tc>
          <w:tcPr>
            <w:tcW w:w="409" w:type="pct"/>
            <w:tcBorders>
              <w:top w:val="dotted" w:sz="4" w:space="0" w:color="auto"/>
              <w:left w:val="nil"/>
              <w:bottom w:val="dotted" w:sz="4" w:space="0" w:color="auto"/>
              <w:right w:val="single" w:sz="8" w:space="0" w:color="auto"/>
            </w:tcBorders>
            <w:vAlign w:val="center"/>
            <w:hideMark/>
          </w:tcPr>
          <w:p w14:paraId="2A54BC8E" w14:textId="77777777" w:rsidR="00F31E86" w:rsidRDefault="00F31E86" w:rsidP="00EE042D">
            <w:pPr>
              <w:rPr>
                <w:rFonts w:ascii="Arial" w:hAnsi="Arial" w:cs="Arial"/>
                <w:sz w:val="20"/>
                <w:szCs w:val="20"/>
              </w:rPr>
            </w:pPr>
            <w:r>
              <w:rPr>
                <w:rFonts w:ascii="Arial" w:hAnsi="Arial" w:cs="Arial"/>
                <w:sz w:val="20"/>
                <w:szCs w:val="20"/>
              </w:rPr>
              <w:t>I.</w:t>
            </w:r>
          </w:p>
        </w:tc>
        <w:tc>
          <w:tcPr>
            <w:tcW w:w="586" w:type="pct"/>
            <w:tcBorders>
              <w:top w:val="dashed" w:sz="4" w:space="0" w:color="auto"/>
              <w:left w:val="nil"/>
              <w:bottom w:val="dashed" w:sz="4" w:space="0" w:color="auto"/>
              <w:right w:val="single" w:sz="8" w:space="0" w:color="auto"/>
            </w:tcBorders>
            <w:vAlign w:val="center"/>
            <w:hideMark/>
          </w:tcPr>
          <w:p w14:paraId="0FD25261" w14:textId="77777777" w:rsidR="00F31E86" w:rsidRDefault="00F31E86" w:rsidP="00EE042D">
            <w:pPr>
              <w:rPr>
                <w:rFonts w:ascii="Arial" w:hAnsi="Arial" w:cs="Arial"/>
                <w:sz w:val="20"/>
                <w:szCs w:val="20"/>
              </w:rPr>
            </w:pPr>
            <w:r>
              <w:rPr>
                <w:rFonts w:ascii="Arial" w:hAnsi="Arial" w:cs="Arial"/>
                <w:sz w:val="20"/>
                <w:szCs w:val="20"/>
              </w:rPr>
              <w:t>individualna</w:t>
            </w:r>
          </w:p>
        </w:tc>
        <w:tc>
          <w:tcPr>
            <w:tcW w:w="465" w:type="pct"/>
            <w:tcBorders>
              <w:top w:val="dotted" w:sz="4" w:space="0" w:color="auto"/>
              <w:left w:val="nil"/>
              <w:bottom w:val="dotted" w:sz="4" w:space="0" w:color="auto"/>
              <w:right w:val="single" w:sz="8" w:space="0" w:color="auto"/>
            </w:tcBorders>
            <w:vAlign w:val="center"/>
            <w:hideMark/>
          </w:tcPr>
          <w:p w14:paraId="12AF0EF6" w14:textId="77777777" w:rsidR="00F31E86" w:rsidRDefault="00F31E86"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60DD9DED" w14:textId="77777777" w:rsidR="00F31E86" w:rsidRDefault="00F31E86" w:rsidP="00EE042D">
            <w:pPr>
              <w:rPr>
                <w:rFonts w:ascii="Arial" w:hAnsi="Arial" w:cs="Arial"/>
                <w:sz w:val="20"/>
                <w:szCs w:val="20"/>
              </w:rPr>
            </w:pPr>
          </w:p>
        </w:tc>
      </w:tr>
      <w:tr w:rsidR="00F31E86" w14:paraId="6F9062B3" w14:textId="77777777" w:rsidTr="00EE042D">
        <w:trPr>
          <w:trHeight w:val="1680"/>
        </w:trPr>
        <w:tc>
          <w:tcPr>
            <w:tcW w:w="660" w:type="pct"/>
            <w:tcBorders>
              <w:top w:val="nil"/>
              <w:left w:val="single" w:sz="8" w:space="0" w:color="auto"/>
              <w:bottom w:val="dashed" w:sz="4" w:space="0" w:color="auto"/>
              <w:right w:val="single" w:sz="8" w:space="0" w:color="auto"/>
            </w:tcBorders>
            <w:vAlign w:val="center"/>
            <w:hideMark/>
          </w:tcPr>
          <w:p w14:paraId="7876CB7A" w14:textId="77777777" w:rsidR="00F31E86" w:rsidRDefault="00F31E86" w:rsidP="00EE042D">
            <w:pPr>
              <w:rPr>
                <w:rFonts w:ascii="Arial" w:hAnsi="Arial" w:cs="Arial"/>
                <w:sz w:val="20"/>
                <w:szCs w:val="20"/>
              </w:rPr>
            </w:pPr>
            <w:r>
              <w:rPr>
                <w:rFonts w:ascii="Arial" w:hAnsi="Arial" w:cs="Arial"/>
                <w:sz w:val="20"/>
                <w:szCs w:val="20"/>
              </w:rPr>
              <w:t>ODNOSI MED ORGANIZMI</w:t>
            </w:r>
            <w:r>
              <w:rPr>
                <w:rFonts w:ascii="Arial" w:hAnsi="Arial" w:cs="Arial"/>
                <w:sz w:val="20"/>
                <w:szCs w:val="20"/>
              </w:rPr>
              <w:br/>
              <w:t xml:space="preserve">                          Medvrstni odnosi</w:t>
            </w:r>
            <w:r>
              <w:rPr>
                <w:rFonts w:ascii="Arial" w:hAnsi="Arial" w:cs="Arial"/>
                <w:sz w:val="20"/>
                <w:szCs w:val="20"/>
              </w:rPr>
              <w:br/>
            </w:r>
            <w:r>
              <w:rPr>
                <w:rFonts w:ascii="Arial" w:hAnsi="Arial" w:cs="Arial"/>
                <w:sz w:val="20"/>
                <w:szCs w:val="20"/>
              </w:rPr>
              <w:br/>
              <w:t xml:space="preserve">Odnosi med osebki iste vrste        </w:t>
            </w:r>
          </w:p>
        </w:tc>
        <w:tc>
          <w:tcPr>
            <w:tcW w:w="2426" w:type="pct"/>
            <w:tcBorders>
              <w:top w:val="nil"/>
              <w:left w:val="nil"/>
              <w:bottom w:val="nil"/>
              <w:right w:val="single" w:sz="8" w:space="0" w:color="auto"/>
            </w:tcBorders>
            <w:vAlign w:val="center"/>
            <w:hideMark/>
          </w:tcPr>
          <w:p w14:paraId="0068F5B2"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v bližnjem ekosistemu poišče primere izbranih medvrstnih in znotrajvrstnih interakcij med osebki, jih dokumentira in poroča o njih,</w:t>
            </w:r>
            <w:r>
              <w:rPr>
                <w:rFonts w:ascii="Arial" w:hAnsi="Arial" w:cs="Arial"/>
                <w:sz w:val="20"/>
                <w:szCs w:val="20"/>
              </w:rPr>
              <w:br/>
              <w:t xml:space="preserve">• opredeli in predstavi primere odnosov med osebki različnih vrst, </w:t>
            </w:r>
            <w:r>
              <w:rPr>
                <w:rFonts w:ascii="Arial" w:hAnsi="Arial" w:cs="Arial"/>
                <w:sz w:val="20"/>
                <w:szCs w:val="20"/>
              </w:rPr>
              <w:br/>
              <w:t>• razloži vpliv medvrstnih in znotrajvrstnih interakcij med osebki na spreminjanje lastnosti biocenoze in posledično na delovanje ekosistemov</w:t>
            </w:r>
          </w:p>
        </w:tc>
        <w:tc>
          <w:tcPr>
            <w:tcW w:w="409" w:type="pct"/>
            <w:tcBorders>
              <w:top w:val="nil"/>
              <w:left w:val="nil"/>
              <w:bottom w:val="dotted" w:sz="4" w:space="0" w:color="auto"/>
              <w:right w:val="single" w:sz="8" w:space="0" w:color="auto"/>
            </w:tcBorders>
            <w:vAlign w:val="center"/>
            <w:hideMark/>
          </w:tcPr>
          <w:p w14:paraId="55A65034" w14:textId="77777777" w:rsidR="00F31E86" w:rsidRDefault="00F31E86" w:rsidP="00EE042D">
            <w:pPr>
              <w:rPr>
                <w:rFonts w:ascii="Arial" w:hAnsi="Arial" w:cs="Arial"/>
                <w:sz w:val="20"/>
                <w:szCs w:val="20"/>
              </w:rPr>
            </w:pPr>
            <w:r>
              <w:rPr>
                <w:rFonts w:ascii="Arial" w:hAnsi="Arial" w:cs="Arial"/>
                <w:sz w:val="20"/>
                <w:szCs w:val="20"/>
              </w:rPr>
              <w:t>I.</w:t>
            </w:r>
          </w:p>
        </w:tc>
        <w:tc>
          <w:tcPr>
            <w:tcW w:w="586" w:type="pct"/>
            <w:tcBorders>
              <w:top w:val="nil"/>
              <w:left w:val="nil"/>
              <w:bottom w:val="nil"/>
              <w:right w:val="single" w:sz="8" w:space="0" w:color="auto"/>
            </w:tcBorders>
            <w:vAlign w:val="center"/>
            <w:hideMark/>
          </w:tcPr>
          <w:p w14:paraId="685FD0FA" w14:textId="77777777" w:rsidR="00F31E86" w:rsidRDefault="00F31E86"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3EE0F93C" w14:textId="77777777" w:rsidR="00F31E86" w:rsidRDefault="00F31E86"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57C65AA5" w14:textId="77777777" w:rsidR="00F31E86" w:rsidRDefault="00F31E86" w:rsidP="00EE042D">
            <w:pPr>
              <w:rPr>
                <w:rFonts w:ascii="Arial" w:hAnsi="Arial" w:cs="Arial"/>
                <w:sz w:val="20"/>
                <w:szCs w:val="20"/>
              </w:rPr>
            </w:pPr>
          </w:p>
        </w:tc>
      </w:tr>
      <w:tr w:rsidR="00F31E86" w14:paraId="1FF15B35" w14:textId="77777777" w:rsidTr="00EE042D">
        <w:trPr>
          <w:trHeight w:val="4760"/>
        </w:trPr>
        <w:tc>
          <w:tcPr>
            <w:tcW w:w="660" w:type="pct"/>
            <w:tcBorders>
              <w:top w:val="nil"/>
              <w:left w:val="single" w:sz="8" w:space="0" w:color="auto"/>
              <w:bottom w:val="dashed" w:sz="4" w:space="0" w:color="auto"/>
              <w:right w:val="single" w:sz="8" w:space="0" w:color="auto"/>
            </w:tcBorders>
            <w:vAlign w:val="bottom"/>
            <w:hideMark/>
          </w:tcPr>
          <w:p w14:paraId="11276969" w14:textId="77777777" w:rsidR="00F31E86" w:rsidRDefault="00F31E86" w:rsidP="00EE042D">
            <w:pPr>
              <w:rPr>
                <w:rFonts w:ascii="Arial" w:hAnsi="Arial" w:cs="Arial"/>
                <w:sz w:val="20"/>
                <w:szCs w:val="20"/>
              </w:rPr>
            </w:pPr>
            <w:r>
              <w:rPr>
                <w:rFonts w:ascii="Arial" w:hAnsi="Arial" w:cs="Arial"/>
                <w:sz w:val="20"/>
                <w:szCs w:val="20"/>
              </w:rPr>
              <w:lastRenderedPageBreak/>
              <w:t>ŽIVLJENJSKE ZDRUŽBE IN EKOSISTEMU</w:t>
            </w:r>
            <w:r>
              <w:rPr>
                <w:rFonts w:ascii="Arial" w:hAnsi="Arial" w:cs="Arial"/>
                <w:sz w:val="20"/>
                <w:szCs w:val="20"/>
              </w:rPr>
              <w:br/>
            </w:r>
            <w:r>
              <w:rPr>
                <w:rFonts w:ascii="Arial" w:hAnsi="Arial" w:cs="Arial"/>
                <w:sz w:val="20"/>
                <w:szCs w:val="20"/>
              </w:rPr>
              <w:br/>
              <w:t>Kroženje snovi in pretok energije v eko sistemu</w:t>
            </w:r>
            <w:r>
              <w:rPr>
                <w:rFonts w:ascii="Arial" w:hAnsi="Arial" w:cs="Arial"/>
                <w:sz w:val="20"/>
                <w:szCs w:val="20"/>
              </w:rPr>
              <w:br/>
              <w:t xml:space="preserve">                    Prehranjevalne verige</w:t>
            </w:r>
            <w:r>
              <w:rPr>
                <w:rFonts w:ascii="Arial" w:hAnsi="Arial" w:cs="Arial"/>
                <w:sz w:val="20"/>
                <w:szCs w:val="20"/>
              </w:rPr>
              <w:br/>
              <w:t xml:space="preserve">                          Sukcesija</w:t>
            </w:r>
          </w:p>
        </w:tc>
        <w:tc>
          <w:tcPr>
            <w:tcW w:w="2426" w:type="pct"/>
            <w:tcBorders>
              <w:top w:val="dashed" w:sz="4" w:space="0" w:color="auto"/>
              <w:left w:val="nil"/>
              <w:bottom w:val="dashed" w:sz="4" w:space="0" w:color="auto"/>
              <w:right w:val="single" w:sz="8" w:space="0" w:color="auto"/>
            </w:tcBorders>
            <w:vAlign w:val="bottom"/>
            <w:hideMark/>
          </w:tcPr>
          <w:p w14:paraId="3003A8B4"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opredeli pomen biocenoze za delovanje ekosistema,</w:t>
            </w:r>
            <w:r>
              <w:rPr>
                <w:rFonts w:ascii="Arial" w:hAnsi="Arial" w:cs="Arial"/>
                <w:sz w:val="20"/>
                <w:szCs w:val="20"/>
              </w:rPr>
              <w:br/>
              <w:t xml:space="preserve">• na primeru razloži soodvisno povezanost avtotrofov in heterotrofov z vidika pretvarjanja energije ter primarne in sekundarne produkcije, </w:t>
            </w:r>
            <w:r>
              <w:rPr>
                <w:rFonts w:ascii="Arial" w:hAnsi="Arial" w:cs="Arial"/>
                <w:sz w:val="20"/>
                <w:szCs w:val="20"/>
              </w:rPr>
              <w:br/>
              <w:t xml:space="preserve">• pojasni vpliv delovanja biosfere na geosfero, </w:t>
            </w:r>
            <w:r>
              <w:rPr>
                <w:rFonts w:ascii="Arial" w:hAnsi="Arial" w:cs="Arial"/>
                <w:sz w:val="20"/>
                <w:szCs w:val="20"/>
              </w:rPr>
              <w:br/>
              <w:t>• predstavi kroženje vode, ogljika in kisika v ekosistemu, » na primeru predstavi, kako organizmi opravljajo prenos in kroženje dušika in fosforja v ekosistemu</w:t>
            </w:r>
            <w:r>
              <w:rPr>
                <w:rFonts w:ascii="Arial" w:hAnsi="Arial" w:cs="Arial"/>
                <w:sz w:val="20"/>
                <w:szCs w:val="20"/>
              </w:rPr>
              <w:br/>
              <w:t xml:space="preserve">• ob modelu prehranjevalnega spleta razloži pretvarjanje in pretok energije v ekosistemu, </w:t>
            </w:r>
            <w:r>
              <w:rPr>
                <w:rFonts w:ascii="Arial" w:hAnsi="Arial" w:cs="Arial"/>
                <w:sz w:val="20"/>
                <w:szCs w:val="20"/>
              </w:rPr>
              <w:br/>
              <w:t>• opiše vlogo razkrojevalcev v prehranjevalnih spletih z vidika povezanosti geosfere in biosfere,</w:t>
            </w:r>
            <w:r>
              <w:rPr>
                <w:rFonts w:ascii="Arial" w:hAnsi="Arial" w:cs="Arial"/>
                <w:sz w:val="20"/>
                <w:szCs w:val="20"/>
              </w:rPr>
              <w:br/>
              <w:t>• na primeru izbrane snovi razloži bioakumulacijo,</w:t>
            </w:r>
            <w:r>
              <w:rPr>
                <w:rFonts w:ascii="Arial" w:hAnsi="Arial" w:cs="Arial"/>
                <w:sz w:val="20"/>
                <w:szCs w:val="20"/>
              </w:rPr>
              <w:br/>
              <w:t>• razloži posledice spreminjanja naravnega kroženja N in P v ekosistemih</w:t>
            </w:r>
            <w:r>
              <w:rPr>
                <w:rFonts w:ascii="Arial" w:hAnsi="Arial" w:cs="Arial"/>
                <w:sz w:val="20"/>
                <w:szCs w:val="20"/>
              </w:rPr>
              <w:br/>
              <w:t>• na primeru pojasni povezanost kopenskih in vodnih ekosistemov ekosfere.</w:t>
            </w:r>
            <w:r>
              <w:rPr>
                <w:rFonts w:ascii="Arial" w:hAnsi="Arial" w:cs="Arial"/>
                <w:sz w:val="20"/>
                <w:szCs w:val="20"/>
              </w:rPr>
              <w:br/>
              <w:t>• pojasni, da se ekosistemi neprestano spreminjajo,</w:t>
            </w:r>
            <w:r>
              <w:rPr>
                <w:rFonts w:ascii="Arial" w:hAnsi="Arial" w:cs="Arial"/>
                <w:sz w:val="20"/>
                <w:szCs w:val="20"/>
              </w:rPr>
              <w:br/>
              <w:t>• na primeru opiše, kako pionirske biocenoze ustvarjajo pogoje za razvoj do klimaksne biocenoze,</w:t>
            </w:r>
            <w:r>
              <w:rPr>
                <w:rFonts w:ascii="Arial" w:hAnsi="Arial" w:cs="Arial"/>
                <w:sz w:val="20"/>
                <w:szCs w:val="20"/>
              </w:rPr>
              <w:br/>
              <w:t xml:space="preserve">• na primeru obnove ekosistemov npr. po požaru ali opuščeni rabi ekosistemov pojasni sekundarno sukcesijo, </w:t>
            </w:r>
            <w:r>
              <w:rPr>
                <w:rFonts w:ascii="Arial" w:hAnsi="Arial" w:cs="Arial"/>
                <w:sz w:val="20"/>
                <w:szCs w:val="20"/>
              </w:rPr>
              <w:br/>
              <w:t>• pojasni problematičnost uvajanja monokultur v biotope uničenih ekosistemov.</w:t>
            </w:r>
          </w:p>
        </w:tc>
        <w:tc>
          <w:tcPr>
            <w:tcW w:w="409" w:type="pct"/>
            <w:tcBorders>
              <w:top w:val="nil"/>
              <w:left w:val="nil"/>
              <w:bottom w:val="dotted" w:sz="4" w:space="0" w:color="auto"/>
              <w:right w:val="single" w:sz="8" w:space="0" w:color="auto"/>
            </w:tcBorders>
            <w:vAlign w:val="center"/>
            <w:hideMark/>
          </w:tcPr>
          <w:p w14:paraId="176BC6C7" w14:textId="77777777" w:rsidR="00F31E86" w:rsidRDefault="00F31E86" w:rsidP="00EE042D">
            <w:pPr>
              <w:rPr>
                <w:rFonts w:ascii="Arial" w:hAnsi="Arial" w:cs="Arial"/>
                <w:sz w:val="20"/>
                <w:szCs w:val="20"/>
              </w:rPr>
            </w:pPr>
            <w:r>
              <w:rPr>
                <w:rFonts w:ascii="Arial" w:hAnsi="Arial" w:cs="Arial"/>
                <w:sz w:val="20"/>
                <w:szCs w:val="20"/>
              </w:rPr>
              <w:t>II.</w:t>
            </w:r>
          </w:p>
        </w:tc>
        <w:tc>
          <w:tcPr>
            <w:tcW w:w="586" w:type="pct"/>
            <w:tcBorders>
              <w:top w:val="dashed" w:sz="4" w:space="0" w:color="auto"/>
              <w:left w:val="nil"/>
              <w:bottom w:val="dashed" w:sz="4" w:space="0" w:color="auto"/>
              <w:right w:val="single" w:sz="8" w:space="0" w:color="auto"/>
            </w:tcBorders>
            <w:vAlign w:val="bottom"/>
            <w:hideMark/>
          </w:tcPr>
          <w:p w14:paraId="1CB57B6A" w14:textId="77777777" w:rsidR="00F31E86" w:rsidRDefault="00F31E86"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bottom"/>
            <w:hideMark/>
          </w:tcPr>
          <w:p w14:paraId="794C510B" w14:textId="77777777" w:rsidR="00F31E86" w:rsidRDefault="00F31E86"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7FCE1465" w14:textId="77777777" w:rsidR="00F31E86" w:rsidRDefault="00F31E86" w:rsidP="00EE042D">
            <w:pPr>
              <w:rPr>
                <w:rFonts w:ascii="Arial" w:hAnsi="Arial" w:cs="Arial"/>
                <w:sz w:val="20"/>
                <w:szCs w:val="20"/>
              </w:rPr>
            </w:pPr>
          </w:p>
        </w:tc>
      </w:tr>
      <w:tr w:rsidR="00F31E86" w14:paraId="5485A957" w14:textId="77777777" w:rsidTr="00EE042D">
        <w:trPr>
          <w:trHeight w:val="1070"/>
        </w:trPr>
        <w:tc>
          <w:tcPr>
            <w:tcW w:w="660" w:type="pct"/>
            <w:tcBorders>
              <w:top w:val="nil"/>
              <w:left w:val="single" w:sz="8" w:space="0" w:color="auto"/>
              <w:bottom w:val="dashed" w:sz="4" w:space="0" w:color="auto"/>
              <w:right w:val="single" w:sz="8" w:space="0" w:color="auto"/>
            </w:tcBorders>
            <w:vAlign w:val="bottom"/>
            <w:hideMark/>
          </w:tcPr>
          <w:p w14:paraId="0944C51E" w14:textId="77777777" w:rsidR="00F31E86" w:rsidRDefault="00F31E86" w:rsidP="00EE042D">
            <w:pPr>
              <w:rPr>
                <w:rFonts w:ascii="Arial" w:hAnsi="Arial" w:cs="Arial"/>
                <w:sz w:val="20"/>
                <w:szCs w:val="20"/>
              </w:rPr>
            </w:pPr>
            <w:r>
              <w:rPr>
                <w:rFonts w:ascii="Arial" w:hAnsi="Arial" w:cs="Arial"/>
                <w:sz w:val="20"/>
                <w:szCs w:val="20"/>
              </w:rPr>
              <w:t>ČLOVEK IN OKOLJE</w:t>
            </w:r>
            <w:r>
              <w:rPr>
                <w:rFonts w:ascii="Arial" w:hAnsi="Arial" w:cs="Arial"/>
                <w:sz w:val="20"/>
                <w:szCs w:val="20"/>
              </w:rPr>
              <w:br/>
              <w:t>Onesnaževanje okolja</w:t>
            </w:r>
            <w:r>
              <w:rPr>
                <w:rFonts w:ascii="Arial" w:hAnsi="Arial" w:cs="Arial"/>
                <w:sz w:val="20"/>
                <w:szCs w:val="20"/>
              </w:rPr>
              <w:br/>
              <w:t>Varovanje biotske pestrosti</w:t>
            </w:r>
          </w:p>
        </w:tc>
        <w:tc>
          <w:tcPr>
            <w:tcW w:w="2426" w:type="pct"/>
            <w:tcBorders>
              <w:top w:val="nil"/>
              <w:left w:val="nil"/>
              <w:bottom w:val="dashed" w:sz="4" w:space="0" w:color="auto"/>
              <w:right w:val="single" w:sz="8" w:space="0" w:color="auto"/>
            </w:tcBorders>
            <w:vAlign w:val="bottom"/>
            <w:hideMark/>
          </w:tcPr>
          <w:p w14:paraId="2E4AC09A" w14:textId="77777777" w:rsidR="00F31E86" w:rsidRDefault="00F31E86" w:rsidP="00EE042D">
            <w:pPr>
              <w:rPr>
                <w:rFonts w:ascii="Arial" w:hAnsi="Arial" w:cs="Arial"/>
                <w:sz w:val="20"/>
                <w:szCs w:val="20"/>
              </w:rPr>
            </w:pPr>
            <w:r>
              <w:rPr>
                <w:rFonts w:ascii="Arial" w:hAnsi="Arial" w:cs="Arial"/>
                <w:sz w:val="20"/>
                <w:szCs w:val="20"/>
              </w:rPr>
              <w:t>Dijaki: izdelajo predstavitev (ppt, plakat), kjer predstavijo glavne značilnosti vezane na določeno tematiko, po učnem načrtu. Ocenjeni so po kriteriju za govorne nastope.</w:t>
            </w:r>
          </w:p>
        </w:tc>
        <w:tc>
          <w:tcPr>
            <w:tcW w:w="409" w:type="pct"/>
            <w:tcBorders>
              <w:top w:val="nil"/>
              <w:left w:val="nil"/>
              <w:bottom w:val="dotted" w:sz="4" w:space="0" w:color="auto"/>
              <w:right w:val="single" w:sz="8" w:space="0" w:color="auto"/>
            </w:tcBorders>
            <w:vAlign w:val="center"/>
            <w:hideMark/>
          </w:tcPr>
          <w:p w14:paraId="04CBB056" w14:textId="77777777" w:rsidR="00F31E86" w:rsidRDefault="00F31E86" w:rsidP="00EE042D">
            <w:pPr>
              <w:rPr>
                <w:rFonts w:ascii="Arial" w:hAnsi="Arial" w:cs="Arial"/>
                <w:sz w:val="20"/>
                <w:szCs w:val="20"/>
              </w:rPr>
            </w:pPr>
            <w:r>
              <w:rPr>
                <w:rFonts w:ascii="Arial" w:hAnsi="Arial" w:cs="Arial"/>
                <w:sz w:val="20"/>
                <w:szCs w:val="20"/>
              </w:rPr>
              <w:t>II.</w:t>
            </w:r>
          </w:p>
        </w:tc>
        <w:tc>
          <w:tcPr>
            <w:tcW w:w="586" w:type="pct"/>
            <w:tcBorders>
              <w:top w:val="nil"/>
              <w:left w:val="nil"/>
              <w:bottom w:val="dashed" w:sz="4" w:space="0" w:color="auto"/>
              <w:right w:val="single" w:sz="8" w:space="0" w:color="auto"/>
            </w:tcBorders>
            <w:vAlign w:val="bottom"/>
            <w:hideMark/>
          </w:tcPr>
          <w:p w14:paraId="1538854C" w14:textId="77777777" w:rsidR="00F31E86" w:rsidRDefault="00F31E86"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bottom"/>
            <w:hideMark/>
          </w:tcPr>
          <w:p w14:paraId="345E74F9" w14:textId="77777777" w:rsidR="00F31E86" w:rsidRDefault="00F31E86" w:rsidP="00EE042D">
            <w:pPr>
              <w:rPr>
                <w:rFonts w:ascii="Arial" w:hAnsi="Arial" w:cs="Arial"/>
                <w:sz w:val="20"/>
                <w:szCs w:val="20"/>
              </w:rPr>
            </w:pPr>
            <w:r>
              <w:rPr>
                <w:rFonts w:ascii="Arial" w:hAnsi="Arial" w:cs="Arial"/>
                <w:sz w:val="20"/>
                <w:szCs w:val="20"/>
              </w:rPr>
              <w:t>ustno</w:t>
            </w:r>
          </w:p>
        </w:tc>
        <w:tc>
          <w:tcPr>
            <w:tcW w:w="455" w:type="pct"/>
            <w:tcBorders>
              <w:top w:val="nil"/>
              <w:left w:val="nil"/>
              <w:bottom w:val="nil"/>
              <w:right w:val="nil"/>
            </w:tcBorders>
            <w:noWrap/>
            <w:vAlign w:val="bottom"/>
            <w:hideMark/>
          </w:tcPr>
          <w:p w14:paraId="26BA4F6C" w14:textId="77777777" w:rsidR="00F31E86" w:rsidRDefault="00F31E86" w:rsidP="00EE042D">
            <w:pPr>
              <w:rPr>
                <w:rFonts w:ascii="Arial" w:hAnsi="Arial" w:cs="Arial"/>
                <w:sz w:val="20"/>
                <w:szCs w:val="20"/>
              </w:rPr>
            </w:pPr>
          </w:p>
        </w:tc>
      </w:tr>
      <w:tr w:rsidR="00F31E86" w14:paraId="55239930" w14:textId="77777777" w:rsidTr="00EE042D">
        <w:trPr>
          <w:trHeight w:val="260"/>
        </w:trPr>
        <w:tc>
          <w:tcPr>
            <w:tcW w:w="660" w:type="pct"/>
            <w:tcBorders>
              <w:top w:val="nil"/>
              <w:left w:val="nil"/>
              <w:bottom w:val="nil"/>
              <w:right w:val="nil"/>
            </w:tcBorders>
            <w:noWrap/>
            <w:vAlign w:val="bottom"/>
            <w:hideMark/>
          </w:tcPr>
          <w:p w14:paraId="26BE56E8" w14:textId="77777777" w:rsidR="00F31E86" w:rsidRDefault="00F31E86" w:rsidP="00EE042D">
            <w:pPr>
              <w:rPr>
                <w:sz w:val="20"/>
                <w:szCs w:val="20"/>
              </w:rPr>
            </w:pPr>
          </w:p>
        </w:tc>
        <w:tc>
          <w:tcPr>
            <w:tcW w:w="2426" w:type="pct"/>
            <w:tcBorders>
              <w:top w:val="nil"/>
              <w:left w:val="nil"/>
              <w:bottom w:val="nil"/>
              <w:right w:val="nil"/>
            </w:tcBorders>
            <w:noWrap/>
            <w:vAlign w:val="bottom"/>
            <w:hideMark/>
          </w:tcPr>
          <w:p w14:paraId="6F18D620" w14:textId="77777777" w:rsidR="00F31E86" w:rsidRDefault="00F31E86" w:rsidP="00EE042D">
            <w:pPr>
              <w:rPr>
                <w:sz w:val="20"/>
                <w:szCs w:val="20"/>
              </w:rPr>
            </w:pPr>
          </w:p>
        </w:tc>
        <w:tc>
          <w:tcPr>
            <w:tcW w:w="409" w:type="pct"/>
            <w:tcBorders>
              <w:top w:val="nil"/>
              <w:left w:val="nil"/>
              <w:bottom w:val="nil"/>
              <w:right w:val="nil"/>
            </w:tcBorders>
            <w:noWrap/>
            <w:vAlign w:val="bottom"/>
            <w:hideMark/>
          </w:tcPr>
          <w:p w14:paraId="26DB6D48" w14:textId="77777777" w:rsidR="00F31E86" w:rsidRDefault="00F31E86" w:rsidP="00EE042D">
            <w:pPr>
              <w:rPr>
                <w:sz w:val="20"/>
                <w:szCs w:val="20"/>
              </w:rPr>
            </w:pPr>
          </w:p>
        </w:tc>
        <w:tc>
          <w:tcPr>
            <w:tcW w:w="586" w:type="pct"/>
            <w:tcBorders>
              <w:top w:val="nil"/>
              <w:left w:val="nil"/>
              <w:bottom w:val="nil"/>
              <w:right w:val="nil"/>
            </w:tcBorders>
            <w:noWrap/>
            <w:vAlign w:val="bottom"/>
            <w:hideMark/>
          </w:tcPr>
          <w:p w14:paraId="4AFC2CF6" w14:textId="77777777" w:rsidR="00F31E86" w:rsidRDefault="00F31E86" w:rsidP="00EE042D">
            <w:pPr>
              <w:rPr>
                <w:sz w:val="20"/>
                <w:szCs w:val="20"/>
              </w:rPr>
            </w:pPr>
          </w:p>
        </w:tc>
        <w:tc>
          <w:tcPr>
            <w:tcW w:w="465" w:type="pct"/>
            <w:tcBorders>
              <w:top w:val="nil"/>
              <w:left w:val="nil"/>
              <w:bottom w:val="nil"/>
              <w:right w:val="nil"/>
            </w:tcBorders>
            <w:noWrap/>
            <w:vAlign w:val="bottom"/>
            <w:hideMark/>
          </w:tcPr>
          <w:p w14:paraId="4755AFFC" w14:textId="77777777" w:rsidR="00F31E86" w:rsidRDefault="00F31E86" w:rsidP="00EE042D">
            <w:pPr>
              <w:rPr>
                <w:sz w:val="20"/>
                <w:szCs w:val="20"/>
              </w:rPr>
            </w:pPr>
          </w:p>
        </w:tc>
        <w:tc>
          <w:tcPr>
            <w:tcW w:w="455" w:type="pct"/>
            <w:tcBorders>
              <w:top w:val="nil"/>
              <w:left w:val="nil"/>
              <w:bottom w:val="nil"/>
              <w:right w:val="nil"/>
            </w:tcBorders>
            <w:noWrap/>
            <w:vAlign w:val="bottom"/>
            <w:hideMark/>
          </w:tcPr>
          <w:p w14:paraId="3D4D2F7D" w14:textId="77777777" w:rsidR="00F31E86" w:rsidRDefault="00F31E86" w:rsidP="00EE042D">
            <w:pPr>
              <w:rPr>
                <w:sz w:val="20"/>
                <w:szCs w:val="20"/>
              </w:rPr>
            </w:pPr>
          </w:p>
        </w:tc>
      </w:tr>
      <w:tr w:rsidR="00F31E86" w14:paraId="3481C31A" w14:textId="77777777" w:rsidTr="00EE042D">
        <w:trPr>
          <w:trHeight w:val="320"/>
        </w:trPr>
        <w:tc>
          <w:tcPr>
            <w:tcW w:w="5000" w:type="pct"/>
            <w:gridSpan w:val="6"/>
            <w:tcBorders>
              <w:top w:val="nil"/>
              <w:left w:val="nil"/>
              <w:bottom w:val="nil"/>
              <w:right w:val="nil"/>
            </w:tcBorders>
            <w:noWrap/>
            <w:vAlign w:val="bottom"/>
            <w:hideMark/>
          </w:tcPr>
          <w:p w14:paraId="51B8AAEA" w14:textId="77777777" w:rsidR="00F31E86" w:rsidRDefault="00F31E86" w:rsidP="00EE042D">
            <w:pPr>
              <w:rPr>
                <w:rFonts w:ascii="Arial" w:hAnsi="Arial" w:cs="Arial"/>
                <w:i/>
                <w:iCs/>
              </w:rPr>
            </w:pPr>
            <w:r>
              <w:rPr>
                <w:rFonts w:ascii="Arial" w:hAnsi="Arial" w:cs="Arial"/>
                <w:i/>
                <w:iCs/>
              </w:rPr>
              <w:t>Minimalni standardi znanja so določeni na podlagi katalogov znanja. MSZ je tisto znanje, ki ga mora dijak izkazati za pozitivno oceno.</w:t>
            </w:r>
          </w:p>
        </w:tc>
      </w:tr>
    </w:tbl>
    <w:p w14:paraId="71268C17" w14:textId="77777777" w:rsidR="00F31E86" w:rsidRDefault="00F31E86" w:rsidP="00F31E86"/>
    <w:p w14:paraId="6ED951C7" w14:textId="77777777" w:rsidR="00F31E86" w:rsidRDefault="00F31E86" w:rsidP="007A3B02">
      <w:pPr>
        <w:pStyle w:val="Heading2"/>
      </w:pPr>
      <w:bookmarkStart w:id="91" w:name="_Toc241222945"/>
      <w:bookmarkStart w:id="92" w:name="_Toc242097022"/>
      <w:r>
        <w:t>Biologija (izbirni maturitetni predmet)</w:t>
      </w:r>
      <w:bookmarkEnd w:id="91"/>
      <w:bookmarkEnd w:id="92"/>
    </w:p>
    <w:p w14:paraId="22233010" w14:textId="77777777" w:rsidR="00F31E86" w:rsidRPr="00A87F7F" w:rsidRDefault="00F31E86" w:rsidP="00F31E86"/>
    <w:tbl>
      <w:tblPr>
        <w:tblW w:w="5000" w:type="pct"/>
        <w:tblLook w:val="04A0" w:firstRow="1" w:lastRow="0" w:firstColumn="1" w:lastColumn="0" w:noHBand="0" w:noVBand="1"/>
      </w:tblPr>
      <w:tblGrid>
        <w:gridCol w:w="2499"/>
        <w:gridCol w:w="5899"/>
        <w:gridCol w:w="1585"/>
        <w:gridCol w:w="1228"/>
        <w:gridCol w:w="1095"/>
        <w:gridCol w:w="1634"/>
      </w:tblGrid>
      <w:tr w:rsidR="00F31E86" w14:paraId="32670DB1" w14:textId="77777777" w:rsidTr="00EE042D">
        <w:trPr>
          <w:trHeight w:val="320"/>
        </w:trPr>
        <w:tc>
          <w:tcPr>
            <w:tcW w:w="905" w:type="pct"/>
            <w:tcBorders>
              <w:top w:val="nil"/>
              <w:left w:val="nil"/>
              <w:bottom w:val="single" w:sz="4" w:space="0" w:color="auto"/>
              <w:right w:val="single" w:sz="4" w:space="0" w:color="auto"/>
            </w:tcBorders>
            <w:noWrap/>
            <w:vAlign w:val="bottom"/>
            <w:hideMark/>
          </w:tcPr>
          <w:p w14:paraId="3AF79786" w14:textId="77777777" w:rsidR="00F31E86" w:rsidRDefault="00F31E86" w:rsidP="00EE042D">
            <w:pPr>
              <w:rPr>
                <w:rFonts w:ascii="Arial" w:hAnsi="Arial" w:cs="Arial"/>
                <w:b/>
                <w:bCs/>
              </w:rPr>
            </w:pPr>
            <w:r>
              <w:rPr>
                <w:rFonts w:ascii="Arial" w:hAnsi="Arial" w:cs="Arial"/>
                <w:b/>
                <w:bCs/>
              </w:rPr>
              <w:lastRenderedPageBreak/>
              <w:t>Program:</w:t>
            </w:r>
          </w:p>
        </w:tc>
        <w:tc>
          <w:tcPr>
            <w:tcW w:w="2142" w:type="pct"/>
            <w:tcBorders>
              <w:top w:val="nil"/>
              <w:left w:val="nil"/>
              <w:bottom w:val="single" w:sz="4" w:space="0" w:color="auto"/>
              <w:right w:val="single" w:sz="4" w:space="0" w:color="auto"/>
            </w:tcBorders>
            <w:noWrap/>
            <w:vAlign w:val="bottom"/>
            <w:hideMark/>
          </w:tcPr>
          <w:p w14:paraId="477CD4FC" w14:textId="77777777" w:rsidR="00F31E86" w:rsidRDefault="00F31E86" w:rsidP="00EE042D">
            <w:pPr>
              <w:jc w:val="center"/>
              <w:rPr>
                <w:rFonts w:ascii="Arial" w:hAnsi="Arial" w:cs="Arial"/>
              </w:rPr>
            </w:pPr>
            <w:r>
              <w:rPr>
                <w:rFonts w:ascii="Arial" w:hAnsi="Arial" w:cs="Arial"/>
              </w:rPr>
              <w:t>Tehniška gimnazija</w:t>
            </w:r>
          </w:p>
        </w:tc>
        <w:tc>
          <w:tcPr>
            <w:tcW w:w="561" w:type="pct"/>
            <w:tcBorders>
              <w:top w:val="nil"/>
              <w:left w:val="nil"/>
              <w:bottom w:val="nil"/>
              <w:right w:val="nil"/>
            </w:tcBorders>
            <w:noWrap/>
            <w:vAlign w:val="bottom"/>
            <w:hideMark/>
          </w:tcPr>
          <w:p w14:paraId="1B039134" w14:textId="77777777" w:rsidR="00F31E86" w:rsidRDefault="00F31E86" w:rsidP="00EE042D">
            <w:pPr>
              <w:jc w:val="center"/>
              <w:rPr>
                <w:rFonts w:ascii="Arial" w:hAnsi="Arial" w:cs="Arial"/>
              </w:rPr>
            </w:pPr>
          </w:p>
        </w:tc>
        <w:tc>
          <w:tcPr>
            <w:tcW w:w="406" w:type="pct"/>
            <w:tcBorders>
              <w:top w:val="nil"/>
              <w:left w:val="nil"/>
              <w:bottom w:val="nil"/>
              <w:right w:val="nil"/>
            </w:tcBorders>
            <w:vAlign w:val="bottom"/>
            <w:hideMark/>
          </w:tcPr>
          <w:p w14:paraId="72E64091" w14:textId="77777777" w:rsidR="00F31E86" w:rsidRDefault="00F31E86" w:rsidP="00EE042D">
            <w:pPr>
              <w:jc w:val="center"/>
              <w:rPr>
                <w:sz w:val="20"/>
                <w:szCs w:val="20"/>
              </w:rPr>
            </w:pPr>
          </w:p>
        </w:tc>
        <w:tc>
          <w:tcPr>
            <w:tcW w:w="395" w:type="pct"/>
            <w:tcBorders>
              <w:top w:val="nil"/>
              <w:left w:val="nil"/>
              <w:bottom w:val="nil"/>
              <w:right w:val="nil"/>
            </w:tcBorders>
            <w:vAlign w:val="bottom"/>
            <w:hideMark/>
          </w:tcPr>
          <w:p w14:paraId="0648023A" w14:textId="77777777" w:rsidR="00F31E86" w:rsidRDefault="00F31E86" w:rsidP="00EE042D">
            <w:pPr>
              <w:rPr>
                <w:sz w:val="20"/>
                <w:szCs w:val="20"/>
              </w:rPr>
            </w:pPr>
          </w:p>
        </w:tc>
        <w:tc>
          <w:tcPr>
            <w:tcW w:w="591" w:type="pct"/>
            <w:tcBorders>
              <w:top w:val="nil"/>
              <w:left w:val="nil"/>
              <w:bottom w:val="nil"/>
              <w:right w:val="nil"/>
            </w:tcBorders>
            <w:vAlign w:val="bottom"/>
            <w:hideMark/>
          </w:tcPr>
          <w:p w14:paraId="138A0ED0" w14:textId="77777777" w:rsidR="00F31E86" w:rsidRDefault="00F31E86" w:rsidP="00EE042D">
            <w:pPr>
              <w:rPr>
                <w:sz w:val="20"/>
                <w:szCs w:val="20"/>
              </w:rPr>
            </w:pPr>
          </w:p>
        </w:tc>
      </w:tr>
      <w:tr w:rsidR="00F31E86" w14:paraId="582598ED" w14:textId="77777777" w:rsidTr="00EE042D">
        <w:trPr>
          <w:trHeight w:val="320"/>
        </w:trPr>
        <w:tc>
          <w:tcPr>
            <w:tcW w:w="905" w:type="pct"/>
            <w:tcBorders>
              <w:top w:val="nil"/>
              <w:left w:val="nil"/>
              <w:bottom w:val="single" w:sz="4" w:space="0" w:color="auto"/>
              <w:right w:val="single" w:sz="4" w:space="0" w:color="auto"/>
            </w:tcBorders>
            <w:noWrap/>
            <w:vAlign w:val="bottom"/>
            <w:hideMark/>
          </w:tcPr>
          <w:p w14:paraId="368507C2" w14:textId="77777777" w:rsidR="00F31E86" w:rsidRDefault="00F31E86" w:rsidP="00EE042D">
            <w:pPr>
              <w:rPr>
                <w:rFonts w:ascii="Arial" w:hAnsi="Arial" w:cs="Arial"/>
                <w:b/>
                <w:bCs/>
              </w:rPr>
            </w:pPr>
            <w:r>
              <w:rPr>
                <w:rFonts w:ascii="Arial" w:hAnsi="Arial" w:cs="Arial"/>
                <w:b/>
                <w:bCs/>
              </w:rPr>
              <w:t>Programska enota:</w:t>
            </w:r>
          </w:p>
        </w:tc>
        <w:tc>
          <w:tcPr>
            <w:tcW w:w="2142" w:type="pct"/>
            <w:tcBorders>
              <w:top w:val="nil"/>
              <w:left w:val="nil"/>
              <w:bottom w:val="single" w:sz="4" w:space="0" w:color="auto"/>
              <w:right w:val="single" w:sz="4" w:space="0" w:color="auto"/>
            </w:tcBorders>
            <w:noWrap/>
            <w:vAlign w:val="bottom"/>
            <w:hideMark/>
          </w:tcPr>
          <w:p w14:paraId="288769C1" w14:textId="77777777" w:rsidR="00F31E86" w:rsidRDefault="00F31E86" w:rsidP="00EE042D">
            <w:pPr>
              <w:jc w:val="center"/>
              <w:rPr>
                <w:rFonts w:ascii="Arial" w:hAnsi="Arial" w:cs="Arial"/>
              </w:rPr>
            </w:pPr>
            <w:r>
              <w:rPr>
                <w:rFonts w:ascii="Arial" w:hAnsi="Arial" w:cs="Arial"/>
              </w:rPr>
              <w:t>biologija</w:t>
            </w:r>
          </w:p>
        </w:tc>
        <w:tc>
          <w:tcPr>
            <w:tcW w:w="561" w:type="pct"/>
            <w:tcBorders>
              <w:top w:val="nil"/>
              <w:left w:val="nil"/>
              <w:bottom w:val="nil"/>
              <w:right w:val="nil"/>
            </w:tcBorders>
            <w:noWrap/>
            <w:vAlign w:val="bottom"/>
            <w:hideMark/>
          </w:tcPr>
          <w:p w14:paraId="6DF0E781" w14:textId="77777777" w:rsidR="00F31E86" w:rsidRDefault="00F31E86" w:rsidP="00EE042D">
            <w:pPr>
              <w:jc w:val="center"/>
              <w:rPr>
                <w:rFonts w:ascii="Arial" w:hAnsi="Arial" w:cs="Arial"/>
              </w:rPr>
            </w:pPr>
          </w:p>
        </w:tc>
        <w:tc>
          <w:tcPr>
            <w:tcW w:w="406" w:type="pct"/>
            <w:tcBorders>
              <w:top w:val="nil"/>
              <w:left w:val="nil"/>
              <w:bottom w:val="nil"/>
              <w:right w:val="nil"/>
            </w:tcBorders>
            <w:noWrap/>
            <w:vAlign w:val="bottom"/>
            <w:hideMark/>
          </w:tcPr>
          <w:p w14:paraId="4DEE2A43" w14:textId="77777777" w:rsidR="00F31E86" w:rsidRDefault="00F31E86" w:rsidP="00EE042D">
            <w:pPr>
              <w:jc w:val="center"/>
              <w:rPr>
                <w:sz w:val="20"/>
                <w:szCs w:val="20"/>
              </w:rPr>
            </w:pPr>
          </w:p>
        </w:tc>
        <w:tc>
          <w:tcPr>
            <w:tcW w:w="395" w:type="pct"/>
            <w:tcBorders>
              <w:top w:val="nil"/>
              <w:left w:val="nil"/>
              <w:bottom w:val="nil"/>
              <w:right w:val="nil"/>
            </w:tcBorders>
            <w:noWrap/>
            <w:vAlign w:val="bottom"/>
            <w:hideMark/>
          </w:tcPr>
          <w:p w14:paraId="44D8237B" w14:textId="77777777" w:rsidR="00F31E86" w:rsidRDefault="00F31E86" w:rsidP="00EE042D">
            <w:pPr>
              <w:rPr>
                <w:sz w:val="20"/>
                <w:szCs w:val="20"/>
              </w:rPr>
            </w:pPr>
          </w:p>
        </w:tc>
        <w:tc>
          <w:tcPr>
            <w:tcW w:w="591" w:type="pct"/>
            <w:tcBorders>
              <w:top w:val="nil"/>
              <w:left w:val="nil"/>
              <w:bottom w:val="nil"/>
              <w:right w:val="nil"/>
            </w:tcBorders>
            <w:noWrap/>
            <w:vAlign w:val="bottom"/>
            <w:hideMark/>
          </w:tcPr>
          <w:p w14:paraId="32D6090A" w14:textId="77777777" w:rsidR="00F31E86" w:rsidRDefault="00F31E86" w:rsidP="00EE042D">
            <w:pPr>
              <w:rPr>
                <w:sz w:val="20"/>
                <w:szCs w:val="20"/>
              </w:rPr>
            </w:pPr>
          </w:p>
        </w:tc>
      </w:tr>
      <w:tr w:rsidR="00F31E86" w14:paraId="1BE58806" w14:textId="77777777" w:rsidTr="00EE042D">
        <w:trPr>
          <w:trHeight w:val="320"/>
        </w:trPr>
        <w:tc>
          <w:tcPr>
            <w:tcW w:w="905" w:type="pct"/>
            <w:tcBorders>
              <w:top w:val="nil"/>
              <w:left w:val="nil"/>
              <w:bottom w:val="single" w:sz="4" w:space="0" w:color="auto"/>
              <w:right w:val="single" w:sz="4" w:space="0" w:color="auto"/>
            </w:tcBorders>
            <w:noWrap/>
            <w:vAlign w:val="bottom"/>
            <w:hideMark/>
          </w:tcPr>
          <w:p w14:paraId="3568A333" w14:textId="77777777" w:rsidR="00F31E86" w:rsidRDefault="00F31E86" w:rsidP="00EE042D">
            <w:pPr>
              <w:rPr>
                <w:rFonts w:ascii="Arial" w:hAnsi="Arial" w:cs="Arial"/>
                <w:b/>
                <w:bCs/>
              </w:rPr>
            </w:pPr>
            <w:r>
              <w:rPr>
                <w:rFonts w:ascii="Arial" w:hAnsi="Arial" w:cs="Arial"/>
                <w:b/>
                <w:bCs/>
              </w:rPr>
              <w:t>Letnik:</w:t>
            </w:r>
          </w:p>
        </w:tc>
        <w:tc>
          <w:tcPr>
            <w:tcW w:w="2142" w:type="pct"/>
            <w:tcBorders>
              <w:top w:val="nil"/>
              <w:left w:val="nil"/>
              <w:bottom w:val="single" w:sz="4" w:space="0" w:color="auto"/>
              <w:right w:val="single" w:sz="4" w:space="0" w:color="auto"/>
            </w:tcBorders>
            <w:noWrap/>
            <w:vAlign w:val="bottom"/>
            <w:hideMark/>
          </w:tcPr>
          <w:p w14:paraId="0A49B2F9" w14:textId="77777777" w:rsidR="00F31E86" w:rsidRDefault="00F31E86" w:rsidP="00EE042D">
            <w:pPr>
              <w:jc w:val="center"/>
              <w:rPr>
                <w:rFonts w:ascii="Arial" w:hAnsi="Arial" w:cs="Arial"/>
              </w:rPr>
            </w:pPr>
            <w:r>
              <w:rPr>
                <w:rFonts w:ascii="Arial" w:hAnsi="Arial" w:cs="Arial"/>
              </w:rPr>
              <w:t>4.</w:t>
            </w:r>
          </w:p>
        </w:tc>
        <w:tc>
          <w:tcPr>
            <w:tcW w:w="561" w:type="pct"/>
            <w:tcBorders>
              <w:top w:val="nil"/>
              <w:left w:val="nil"/>
              <w:bottom w:val="nil"/>
              <w:right w:val="nil"/>
            </w:tcBorders>
            <w:noWrap/>
            <w:vAlign w:val="bottom"/>
            <w:hideMark/>
          </w:tcPr>
          <w:p w14:paraId="4863ACF5" w14:textId="77777777" w:rsidR="00F31E86" w:rsidRDefault="00F31E86" w:rsidP="00EE042D">
            <w:pPr>
              <w:jc w:val="center"/>
              <w:rPr>
                <w:rFonts w:ascii="Arial" w:hAnsi="Arial" w:cs="Arial"/>
              </w:rPr>
            </w:pPr>
          </w:p>
        </w:tc>
        <w:tc>
          <w:tcPr>
            <w:tcW w:w="406" w:type="pct"/>
            <w:tcBorders>
              <w:top w:val="nil"/>
              <w:left w:val="nil"/>
              <w:bottom w:val="nil"/>
              <w:right w:val="nil"/>
            </w:tcBorders>
            <w:noWrap/>
            <w:vAlign w:val="bottom"/>
            <w:hideMark/>
          </w:tcPr>
          <w:p w14:paraId="32EF1D2E" w14:textId="77777777" w:rsidR="00F31E86" w:rsidRDefault="00F31E86" w:rsidP="00EE042D">
            <w:pPr>
              <w:jc w:val="center"/>
              <w:rPr>
                <w:sz w:val="20"/>
                <w:szCs w:val="20"/>
              </w:rPr>
            </w:pPr>
          </w:p>
        </w:tc>
        <w:tc>
          <w:tcPr>
            <w:tcW w:w="395" w:type="pct"/>
            <w:tcBorders>
              <w:top w:val="nil"/>
              <w:left w:val="nil"/>
              <w:bottom w:val="nil"/>
              <w:right w:val="nil"/>
            </w:tcBorders>
            <w:noWrap/>
            <w:vAlign w:val="bottom"/>
            <w:hideMark/>
          </w:tcPr>
          <w:p w14:paraId="1A3F2FF3" w14:textId="77777777" w:rsidR="00F31E86" w:rsidRDefault="00F31E86" w:rsidP="00EE042D">
            <w:pPr>
              <w:rPr>
                <w:sz w:val="20"/>
                <w:szCs w:val="20"/>
              </w:rPr>
            </w:pPr>
          </w:p>
        </w:tc>
        <w:tc>
          <w:tcPr>
            <w:tcW w:w="591" w:type="pct"/>
            <w:tcBorders>
              <w:top w:val="nil"/>
              <w:left w:val="nil"/>
              <w:bottom w:val="nil"/>
              <w:right w:val="nil"/>
            </w:tcBorders>
            <w:noWrap/>
            <w:vAlign w:val="bottom"/>
            <w:hideMark/>
          </w:tcPr>
          <w:p w14:paraId="051F46A3" w14:textId="77777777" w:rsidR="00F31E86" w:rsidRDefault="00F31E86" w:rsidP="00EE042D">
            <w:pPr>
              <w:rPr>
                <w:sz w:val="20"/>
                <w:szCs w:val="20"/>
              </w:rPr>
            </w:pPr>
          </w:p>
        </w:tc>
      </w:tr>
      <w:tr w:rsidR="00F31E86" w14:paraId="13DA62C6" w14:textId="77777777" w:rsidTr="00EE042D">
        <w:trPr>
          <w:trHeight w:val="320"/>
        </w:trPr>
        <w:tc>
          <w:tcPr>
            <w:tcW w:w="905" w:type="pct"/>
            <w:tcBorders>
              <w:top w:val="nil"/>
              <w:left w:val="nil"/>
              <w:bottom w:val="single" w:sz="4" w:space="0" w:color="auto"/>
              <w:right w:val="single" w:sz="4" w:space="0" w:color="auto"/>
            </w:tcBorders>
            <w:noWrap/>
            <w:vAlign w:val="bottom"/>
            <w:hideMark/>
          </w:tcPr>
          <w:p w14:paraId="4FA0197B" w14:textId="77777777" w:rsidR="00F31E86" w:rsidRDefault="00F31E86" w:rsidP="00EE042D">
            <w:pPr>
              <w:rPr>
                <w:rFonts w:ascii="Arial" w:hAnsi="Arial" w:cs="Arial"/>
                <w:b/>
                <w:bCs/>
              </w:rPr>
            </w:pPr>
            <w:r>
              <w:rPr>
                <w:rFonts w:ascii="Arial" w:hAnsi="Arial" w:cs="Arial"/>
                <w:b/>
                <w:bCs/>
              </w:rPr>
              <w:t>Letno št. ur:</w:t>
            </w:r>
          </w:p>
        </w:tc>
        <w:tc>
          <w:tcPr>
            <w:tcW w:w="2142" w:type="pct"/>
            <w:tcBorders>
              <w:top w:val="nil"/>
              <w:left w:val="nil"/>
              <w:bottom w:val="single" w:sz="4" w:space="0" w:color="auto"/>
              <w:right w:val="single" w:sz="4" w:space="0" w:color="auto"/>
            </w:tcBorders>
            <w:noWrap/>
            <w:vAlign w:val="bottom"/>
            <w:hideMark/>
          </w:tcPr>
          <w:p w14:paraId="4BFE7294" w14:textId="77777777" w:rsidR="00F31E86" w:rsidRDefault="00F31E86" w:rsidP="00EE042D">
            <w:pPr>
              <w:jc w:val="center"/>
              <w:rPr>
                <w:rFonts w:ascii="Arial" w:hAnsi="Arial" w:cs="Arial"/>
              </w:rPr>
            </w:pPr>
            <w:r>
              <w:rPr>
                <w:rFonts w:ascii="Arial" w:hAnsi="Arial" w:cs="Arial"/>
              </w:rPr>
              <w:t>35</w:t>
            </w:r>
          </w:p>
        </w:tc>
        <w:tc>
          <w:tcPr>
            <w:tcW w:w="561" w:type="pct"/>
            <w:tcBorders>
              <w:top w:val="nil"/>
              <w:left w:val="nil"/>
              <w:bottom w:val="nil"/>
              <w:right w:val="nil"/>
            </w:tcBorders>
            <w:noWrap/>
            <w:vAlign w:val="bottom"/>
            <w:hideMark/>
          </w:tcPr>
          <w:p w14:paraId="7B7E6B02" w14:textId="77777777" w:rsidR="00F31E86" w:rsidRDefault="00F31E86" w:rsidP="00EE042D">
            <w:pPr>
              <w:jc w:val="center"/>
              <w:rPr>
                <w:rFonts w:ascii="Arial" w:hAnsi="Arial" w:cs="Arial"/>
              </w:rPr>
            </w:pPr>
          </w:p>
        </w:tc>
        <w:tc>
          <w:tcPr>
            <w:tcW w:w="406" w:type="pct"/>
            <w:tcBorders>
              <w:top w:val="nil"/>
              <w:left w:val="nil"/>
              <w:bottom w:val="nil"/>
              <w:right w:val="nil"/>
            </w:tcBorders>
            <w:noWrap/>
            <w:vAlign w:val="bottom"/>
            <w:hideMark/>
          </w:tcPr>
          <w:p w14:paraId="3BDC245D" w14:textId="77777777" w:rsidR="00F31E86" w:rsidRDefault="00F31E86" w:rsidP="00EE042D">
            <w:pPr>
              <w:jc w:val="center"/>
              <w:rPr>
                <w:sz w:val="20"/>
                <w:szCs w:val="20"/>
              </w:rPr>
            </w:pPr>
          </w:p>
        </w:tc>
        <w:tc>
          <w:tcPr>
            <w:tcW w:w="395" w:type="pct"/>
            <w:tcBorders>
              <w:top w:val="nil"/>
              <w:left w:val="nil"/>
              <w:bottom w:val="nil"/>
              <w:right w:val="nil"/>
            </w:tcBorders>
            <w:noWrap/>
            <w:vAlign w:val="bottom"/>
            <w:hideMark/>
          </w:tcPr>
          <w:p w14:paraId="076BC833" w14:textId="77777777" w:rsidR="00F31E86" w:rsidRDefault="00F31E86" w:rsidP="00EE042D">
            <w:pPr>
              <w:jc w:val="center"/>
              <w:rPr>
                <w:sz w:val="20"/>
                <w:szCs w:val="20"/>
              </w:rPr>
            </w:pPr>
          </w:p>
        </w:tc>
        <w:tc>
          <w:tcPr>
            <w:tcW w:w="591" w:type="pct"/>
            <w:tcBorders>
              <w:top w:val="nil"/>
              <w:left w:val="nil"/>
              <w:bottom w:val="nil"/>
              <w:right w:val="nil"/>
            </w:tcBorders>
            <w:noWrap/>
            <w:vAlign w:val="bottom"/>
            <w:hideMark/>
          </w:tcPr>
          <w:p w14:paraId="4CEBF9C9" w14:textId="77777777" w:rsidR="00F31E86" w:rsidRDefault="00F31E86" w:rsidP="00EE042D">
            <w:pPr>
              <w:rPr>
                <w:sz w:val="20"/>
                <w:szCs w:val="20"/>
              </w:rPr>
            </w:pPr>
          </w:p>
        </w:tc>
      </w:tr>
      <w:tr w:rsidR="00F31E86" w14:paraId="27B21BD6" w14:textId="77777777" w:rsidTr="00EE042D">
        <w:trPr>
          <w:trHeight w:val="340"/>
        </w:trPr>
        <w:tc>
          <w:tcPr>
            <w:tcW w:w="905" w:type="pct"/>
            <w:tcBorders>
              <w:top w:val="nil"/>
              <w:left w:val="nil"/>
              <w:bottom w:val="nil"/>
              <w:right w:val="single" w:sz="4" w:space="0" w:color="auto"/>
            </w:tcBorders>
            <w:noWrap/>
            <w:vAlign w:val="bottom"/>
            <w:hideMark/>
          </w:tcPr>
          <w:p w14:paraId="3C0BF5BC" w14:textId="77777777" w:rsidR="00F31E86" w:rsidRDefault="00F31E86" w:rsidP="00EE042D">
            <w:pPr>
              <w:rPr>
                <w:rFonts w:ascii="Arial" w:hAnsi="Arial" w:cs="Arial"/>
                <w:b/>
                <w:bCs/>
              </w:rPr>
            </w:pPr>
            <w:r>
              <w:rPr>
                <w:rFonts w:ascii="Arial" w:hAnsi="Arial" w:cs="Arial"/>
                <w:b/>
                <w:bCs/>
              </w:rPr>
              <w:t>Predvideno št. ocen</w:t>
            </w:r>
          </w:p>
        </w:tc>
        <w:tc>
          <w:tcPr>
            <w:tcW w:w="2142" w:type="pct"/>
            <w:tcBorders>
              <w:top w:val="nil"/>
              <w:left w:val="nil"/>
              <w:bottom w:val="single" w:sz="8" w:space="0" w:color="auto"/>
              <w:right w:val="single" w:sz="4" w:space="0" w:color="auto"/>
            </w:tcBorders>
            <w:noWrap/>
            <w:vAlign w:val="bottom"/>
            <w:hideMark/>
          </w:tcPr>
          <w:p w14:paraId="31DF02CB" w14:textId="77777777" w:rsidR="00F31E86" w:rsidRDefault="00F31E86" w:rsidP="00EE042D">
            <w:pPr>
              <w:jc w:val="center"/>
              <w:rPr>
                <w:rFonts w:ascii="Arial" w:hAnsi="Arial" w:cs="Arial"/>
              </w:rPr>
            </w:pPr>
            <w:r>
              <w:rPr>
                <w:rFonts w:ascii="Arial" w:hAnsi="Arial" w:cs="Arial"/>
              </w:rPr>
              <w:t>2</w:t>
            </w:r>
          </w:p>
        </w:tc>
        <w:tc>
          <w:tcPr>
            <w:tcW w:w="561" w:type="pct"/>
            <w:tcBorders>
              <w:top w:val="nil"/>
              <w:left w:val="nil"/>
              <w:bottom w:val="nil"/>
              <w:right w:val="nil"/>
            </w:tcBorders>
            <w:noWrap/>
            <w:vAlign w:val="bottom"/>
            <w:hideMark/>
          </w:tcPr>
          <w:p w14:paraId="537AE2E3" w14:textId="77777777" w:rsidR="00F31E86" w:rsidRDefault="00F31E86" w:rsidP="00EE042D">
            <w:pPr>
              <w:jc w:val="center"/>
              <w:rPr>
                <w:rFonts w:ascii="Arial" w:hAnsi="Arial" w:cs="Arial"/>
              </w:rPr>
            </w:pPr>
          </w:p>
        </w:tc>
        <w:tc>
          <w:tcPr>
            <w:tcW w:w="406" w:type="pct"/>
            <w:tcBorders>
              <w:top w:val="nil"/>
              <w:left w:val="nil"/>
              <w:bottom w:val="nil"/>
              <w:right w:val="nil"/>
            </w:tcBorders>
            <w:noWrap/>
            <w:vAlign w:val="bottom"/>
            <w:hideMark/>
          </w:tcPr>
          <w:p w14:paraId="2C5F00B3" w14:textId="77777777" w:rsidR="00F31E86" w:rsidRDefault="00F31E86" w:rsidP="00EE042D">
            <w:pPr>
              <w:jc w:val="center"/>
              <w:rPr>
                <w:sz w:val="20"/>
                <w:szCs w:val="20"/>
              </w:rPr>
            </w:pPr>
          </w:p>
        </w:tc>
        <w:tc>
          <w:tcPr>
            <w:tcW w:w="395" w:type="pct"/>
            <w:tcBorders>
              <w:top w:val="nil"/>
              <w:left w:val="nil"/>
              <w:bottom w:val="nil"/>
              <w:right w:val="nil"/>
            </w:tcBorders>
            <w:noWrap/>
            <w:vAlign w:val="bottom"/>
            <w:hideMark/>
          </w:tcPr>
          <w:p w14:paraId="53AA8B86" w14:textId="77777777" w:rsidR="00F31E86" w:rsidRDefault="00F31E86" w:rsidP="00EE042D">
            <w:pPr>
              <w:jc w:val="center"/>
              <w:rPr>
                <w:sz w:val="20"/>
                <w:szCs w:val="20"/>
              </w:rPr>
            </w:pPr>
          </w:p>
        </w:tc>
        <w:tc>
          <w:tcPr>
            <w:tcW w:w="591" w:type="pct"/>
            <w:tcBorders>
              <w:top w:val="nil"/>
              <w:left w:val="nil"/>
              <w:bottom w:val="nil"/>
              <w:right w:val="nil"/>
            </w:tcBorders>
            <w:noWrap/>
            <w:vAlign w:val="bottom"/>
            <w:hideMark/>
          </w:tcPr>
          <w:p w14:paraId="50B76BDF" w14:textId="77777777" w:rsidR="00F31E86" w:rsidRDefault="00F31E86" w:rsidP="00EE042D">
            <w:pPr>
              <w:rPr>
                <w:sz w:val="20"/>
                <w:szCs w:val="20"/>
              </w:rPr>
            </w:pPr>
          </w:p>
        </w:tc>
      </w:tr>
      <w:tr w:rsidR="00F31E86" w14:paraId="0F5C6DB9" w14:textId="77777777" w:rsidTr="00EE042D">
        <w:trPr>
          <w:trHeight w:val="700"/>
        </w:trPr>
        <w:tc>
          <w:tcPr>
            <w:tcW w:w="905"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6E2A1B4"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142" w:type="pct"/>
            <w:tcBorders>
              <w:top w:val="nil"/>
              <w:left w:val="nil"/>
              <w:bottom w:val="single" w:sz="8" w:space="0" w:color="auto"/>
              <w:right w:val="single" w:sz="8" w:space="0" w:color="auto"/>
            </w:tcBorders>
            <w:shd w:val="clear" w:color="000000" w:fill="000000"/>
            <w:noWrap/>
            <w:vAlign w:val="bottom"/>
            <w:hideMark/>
          </w:tcPr>
          <w:p w14:paraId="6F6262BC"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561" w:type="pct"/>
            <w:tcBorders>
              <w:top w:val="single" w:sz="8" w:space="0" w:color="auto"/>
              <w:left w:val="nil"/>
              <w:bottom w:val="single" w:sz="8" w:space="0" w:color="auto"/>
              <w:right w:val="single" w:sz="8" w:space="0" w:color="auto"/>
            </w:tcBorders>
            <w:shd w:val="clear" w:color="000000" w:fill="000000"/>
            <w:vAlign w:val="bottom"/>
            <w:hideMark/>
          </w:tcPr>
          <w:p w14:paraId="2C72B92A"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406" w:type="pct"/>
            <w:tcBorders>
              <w:top w:val="single" w:sz="8" w:space="0" w:color="auto"/>
              <w:left w:val="nil"/>
              <w:bottom w:val="single" w:sz="8" w:space="0" w:color="auto"/>
              <w:right w:val="single" w:sz="8" w:space="0" w:color="auto"/>
            </w:tcBorders>
            <w:shd w:val="clear" w:color="000000" w:fill="000000"/>
            <w:vAlign w:val="bottom"/>
            <w:hideMark/>
          </w:tcPr>
          <w:p w14:paraId="48364544"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395" w:type="pct"/>
            <w:tcBorders>
              <w:top w:val="single" w:sz="8" w:space="0" w:color="auto"/>
              <w:left w:val="nil"/>
              <w:bottom w:val="single" w:sz="8" w:space="0" w:color="auto"/>
              <w:right w:val="single" w:sz="8" w:space="0" w:color="auto"/>
            </w:tcBorders>
            <w:shd w:val="clear" w:color="000000" w:fill="000000"/>
            <w:vAlign w:val="bottom"/>
            <w:hideMark/>
          </w:tcPr>
          <w:p w14:paraId="650C26B4"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c>
          <w:tcPr>
            <w:tcW w:w="591" w:type="pct"/>
            <w:tcBorders>
              <w:top w:val="nil"/>
              <w:left w:val="nil"/>
              <w:bottom w:val="nil"/>
              <w:right w:val="nil"/>
            </w:tcBorders>
            <w:noWrap/>
            <w:vAlign w:val="bottom"/>
            <w:hideMark/>
          </w:tcPr>
          <w:p w14:paraId="1E35C1E7" w14:textId="77777777" w:rsidR="00F31E86" w:rsidRDefault="00F31E86" w:rsidP="00EE042D">
            <w:pPr>
              <w:rPr>
                <w:rFonts w:ascii="Arial" w:hAnsi="Arial" w:cs="Arial"/>
                <w:b/>
                <w:bCs/>
                <w:color w:val="FFFFFF"/>
              </w:rPr>
            </w:pPr>
          </w:p>
        </w:tc>
      </w:tr>
      <w:tr w:rsidR="00F31E86" w14:paraId="5E895262" w14:textId="77777777" w:rsidTr="00EE042D">
        <w:trPr>
          <w:trHeight w:val="5990"/>
        </w:trPr>
        <w:tc>
          <w:tcPr>
            <w:tcW w:w="905" w:type="pct"/>
            <w:tcBorders>
              <w:top w:val="dashed" w:sz="4" w:space="0" w:color="auto"/>
              <w:left w:val="single" w:sz="8" w:space="0" w:color="auto"/>
              <w:bottom w:val="dashed" w:sz="4" w:space="0" w:color="auto"/>
              <w:right w:val="single" w:sz="8" w:space="0" w:color="auto"/>
            </w:tcBorders>
            <w:vAlign w:val="center"/>
            <w:hideMark/>
          </w:tcPr>
          <w:p w14:paraId="67EA0B86" w14:textId="77777777" w:rsidR="00F31E86" w:rsidRDefault="00F31E86" w:rsidP="00EE042D">
            <w:pPr>
              <w:rPr>
                <w:rFonts w:ascii="Arial" w:hAnsi="Arial" w:cs="Arial"/>
                <w:sz w:val="20"/>
                <w:szCs w:val="20"/>
              </w:rPr>
            </w:pPr>
            <w:r>
              <w:rPr>
                <w:rFonts w:ascii="Arial" w:hAnsi="Arial" w:cs="Arial"/>
                <w:sz w:val="20"/>
                <w:szCs w:val="20"/>
              </w:rPr>
              <w:t xml:space="preserve">GENETSKE INFORMACIJE SE PRENAŠAJO IZ STARŠEV NA POTOMCE            </w:t>
            </w:r>
            <w:r>
              <w:rPr>
                <w:rFonts w:ascii="Arial" w:hAnsi="Arial" w:cs="Arial"/>
                <w:sz w:val="20"/>
                <w:szCs w:val="20"/>
              </w:rPr>
              <w:br/>
              <w:t xml:space="preserve">                                                                                                                                                       ORGANIZMI SO SI PODOBNI V ZGRADBI IN DELOVANJU</w:t>
            </w:r>
            <w:r>
              <w:rPr>
                <w:rFonts w:ascii="Arial" w:hAnsi="Arial" w:cs="Arial"/>
                <w:sz w:val="20"/>
                <w:szCs w:val="20"/>
              </w:rPr>
              <w:br/>
              <w:t xml:space="preserve">                                      V EVOLUCIJI SE SPREMINJAJO DEDNE LASTNOSTI IN PESTROST VRST   </w:t>
            </w:r>
          </w:p>
        </w:tc>
        <w:tc>
          <w:tcPr>
            <w:tcW w:w="2142" w:type="pct"/>
            <w:tcBorders>
              <w:top w:val="dashed" w:sz="4" w:space="0" w:color="auto"/>
              <w:left w:val="nil"/>
              <w:bottom w:val="dashed" w:sz="4" w:space="0" w:color="auto"/>
              <w:right w:val="single" w:sz="8" w:space="0" w:color="auto"/>
            </w:tcBorders>
            <w:vAlign w:val="center"/>
            <w:hideMark/>
          </w:tcPr>
          <w:p w14:paraId="18C91229"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xml:space="preserve">• bo poglobil znanje iz vseh tem, ki smo jih obravnavali v 1. letniku (Genetika in dedovanje) </w:t>
            </w:r>
            <w:r>
              <w:rPr>
                <w:rFonts w:ascii="Arial" w:hAnsi="Arial" w:cs="Arial"/>
                <w:sz w:val="20"/>
                <w:szCs w:val="20"/>
              </w:rPr>
              <w:br/>
              <w:t>• bo pridobil znanja iz izbranih poglavij, ki so predvidena za maturo</w:t>
            </w:r>
            <w:r>
              <w:rPr>
                <w:rFonts w:ascii="Arial" w:hAnsi="Arial" w:cs="Arial"/>
                <w:sz w:val="20"/>
                <w:szCs w:val="20"/>
              </w:rPr>
              <w:br/>
              <w:t>Dijak:</w:t>
            </w:r>
            <w:r>
              <w:rPr>
                <w:rFonts w:ascii="Arial" w:hAnsi="Arial" w:cs="Arial"/>
                <w:sz w:val="20"/>
                <w:szCs w:val="20"/>
              </w:rPr>
              <w:br/>
              <w:t>• na izbranih primerih razloži pričakovane deleže genotipov in fenotipov potomcev,</w:t>
            </w:r>
            <w:r>
              <w:rPr>
                <w:rFonts w:ascii="Arial" w:hAnsi="Arial" w:cs="Arial"/>
                <w:sz w:val="20"/>
                <w:szCs w:val="20"/>
              </w:rPr>
              <w:br/>
              <w:t>• navede ključno ugotovitev, ki je Mendla privedla do predvidevanja, da ima vsak osebek dva izvoda (alela) istovrstnega gena,</w:t>
            </w:r>
            <w:r>
              <w:rPr>
                <w:rFonts w:ascii="Arial" w:hAnsi="Arial" w:cs="Arial"/>
                <w:sz w:val="20"/>
                <w:szCs w:val="20"/>
              </w:rPr>
              <w:br/>
              <w:t>• ve, da se v nekaterih primerih dominantni aleli ne izrazijo v fenotipu</w:t>
            </w:r>
            <w:r>
              <w:rPr>
                <w:rFonts w:ascii="Arial" w:hAnsi="Arial" w:cs="Arial"/>
                <w:sz w:val="20"/>
                <w:szCs w:val="20"/>
              </w:rPr>
              <w:br/>
              <w:t>• navede primere monogenskih in poligenskih lastnosti,</w:t>
            </w:r>
            <w:r>
              <w:rPr>
                <w:rFonts w:ascii="Arial" w:hAnsi="Arial" w:cs="Arial"/>
                <w:sz w:val="20"/>
                <w:szCs w:val="20"/>
              </w:rPr>
              <w:br/>
              <w:t xml:space="preserve">• iz rodovnika zna razbrati način dedovanja prikazane lastnosti, </w:t>
            </w:r>
            <w:r>
              <w:rPr>
                <w:rFonts w:ascii="Arial" w:hAnsi="Arial" w:cs="Arial"/>
                <w:sz w:val="20"/>
                <w:szCs w:val="20"/>
              </w:rPr>
              <w:br/>
              <w:t>• prepozna rodovnik, ki prikazuje dedovanje mitohondrijskih lastnosti                               • bo pridobil znanja iz izbranih poglavij, ki so predvidena za maturo                                     Dijak:                                                                                                                           • bo ponovil znanja iz vseh tem, ki smo jih obravnavali v 2. letniku (prebavila, dihala, obtočila, hormonske žleze, živčevje)</w:t>
            </w:r>
            <w:r>
              <w:rPr>
                <w:rFonts w:ascii="Arial" w:hAnsi="Arial" w:cs="Arial"/>
                <w:sz w:val="20"/>
                <w:szCs w:val="20"/>
              </w:rPr>
              <w:br/>
              <w:t xml:space="preserve">• bo poglobil znanja iz določenih tem iz 2. letnika (čutila, koža, okostje, mišičevje, spolni organi in embrionalni razvoj)                                                                                                Dijak:                                                                                                                                          • bo ponovil znanja iz vseh tem, ki smo jih obravnavali v 3. letniku (Evalucija)                    • bo poglobil znanja iz določenih tem iz 3. letnika     </w:t>
            </w:r>
          </w:p>
        </w:tc>
        <w:tc>
          <w:tcPr>
            <w:tcW w:w="561" w:type="pct"/>
            <w:tcBorders>
              <w:top w:val="dotted" w:sz="4" w:space="0" w:color="auto"/>
              <w:left w:val="nil"/>
              <w:bottom w:val="dotted" w:sz="4" w:space="0" w:color="auto"/>
              <w:right w:val="single" w:sz="8" w:space="0" w:color="auto"/>
            </w:tcBorders>
            <w:vAlign w:val="center"/>
            <w:hideMark/>
          </w:tcPr>
          <w:p w14:paraId="74CA79BF" w14:textId="77777777" w:rsidR="00F31E86" w:rsidRDefault="00F31E86" w:rsidP="00EE042D">
            <w:pPr>
              <w:rPr>
                <w:rFonts w:ascii="Arial" w:hAnsi="Arial" w:cs="Arial"/>
                <w:sz w:val="20"/>
                <w:szCs w:val="20"/>
              </w:rPr>
            </w:pPr>
            <w:r>
              <w:rPr>
                <w:rFonts w:ascii="Arial" w:hAnsi="Arial" w:cs="Arial"/>
                <w:sz w:val="20"/>
                <w:szCs w:val="20"/>
              </w:rPr>
              <w:t>I.</w:t>
            </w:r>
          </w:p>
        </w:tc>
        <w:tc>
          <w:tcPr>
            <w:tcW w:w="406" w:type="pct"/>
            <w:tcBorders>
              <w:top w:val="dashed" w:sz="4" w:space="0" w:color="auto"/>
              <w:left w:val="nil"/>
              <w:bottom w:val="dashed" w:sz="4" w:space="0" w:color="auto"/>
              <w:right w:val="single" w:sz="8" w:space="0" w:color="auto"/>
            </w:tcBorders>
            <w:vAlign w:val="center"/>
            <w:hideMark/>
          </w:tcPr>
          <w:p w14:paraId="16AD7FD6" w14:textId="77777777" w:rsidR="00F31E86" w:rsidRDefault="00F31E86" w:rsidP="00EE042D">
            <w:pPr>
              <w:rPr>
                <w:rFonts w:ascii="Arial" w:hAnsi="Arial" w:cs="Arial"/>
                <w:sz w:val="20"/>
                <w:szCs w:val="20"/>
              </w:rPr>
            </w:pPr>
            <w:r>
              <w:rPr>
                <w:rFonts w:ascii="Arial" w:hAnsi="Arial" w:cs="Arial"/>
                <w:sz w:val="20"/>
                <w:szCs w:val="20"/>
              </w:rPr>
              <w:t>individualna</w:t>
            </w:r>
          </w:p>
        </w:tc>
        <w:tc>
          <w:tcPr>
            <w:tcW w:w="395" w:type="pct"/>
            <w:tcBorders>
              <w:top w:val="dotted" w:sz="4" w:space="0" w:color="auto"/>
              <w:left w:val="nil"/>
              <w:bottom w:val="dotted" w:sz="4" w:space="0" w:color="auto"/>
              <w:right w:val="single" w:sz="8" w:space="0" w:color="auto"/>
            </w:tcBorders>
            <w:vAlign w:val="center"/>
            <w:hideMark/>
          </w:tcPr>
          <w:p w14:paraId="190DFA5A" w14:textId="77777777" w:rsidR="00F31E86" w:rsidRDefault="00F31E86" w:rsidP="00EE042D">
            <w:pPr>
              <w:rPr>
                <w:rFonts w:ascii="Arial" w:hAnsi="Arial" w:cs="Arial"/>
                <w:sz w:val="20"/>
                <w:szCs w:val="20"/>
              </w:rPr>
            </w:pPr>
            <w:r>
              <w:rPr>
                <w:rFonts w:ascii="Arial" w:hAnsi="Arial" w:cs="Arial"/>
                <w:sz w:val="20"/>
                <w:szCs w:val="20"/>
              </w:rPr>
              <w:t>pisno</w:t>
            </w:r>
          </w:p>
        </w:tc>
        <w:tc>
          <w:tcPr>
            <w:tcW w:w="591" w:type="pct"/>
            <w:tcBorders>
              <w:top w:val="nil"/>
              <w:left w:val="nil"/>
              <w:bottom w:val="nil"/>
              <w:right w:val="nil"/>
            </w:tcBorders>
            <w:noWrap/>
            <w:vAlign w:val="bottom"/>
            <w:hideMark/>
          </w:tcPr>
          <w:p w14:paraId="484A1EB8" w14:textId="77777777" w:rsidR="00F31E86" w:rsidRDefault="00F31E86" w:rsidP="00EE042D">
            <w:pPr>
              <w:rPr>
                <w:rFonts w:ascii="Arial" w:hAnsi="Arial" w:cs="Arial"/>
                <w:sz w:val="20"/>
                <w:szCs w:val="20"/>
              </w:rPr>
            </w:pPr>
          </w:p>
        </w:tc>
      </w:tr>
      <w:tr w:rsidR="00F31E86" w14:paraId="2DF94312" w14:textId="77777777" w:rsidTr="00EE042D">
        <w:trPr>
          <w:trHeight w:val="5390"/>
        </w:trPr>
        <w:tc>
          <w:tcPr>
            <w:tcW w:w="905" w:type="pct"/>
            <w:tcBorders>
              <w:top w:val="nil"/>
              <w:left w:val="single" w:sz="8" w:space="0" w:color="auto"/>
              <w:bottom w:val="dashed" w:sz="4" w:space="0" w:color="auto"/>
              <w:right w:val="single" w:sz="8" w:space="0" w:color="auto"/>
            </w:tcBorders>
            <w:vAlign w:val="center"/>
            <w:hideMark/>
          </w:tcPr>
          <w:p w14:paraId="552A55C3" w14:textId="77777777" w:rsidR="00F31E86" w:rsidRDefault="00F31E86" w:rsidP="00EE042D">
            <w:pPr>
              <w:rPr>
                <w:rFonts w:ascii="Arial" w:hAnsi="Arial" w:cs="Arial"/>
                <w:sz w:val="20"/>
                <w:szCs w:val="20"/>
              </w:rPr>
            </w:pPr>
            <w:r>
              <w:rPr>
                <w:rFonts w:ascii="Arial" w:hAnsi="Arial" w:cs="Arial"/>
                <w:sz w:val="20"/>
                <w:szCs w:val="20"/>
              </w:rPr>
              <w:lastRenderedPageBreak/>
              <w:t>BIOLOGIJA JE ZNANSTVENA VEDA</w:t>
            </w:r>
            <w:r>
              <w:rPr>
                <w:rFonts w:ascii="Arial" w:hAnsi="Arial" w:cs="Arial"/>
                <w:sz w:val="20"/>
                <w:szCs w:val="20"/>
              </w:rPr>
              <w:br/>
            </w:r>
            <w:r>
              <w:rPr>
                <w:rFonts w:ascii="Arial" w:hAnsi="Arial" w:cs="Arial"/>
                <w:sz w:val="20"/>
                <w:szCs w:val="20"/>
              </w:rPr>
              <w:br/>
              <w:t>DELOVANJE ORGANIZMOV TEMELJI NA DELOVANJU CELIC                                                                                                                                                                                                                                                                                                                                                                                        BAKTERIJ, GLIVE IN RASTLINE                                                                                                                                                                                                                                                                                                                                             ORGANIZMI SO SI PODOBNI V ZGRADBI IN DELOVANJU</w:t>
            </w:r>
            <w:r>
              <w:rPr>
                <w:rFonts w:ascii="Arial" w:hAnsi="Arial" w:cs="Arial"/>
                <w:sz w:val="20"/>
                <w:szCs w:val="20"/>
              </w:rPr>
              <w:br/>
            </w:r>
            <w:r>
              <w:rPr>
                <w:rFonts w:ascii="Arial" w:hAnsi="Arial" w:cs="Arial"/>
                <w:sz w:val="20"/>
                <w:szCs w:val="20"/>
              </w:rPr>
              <w:br/>
              <w:t>EKOSISTEMI TEMLJIJO NA SPLETU ODNOSOV MED ORGANIZMI</w:t>
            </w:r>
            <w:r>
              <w:rPr>
                <w:rFonts w:ascii="Arial" w:hAnsi="Arial" w:cs="Arial"/>
                <w:sz w:val="20"/>
                <w:szCs w:val="20"/>
              </w:rPr>
              <w:br/>
            </w:r>
            <w:r>
              <w:rPr>
                <w:rFonts w:ascii="Arial" w:hAnsi="Arial" w:cs="Arial"/>
                <w:sz w:val="20"/>
                <w:szCs w:val="20"/>
              </w:rPr>
              <w:br/>
              <w:t>RAZISKOVANJE RAZLIČNIH BIOLOŠKIH PODROČJI</w:t>
            </w:r>
          </w:p>
        </w:tc>
        <w:tc>
          <w:tcPr>
            <w:tcW w:w="2142" w:type="pct"/>
            <w:tcBorders>
              <w:top w:val="nil"/>
              <w:left w:val="nil"/>
              <w:bottom w:val="nil"/>
              <w:right w:val="single" w:sz="8" w:space="0" w:color="auto"/>
            </w:tcBorders>
            <w:vAlign w:val="center"/>
            <w:hideMark/>
          </w:tcPr>
          <w:p w14:paraId="542903B6"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bo poglobil znanje iz vseh tem, ki smo jih obravnavali v 1. letniku. (Biološka znanost)</w:t>
            </w:r>
            <w:r>
              <w:rPr>
                <w:rFonts w:ascii="Arial" w:hAnsi="Arial" w:cs="Arial"/>
                <w:sz w:val="20"/>
                <w:szCs w:val="20"/>
              </w:rPr>
              <w:br/>
              <w:t>• bo pridobil znanja iz izbranih poglavij, ki so predvidena za maturo</w:t>
            </w:r>
            <w:r>
              <w:rPr>
                <w:rFonts w:ascii="Arial" w:hAnsi="Arial" w:cs="Arial"/>
                <w:sz w:val="20"/>
                <w:szCs w:val="20"/>
              </w:rPr>
              <w:br/>
              <w:t>.Dijak:</w:t>
            </w:r>
            <w:r>
              <w:rPr>
                <w:rFonts w:ascii="Arial" w:hAnsi="Arial" w:cs="Arial"/>
                <w:sz w:val="20"/>
                <w:szCs w:val="20"/>
              </w:rPr>
              <w:br/>
              <w:t>• bo poglobil znanje iz vseh tem, ki smo jih obravnavali v 1. letniku (Celica, Delovanje celice, Celični procesi)</w:t>
            </w:r>
            <w:r>
              <w:rPr>
                <w:rFonts w:ascii="Arial" w:hAnsi="Arial" w:cs="Arial"/>
                <w:sz w:val="20"/>
                <w:szCs w:val="20"/>
              </w:rPr>
              <w:br/>
              <w:t>• bo pridobil znanja iz izbranih poglavij, ki so predvidena za maturo                                                                                                                        Dijak:</w:t>
            </w:r>
            <w:r>
              <w:rPr>
                <w:rFonts w:ascii="Arial" w:hAnsi="Arial" w:cs="Arial"/>
                <w:sz w:val="20"/>
                <w:szCs w:val="20"/>
              </w:rPr>
              <w:br/>
              <w:t>• bo poglobil znanje iz vseh tem, ki smo jih obravnavali v 2. letniku (Bakterije, Glive, Rastline</w:t>
            </w:r>
            <w:r>
              <w:rPr>
                <w:rFonts w:ascii="Arial" w:hAnsi="Arial" w:cs="Arial"/>
                <w:sz w:val="20"/>
                <w:szCs w:val="20"/>
              </w:rPr>
              <w:br/>
              <w:t xml:space="preserve">• bo pridobil znanja iz izbranih poglavij, ki so predvidena za maturo   </w:t>
            </w:r>
            <w:r>
              <w:rPr>
                <w:rFonts w:ascii="Arial" w:hAnsi="Arial" w:cs="Arial"/>
                <w:sz w:val="20"/>
                <w:szCs w:val="20"/>
              </w:rPr>
              <w:br/>
              <w:t xml:space="preserve">                                                                                                                                          Dijak:</w:t>
            </w:r>
            <w:r>
              <w:rPr>
                <w:rFonts w:ascii="Arial" w:hAnsi="Arial" w:cs="Arial"/>
                <w:sz w:val="20"/>
                <w:szCs w:val="20"/>
              </w:rPr>
              <w:br/>
              <w:t>• bo poglobil znanje iz vseh tem, ki smo jih obravnavali v 4. letniku (Ekosistemi, Odnosi med osebki, Populacije)                                                                                                                                       Dijak:</w:t>
            </w:r>
            <w:r>
              <w:rPr>
                <w:rFonts w:ascii="Arial" w:hAnsi="Arial" w:cs="Arial"/>
                <w:sz w:val="20"/>
                <w:szCs w:val="20"/>
              </w:rPr>
              <w:br/>
              <w:t>• bo poglobil znanje iz vseh tem, ki smo jih obravnavali v 2. letniku (Znanost kot raziskovanje)</w:t>
            </w:r>
          </w:p>
        </w:tc>
        <w:tc>
          <w:tcPr>
            <w:tcW w:w="561" w:type="pct"/>
            <w:tcBorders>
              <w:top w:val="nil"/>
              <w:left w:val="nil"/>
              <w:bottom w:val="dotted" w:sz="4" w:space="0" w:color="auto"/>
              <w:right w:val="single" w:sz="8" w:space="0" w:color="auto"/>
            </w:tcBorders>
            <w:vAlign w:val="center"/>
            <w:hideMark/>
          </w:tcPr>
          <w:p w14:paraId="44805035" w14:textId="77777777" w:rsidR="00F31E86" w:rsidRDefault="00F31E86" w:rsidP="00EE042D">
            <w:pPr>
              <w:rPr>
                <w:rFonts w:ascii="Arial" w:hAnsi="Arial" w:cs="Arial"/>
                <w:sz w:val="20"/>
                <w:szCs w:val="20"/>
              </w:rPr>
            </w:pPr>
            <w:r>
              <w:rPr>
                <w:rFonts w:ascii="Arial" w:hAnsi="Arial" w:cs="Arial"/>
                <w:sz w:val="20"/>
                <w:szCs w:val="20"/>
              </w:rPr>
              <w:t>II.</w:t>
            </w:r>
          </w:p>
        </w:tc>
        <w:tc>
          <w:tcPr>
            <w:tcW w:w="406" w:type="pct"/>
            <w:tcBorders>
              <w:top w:val="nil"/>
              <w:left w:val="nil"/>
              <w:bottom w:val="nil"/>
              <w:right w:val="single" w:sz="8" w:space="0" w:color="auto"/>
            </w:tcBorders>
            <w:vAlign w:val="center"/>
            <w:hideMark/>
          </w:tcPr>
          <w:p w14:paraId="0991DB19" w14:textId="77777777" w:rsidR="00F31E86" w:rsidRDefault="00F31E86" w:rsidP="00EE042D">
            <w:pPr>
              <w:rPr>
                <w:rFonts w:ascii="Arial" w:hAnsi="Arial" w:cs="Arial"/>
                <w:sz w:val="20"/>
                <w:szCs w:val="20"/>
              </w:rPr>
            </w:pPr>
            <w:r>
              <w:rPr>
                <w:rFonts w:ascii="Arial" w:hAnsi="Arial" w:cs="Arial"/>
                <w:sz w:val="20"/>
                <w:szCs w:val="20"/>
              </w:rPr>
              <w:t>individualna</w:t>
            </w:r>
          </w:p>
        </w:tc>
        <w:tc>
          <w:tcPr>
            <w:tcW w:w="395" w:type="pct"/>
            <w:tcBorders>
              <w:top w:val="nil"/>
              <w:left w:val="nil"/>
              <w:bottom w:val="dotted" w:sz="4" w:space="0" w:color="auto"/>
              <w:right w:val="single" w:sz="8" w:space="0" w:color="auto"/>
            </w:tcBorders>
            <w:vAlign w:val="center"/>
            <w:hideMark/>
          </w:tcPr>
          <w:p w14:paraId="3B8EF964" w14:textId="77777777" w:rsidR="00F31E86" w:rsidRDefault="00F31E86" w:rsidP="00EE042D">
            <w:pPr>
              <w:rPr>
                <w:rFonts w:ascii="Arial" w:hAnsi="Arial" w:cs="Arial"/>
                <w:sz w:val="20"/>
                <w:szCs w:val="20"/>
              </w:rPr>
            </w:pPr>
            <w:r>
              <w:rPr>
                <w:rFonts w:ascii="Arial" w:hAnsi="Arial" w:cs="Arial"/>
                <w:sz w:val="20"/>
                <w:szCs w:val="20"/>
              </w:rPr>
              <w:t>pisno</w:t>
            </w:r>
          </w:p>
        </w:tc>
        <w:tc>
          <w:tcPr>
            <w:tcW w:w="591" w:type="pct"/>
            <w:tcBorders>
              <w:top w:val="nil"/>
              <w:left w:val="nil"/>
              <w:bottom w:val="nil"/>
              <w:right w:val="nil"/>
            </w:tcBorders>
            <w:noWrap/>
            <w:vAlign w:val="bottom"/>
            <w:hideMark/>
          </w:tcPr>
          <w:p w14:paraId="77024AB7" w14:textId="77777777" w:rsidR="00F31E86" w:rsidRDefault="00F31E86" w:rsidP="00EE042D">
            <w:pPr>
              <w:rPr>
                <w:rFonts w:ascii="Arial" w:hAnsi="Arial" w:cs="Arial"/>
                <w:sz w:val="20"/>
                <w:szCs w:val="20"/>
              </w:rPr>
            </w:pPr>
          </w:p>
        </w:tc>
      </w:tr>
      <w:tr w:rsidR="00F31E86" w14:paraId="7AADEFAD" w14:textId="77777777" w:rsidTr="00EE042D">
        <w:trPr>
          <w:trHeight w:val="260"/>
        </w:trPr>
        <w:tc>
          <w:tcPr>
            <w:tcW w:w="905" w:type="pct"/>
            <w:tcBorders>
              <w:top w:val="nil"/>
              <w:left w:val="nil"/>
              <w:bottom w:val="nil"/>
              <w:right w:val="nil"/>
            </w:tcBorders>
            <w:noWrap/>
            <w:vAlign w:val="bottom"/>
            <w:hideMark/>
          </w:tcPr>
          <w:p w14:paraId="4E8ED54A" w14:textId="77777777" w:rsidR="00F31E86" w:rsidRDefault="00F31E86" w:rsidP="00EE042D">
            <w:pPr>
              <w:rPr>
                <w:rFonts w:ascii="Arial" w:hAnsi="Arial" w:cs="Arial"/>
                <w:sz w:val="20"/>
                <w:szCs w:val="20"/>
              </w:rPr>
            </w:pPr>
            <w:r>
              <w:rPr>
                <w:rFonts w:ascii="Arial" w:hAnsi="Arial" w:cs="Arial"/>
                <w:sz w:val="20"/>
                <w:szCs w:val="20"/>
              </w:rPr>
              <w:t xml:space="preserve"> </w:t>
            </w:r>
          </w:p>
        </w:tc>
        <w:tc>
          <w:tcPr>
            <w:tcW w:w="2142" w:type="pct"/>
            <w:tcBorders>
              <w:top w:val="nil"/>
              <w:left w:val="nil"/>
              <w:bottom w:val="nil"/>
              <w:right w:val="nil"/>
            </w:tcBorders>
            <w:noWrap/>
            <w:vAlign w:val="bottom"/>
            <w:hideMark/>
          </w:tcPr>
          <w:p w14:paraId="58996A39" w14:textId="77777777" w:rsidR="00F31E86" w:rsidRDefault="00F31E86" w:rsidP="00EE042D">
            <w:pPr>
              <w:rPr>
                <w:rFonts w:ascii="Arial" w:hAnsi="Arial" w:cs="Arial"/>
                <w:sz w:val="20"/>
                <w:szCs w:val="20"/>
              </w:rPr>
            </w:pPr>
          </w:p>
        </w:tc>
        <w:tc>
          <w:tcPr>
            <w:tcW w:w="561" w:type="pct"/>
            <w:tcBorders>
              <w:top w:val="nil"/>
              <w:left w:val="nil"/>
              <w:bottom w:val="nil"/>
              <w:right w:val="nil"/>
            </w:tcBorders>
            <w:noWrap/>
            <w:vAlign w:val="bottom"/>
            <w:hideMark/>
          </w:tcPr>
          <w:p w14:paraId="108CED98" w14:textId="77777777" w:rsidR="00F31E86" w:rsidRDefault="00F31E86" w:rsidP="00EE042D">
            <w:pPr>
              <w:rPr>
                <w:sz w:val="20"/>
                <w:szCs w:val="20"/>
              </w:rPr>
            </w:pPr>
          </w:p>
        </w:tc>
        <w:tc>
          <w:tcPr>
            <w:tcW w:w="406" w:type="pct"/>
            <w:tcBorders>
              <w:top w:val="nil"/>
              <w:left w:val="nil"/>
              <w:bottom w:val="nil"/>
              <w:right w:val="nil"/>
            </w:tcBorders>
            <w:noWrap/>
            <w:vAlign w:val="bottom"/>
            <w:hideMark/>
          </w:tcPr>
          <w:p w14:paraId="09838E61" w14:textId="77777777" w:rsidR="00F31E86" w:rsidRDefault="00F31E86" w:rsidP="00EE042D">
            <w:pPr>
              <w:rPr>
                <w:sz w:val="20"/>
                <w:szCs w:val="20"/>
              </w:rPr>
            </w:pPr>
          </w:p>
        </w:tc>
        <w:tc>
          <w:tcPr>
            <w:tcW w:w="395" w:type="pct"/>
            <w:tcBorders>
              <w:top w:val="nil"/>
              <w:left w:val="nil"/>
              <w:bottom w:val="nil"/>
              <w:right w:val="nil"/>
            </w:tcBorders>
            <w:noWrap/>
            <w:vAlign w:val="bottom"/>
            <w:hideMark/>
          </w:tcPr>
          <w:p w14:paraId="16F9CE85" w14:textId="77777777" w:rsidR="00F31E86" w:rsidRDefault="00F31E86" w:rsidP="00EE042D">
            <w:pPr>
              <w:rPr>
                <w:sz w:val="20"/>
                <w:szCs w:val="20"/>
              </w:rPr>
            </w:pPr>
          </w:p>
        </w:tc>
        <w:tc>
          <w:tcPr>
            <w:tcW w:w="591" w:type="pct"/>
            <w:tcBorders>
              <w:top w:val="nil"/>
              <w:left w:val="nil"/>
              <w:bottom w:val="nil"/>
              <w:right w:val="nil"/>
            </w:tcBorders>
            <w:noWrap/>
            <w:vAlign w:val="bottom"/>
            <w:hideMark/>
          </w:tcPr>
          <w:p w14:paraId="08748F66" w14:textId="77777777" w:rsidR="00F31E86" w:rsidRDefault="00F31E86" w:rsidP="00EE042D">
            <w:pPr>
              <w:rPr>
                <w:sz w:val="20"/>
                <w:szCs w:val="20"/>
              </w:rPr>
            </w:pPr>
          </w:p>
        </w:tc>
      </w:tr>
      <w:tr w:rsidR="00F31E86" w14:paraId="4D41DA70" w14:textId="77777777" w:rsidTr="00EE042D">
        <w:trPr>
          <w:trHeight w:val="320"/>
        </w:trPr>
        <w:tc>
          <w:tcPr>
            <w:tcW w:w="5000" w:type="pct"/>
            <w:gridSpan w:val="6"/>
            <w:tcBorders>
              <w:top w:val="nil"/>
              <w:left w:val="nil"/>
              <w:bottom w:val="nil"/>
              <w:right w:val="nil"/>
            </w:tcBorders>
            <w:noWrap/>
            <w:vAlign w:val="bottom"/>
            <w:hideMark/>
          </w:tcPr>
          <w:p w14:paraId="7DD0C5D1" w14:textId="77777777" w:rsidR="00F31E86" w:rsidRDefault="00F31E86" w:rsidP="00EE042D">
            <w:pPr>
              <w:rPr>
                <w:rFonts w:ascii="Arial" w:hAnsi="Arial" w:cs="Arial"/>
                <w:i/>
                <w:iCs/>
              </w:rPr>
            </w:pPr>
            <w:r>
              <w:rPr>
                <w:rFonts w:ascii="Arial" w:hAnsi="Arial" w:cs="Arial"/>
                <w:i/>
                <w:iCs/>
              </w:rPr>
              <w:t>Minimalni standardi znanja so določeni na podlagi katalogov znanja. MSZ je tisto znanje, ki ga mora dijak izkazati za pozitivno oceno.</w:t>
            </w:r>
          </w:p>
        </w:tc>
      </w:tr>
    </w:tbl>
    <w:p w14:paraId="7265C9BC" w14:textId="77777777" w:rsidR="00F31E86" w:rsidRPr="00450FC3" w:rsidRDefault="00F31E86" w:rsidP="00F31E86"/>
    <w:p w14:paraId="45F92356" w14:textId="77777777" w:rsidR="00F31E86" w:rsidRDefault="00F31E86" w:rsidP="007A3B02">
      <w:pPr>
        <w:pStyle w:val="Heading2"/>
      </w:pPr>
      <w:bookmarkStart w:id="93" w:name="_Toc241222946"/>
      <w:bookmarkStart w:id="94" w:name="_Toc242097023"/>
      <w:r>
        <w:t>Kemija (izbirni maturitetni predmet)</w:t>
      </w:r>
      <w:bookmarkEnd w:id="93"/>
      <w:bookmarkEnd w:id="94"/>
    </w:p>
    <w:tbl>
      <w:tblPr>
        <w:tblW w:w="5000" w:type="pct"/>
        <w:tblLook w:val="04A0" w:firstRow="1" w:lastRow="0" w:firstColumn="1" w:lastColumn="0" w:noHBand="0" w:noVBand="1"/>
      </w:tblPr>
      <w:tblGrid>
        <w:gridCol w:w="2591"/>
        <w:gridCol w:w="7122"/>
        <w:gridCol w:w="1644"/>
        <w:gridCol w:w="1476"/>
        <w:gridCol w:w="1107"/>
      </w:tblGrid>
      <w:tr w:rsidR="00F31E86" w14:paraId="10FFFCFD"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01CD859E"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448BBD0A" w14:textId="77777777" w:rsidR="00F31E86" w:rsidRDefault="00F31E86" w:rsidP="00EE042D">
            <w:pPr>
              <w:jc w:val="center"/>
              <w:rPr>
                <w:rFonts w:ascii="Arial" w:hAnsi="Arial" w:cs="Arial"/>
              </w:rPr>
            </w:pPr>
            <w:r>
              <w:rPr>
                <w:rFonts w:ascii="Arial" w:hAnsi="Arial" w:cs="Arial"/>
              </w:rPr>
              <w:t>Tehniška gimnazija</w:t>
            </w:r>
          </w:p>
        </w:tc>
        <w:tc>
          <w:tcPr>
            <w:tcW w:w="450" w:type="pct"/>
            <w:tcBorders>
              <w:top w:val="nil"/>
              <w:left w:val="nil"/>
              <w:bottom w:val="nil"/>
              <w:right w:val="nil"/>
            </w:tcBorders>
            <w:noWrap/>
            <w:vAlign w:val="bottom"/>
            <w:hideMark/>
          </w:tcPr>
          <w:p w14:paraId="3FDFFCC8" w14:textId="77777777" w:rsidR="00F31E86" w:rsidRDefault="00F31E86" w:rsidP="00EE042D">
            <w:pPr>
              <w:jc w:val="center"/>
              <w:rPr>
                <w:rFonts w:ascii="Arial" w:hAnsi="Arial" w:cs="Arial"/>
              </w:rPr>
            </w:pPr>
          </w:p>
        </w:tc>
        <w:tc>
          <w:tcPr>
            <w:tcW w:w="644" w:type="pct"/>
            <w:tcBorders>
              <w:top w:val="nil"/>
              <w:left w:val="nil"/>
              <w:bottom w:val="nil"/>
              <w:right w:val="nil"/>
            </w:tcBorders>
            <w:vAlign w:val="bottom"/>
            <w:hideMark/>
          </w:tcPr>
          <w:p w14:paraId="0EF14E77" w14:textId="77777777" w:rsidR="00F31E86" w:rsidRDefault="00F31E86" w:rsidP="00EE042D">
            <w:pPr>
              <w:jc w:val="center"/>
              <w:rPr>
                <w:sz w:val="20"/>
                <w:szCs w:val="20"/>
              </w:rPr>
            </w:pPr>
          </w:p>
        </w:tc>
        <w:tc>
          <w:tcPr>
            <w:tcW w:w="511" w:type="pct"/>
            <w:tcBorders>
              <w:top w:val="nil"/>
              <w:left w:val="nil"/>
              <w:bottom w:val="nil"/>
              <w:right w:val="nil"/>
            </w:tcBorders>
            <w:vAlign w:val="bottom"/>
            <w:hideMark/>
          </w:tcPr>
          <w:p w14:paraId="5A5BDB7C" w14:textId="77777777" w:rsidR="00F31E86" w:rsidRDefault="00F31E86" w:rsidP="00EE042D">
            <w:pPr>
              <w:rPr>
                <w:sz w:val="20"/>
                <w:szCs w:val="20"/>
              </w:rPr>
            </w:pPr>
          </w:p>
        </w:tc>
      </w:tr>
      <w:tr w:rsidR="00F31E86" w14:paraId="5911418F"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479940B0"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5D53846A" w14:textId="77777777" w:rsidR="00F31E86" w:rsidRDefault="00F31E86" w:rsidP="00EE042D">
            <w:pPr>
              <w:jc w:val="center"/>
              <w:rPr>
                <w:rFonts w:ascii="Arial" w:hAnsi="Arial" w:cs="Arial"/>
              </w:rPr>
            </w:pPr>
            <w:r>
              <w:rPr>
                <w:rFonts w:ascii="Arial" w:hAnsi="Arial" w:cs="Arial"/>
              </w:rPr>
              <w:t>Kemija</w:t>
            </w:r>
          </w:p>
        </w:tc>
        <w:tc>
          <w:tcPr>
            <w:tcW w:w="450" w:type="pct"/>
            <w:tcBorders>
              <w:top w:val="nil"/>
              <w:left w:val="nil"/>
              <w:bottom w:val="nil"/>
              <w:right w:val="nil"/>
            </w:tcBorders>
            <w:noWrap/>
            <w:vAlign w:val="bottom"/>
            <w:hideMark/>
          </w:tcPr>
          <w:p w14:paraId="680BC699"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26CED199"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674B9147" w14:textId="77777777" w:rsidR="00F31E86" w:rsidRDefault="00F31E86" w:rsidP="00EE042D">
            <w:pPr>
              <w:rPr>
                <w:sz w:val="20"/>
                <w:szCs w:val="20"/>
              </w:rPr>
            </w:pPr>
          </w:p>
        </w:tc>
      </w:tr>
      <w:tr w:rsidR="00F31E86" w14:paraId="2E1B8155"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060CF2F4"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39D1329D" w14:textId="77777777" w:rsidR="00F31E86" w:rsidRDefault="00F31E86" w:rsidP="00EE042D">
            <w:pPr>
              <w:jc w:val="center"/>
              <w:rPr>
                <w:rFonts w:ascii="Arial" w:hAnsi="Arial" w:cs="Arial"/>
              </w:rPr>
            </w:pPr>
            <w:r>
              <w:rPr>
                <w:rFonts w:ascii="Arial" w:hAnsi="Arial" w:cs="Arial"/>
              </w:rPr>
              <w:t>4.</w:t>
            </w:r>
          </w:p>
        </w:tc>
        <w:tc>
          <w:tcPr>
            <w:tcW w:w="450" w:type="pct"/>
            <w:tcBorders>
              <w:top w:val="nil"/>
              <w:left w:val="nil"/>
              <w:bottom w:val="nil"/>
              <w:right w:val="nil"/>
            </w:tcBorders>
            <w:noWrap/>
            <w:vAlign w:val="bottom"/>
            <w:hideMark/>
          </w:tcPr>
          <w:p w14:paraId="298F7ED0"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0100B9DF"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13E75E5B" w14:textId="77777777" w:rsidR="00F31E86" w:rsidRDefault="00F31E86" w:rsidP="00EE042D">
            <w:pPr>
              <w:rPr>
                <w:sz w:val="20"/>
                <w:szCs w:val="20"/>
              </w:rPr>
            </w:pPr>
          </w:p>
        </w:tc>
      </w:tr>
      <w:tr w:rsidR="00F31E86" w14:paraId="3BFFEB70"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703D68AA"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7EE52E96" w14:textId="77777777" w:rsidR="00F31E86" w:rsidRDefault="00F31E86" w:rsidP="00EE042D">
            <w:pPr>
              <w:jc w:val="center"/>
              <w:rPr>
                <w:rFonts w:ascii="Arial" w:hAnsi="Arial" w:cs="Arial"/>
              </w:rPr>
            </w:pPr>
            <w:r>
              <w:rPr>
                <w:rFonts w:ascii="Arial" w:hAnsi="Arial" w:cs="Arial"/>
              </w:rPr>
              <w:t>90</w:t>
            </w:r>
          </w:p>
        </w:tc>
        <w:tc>
          <w:tcPr>
            <w:tcW w:w="450" w:type="pct"/>
            <w:tcBorders>
              <w:top w:val="nil"/>
              <w:left w:val="nil"/>
              <w:bottom w:val="nil"/>
              <w:right w:val="nil"/>
            </w:tcBorders>
            <w:noWrap/>
            <w:vAlign w:val="bottom"/>
            <w:hideMark/>
          </w:tcPr>
          <w:p w14:paraId="39393D6F"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63F6986C"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064263EB" w14:textId="77777777" w:rsidR="00F31E86" w:rsidRDefault="00F31E86" w:rsidP="00EE042D">
            <w:pPr>
              <w:jc w:val="center"/>
              <w:rPr>
                <w:sz w:val="20"/>
                <w:szCs w:val="20"/>
              </w:rPr>
            </w:pPr>
          </w:p>
        </w:tc>
      </w:tr>
      <w:tr w:rsidR="00F31E86" w14:paraId="3B6D7A35" w14:textId="77777777" w:rsidTr="00EE042D">
        <w:trPr>
          <w:trHeight w:val="340"/>
        </w:trPr>
        <w:tc>
          <w:tcPr>
            <w:tcW w:w="726" w:type="pct"/>
            <w:tcBorders>
              <w:top w:val="nil"/>
              <w:left w:val="nil"/>
              <w:bottom w:val="nil"/>
              <w:right w:val="single" w:sz="4" w:space="0" w:color="auto"/>
            </w:tcBorders>
            <w:noWrap/>
            <w:vAlign w:val="bottom"/>
            <w:hideMark/>
          </w:tcPr>
          <w:p w14:paraId="63F802F3"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3C960742" w14:textId="77777777" w:rsidR="00F31E86" w:rsidRDefault="00F31E86" w:rsidP="00EE042D">
            <w:pPr>
              <w:jc w:val="center"/>
              <w:rPr>
                <w:rFonts w:ascii="Arial" w:hAnsi="Arial" w:cs="Arial"/>
              </w:rPr>
            </w:pPr>
            <w:r>
              <w:rPr>
                <w:rFonts w:ascii="Arial" w:hAnsi="Arial" w:cs="Arial"/>
              </w:rPr>
              <w:t>4</w:t>
            </w:r>
          </w:p>
        </w:tc>
        <w:tc>
          <w:tcPr>
            <w:tcW w:w="450" w:type="pct"/>
            <w:tcBorders>
              <w:top w:val="nil"/>
              <w:left w:val="nil"/>
              <w:bottom w:val="nil"/>
              <w:right w:val="nil"/>
            </w:tcBorders>
            <w:noWrap/>
            <w:vAlign w:val="bottom"/>
            <w:hideMark/>
          </w:tcPr>
          <w:p w14:paraId="62A146CA"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6025AF16"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20BADAED" w14:textId="77777777" w:rsidR="00F31E86" w:rsidRDefault="00F31E86" w:rsidP="00EE042D">
            <w:pPr>
              <w:jc w:val="center"/>
              <w:rPr>
                <w:sz w:val="20"/>
                <w:szCs w:val="20"/>
              </w:rPr>
            </w:pPr>
          </w:p>
        </w:tc>
      </w:tr>
      <w:tr w:rsidR="00F31E86" w14:paraId="1BF3BA19"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1F6215C" w14:textId="77777777" w:rsidR="00F31E86" w:rsidRDefault="00F31E86" w:rsidP="00EE042D">
            <w:pPr>
              <w:rPr>
                <w:rFonts w:ascii="Arial" w:hAnsi="Arial" w:cs="Arial"/>
                <w:b/>
                <w:bCs/>
                <w:color w:val="FFFFFF"/>
              </w:rPr>
            </w:pPr>
            <w:r>
              <w:rPr>
                <w:rFonts w:ascii="Arial" w:hAnsi="Arial" w:cs="Arial"/>
                <w:b/>
                <w:bCs/>
                <w:color w:val="FFFFFF"/>
              </w:rPr>
              <w:lastRenderedPageBreak/>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0A6ACC06"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3E21B090"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2D7F4880"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070D1538"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76457760" w14:textId="77777777" w:rsidTr="00EE042D">
        <w:trPr>
          <w:trHeight w:val="8190"/>
        </w:trPr>
        <w:tc>
          <w:tcPr>
            <w:tcW w:w="726" w:type="pct"/>
            <w:tcBorders>
              <w:top w:val="nil"/>
              <w:left w:val="single" w:sz="8" w:space="0" w:color="auto"/>
              <w:bottom w:val="dashed" w:sz="4" w:space="0" w:color="auto"/>
              <w:right w:val="single" w:sz="8" w:space="0" w:color="auto"/>
            </w:tcBorders>
            <w:vAlign w:val="center"/>
            <w:hideMark/>
          </w:tcPr>
          <w:p w14:paraId="7036FFC2" w14:textId="77777777" w:rsidR="00F31E86" w:rsidRDefault="00F31E86" w:rsidP="00EE042D">
            <w:pPr>
              <w:rPr>
                <w:rFonts w:ascii="Arial" w:hAnsi="Arial" w:cs="Arial"/>
                <w:sz w:val="20"/>
                <w:szCs w:val="20"/>
              </w:rPr>
            </w:pPr>
            <w:r>
              <w:rPr>
                <w:rFonts w:ascii="Arial" w:hAnsi="Arial" w:cs="Arial"/>
                <w:sz w:val="20"/>
                <w:szCs w:val="20"/>
              </w:rPr>
              <w:t>Snov celotnega 1. letnika kemije (Kemija je eksperimentalna veda, Zgradba atomov in ionov, periodni sistem elementov, Povezovanje delcev, Množina snovi, Kemijska reakcija - snovna in energijska sprememba)</w:t>
            </w:r>
          </w:p>
        </w:tc>
        <w:tc>
          <w:tcPr>
            <w:tcW w:w="2669" w:type="pct"/>
            <w:tcBorders>
              <w:top w:val="nil"/>
              <w:left w:val="nil"/>
              <w:bottom w:val="nil"/>
              <w:right w:val="nil"/>
            </w:tcBorders>
            <w:hideMark/>
          </w:tcPr>
          <w:p w14:paraId="08FEBBE7" w14:textId="77777777" w:rsidR="00F31E86" w:rsidRDefault="00F31E86"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 pozna kategorije nevarnih snovi,</w:t>
            </w:r>
            <w:r>
              <w:rPr>
                <w:rFonts w:ascii="Arial" w:hAnsi="Arial" w:cs="Arial"/>
                <w:sz w:val="20"/>
                <w:szCs w:val="20"/>
              </w:rPr>
              <w:br/>
              <w:t xml:space="preserve">- razloži pomen GHS piktogramov za označevanje nevarnih snovi in razloži pomen H in P stavkov; </w:t>
            </w:r>
            <w:r>
              <w:rPr>
                <w:rFonts w:ascii="Arial" w:hAnsi="Arial" w:cs="Arial"/>
                <w:sz w:val="20"/>
                <w:szCs w:val="20"/>
              </w:rPr>
              <w:br/>
              <w:t xml:space="preserve">- razloži povezavo med GHS piktogrami ter H in P stavki pri označevanju nevarnih snovi; </w:t>
            </w:r>
            <w:r>
              <w:rPr>
                <w:rFonts w:ascii="Arial" w:hAnsi="Arial" w:cs="Arial"/>
                <w:sz w:val="20"/>
                <w:szCs w:val="20"/>
              </w:rPr>
              <w:br/>
              <w:t xml:space="preserve">- v različnih virih za izbrano snov poišče podatke o njenih lastnostih, oceni tveganje pri delu z nevarno snovjo, predlaga ustrezen način rokovanja in pozna pomen uporabe zaščitne opreme pri eksperimentalnem delu; </w:t>
            </w:r>
            <w:r>
              <w:rPr>
                <w:rFonts w:ascii="Arial" w:hAnsi="Arial" w:cs="Arial"/>
                <w:sz w:val="20"/>
                <w:szCs w:val="20"/>
              </w:rPr>
              <w:br/>
              <w:t>- pozna načine vstopa (nevarne) snovi v organizem ter loči med akutno in kronično izpostavitvijo oz. nevarnostjo;</w:t>
            </w:r>
            <w:r>
              <w:rPr>
                <w:rFonts w:ascii="Arial" w:hAnsi="Arial" w:cs="Arial"/>
                <w:sz w:val="20"/>
                <w:szCs w:val="20"/>
              </w:rPr>
              <w:br/>
              <w:t xml:space="preserve">- razloži potek in pomen eksperimenta oziroma raziskave, eksperimentalne pogoje/okoliščine (konstante, spremenljivke); </w:t>
            </w:r>
            <w:r>
              <w:rPr>
                <w:rFonts w:ascii="Arial" w:hAnsi="Arial" w:cs="Arial"/>
                <w:sz w:val="20"/>
                <w:szCs w:val="20"/>
              </w:rPr>
              <w:br/>
              <w:t>- pozna in uporablja osnovne laboratorijske tehnike, načine ločevanja zmesi, poimenuje laboratorijske pripomočke in pozna njihovo uporabo;</w:t>
            </w:r>
            <w:r>
              <w:rPr>
                <w:rFonts w:ascii="Arial" w:hAnsi="Arial" w:cs="Arial"/>
                <w:sz w:val="20"/>
                <w:szCs w:val="20"/>
              </w:rPr>
              <w:br/>
              <w:t>- pojasni zgradbo (atomsko jedro in elektronska ovojnica) in navede gradnike atoma (protoni, nevtroni, elektroni);</w:t>
            </w:r>
            <w:r>
              <w:rPr>
                <w:rFonts w:ascii="Arial" w:hAnsi="Arial" w:cs="Arial"/>
                <w:sz w:val="20"/>
                <w:szCs w:val="20"/>
              </w:rPr>
              <w:br/>
              <w:t xml:space="preserve">- opredeli vrstno in masno število ter ju zapiše ob simbolu elementa; </w:t>
            </w:r>
            <w:r>
              <w:rPr>
                <w:rFonts w:ascii="Arial" w:hAnsi="Arial" w:cs="Arial"/>
                <w:sz w:val="20"/>
                <w:szCs w:val="20"/>
              </w:rPr>
              <w:br/>
              <w:t>- opredeli protone, nevtrone in elektrone glede na njihov relativni naboj in maso;</w:t>
            </w:r>
            <w:r>
              <w:rPr>
                <w:rFonts w:ascii="Arial" w:hAnsi="Arial" w:cs="Arial"/>
                <w:sz w:val="20"/>
                <w:szCs w:val="20"/>
              </w:rPr>
              <w:br/>
              <w:t>- ugotovi število protonov, elektronov in nevtronov v atomu;</w:t>
            </w:r>
            <w:r>
              <w:rPr>
                <w:rFonts w:ascii="Arial" w:hAnsi="Arial" w:cs="Arial"/>
                <w:sz w:val="20"/>
                <w:szCs w:val="20"/>
              </w:rPr>
              <w:br/>
              <w:t>- opiše in razloži zgradbo periodnega sistema elementov (periode, skupine, kovine, polkovine, nekovine, elementi glavnih skupin, prehodni elementi);</w:t>
            </w:r>
            <w:r>
              <w:rPr>
                <w:rFonts w:ascii="Arial" w:hAnsi="Arial" w:cs="Arial"/>
                <w:sz w:val="20"/>
                <w:szCs w:val="20"/>
              </w:rPr>
              <w:br/>
              <w:t xml:space="preserve">- razloži pojem relativna atomska masa; </w:t>
            </w:r>
            <w:r>
              <w:rPr>
                <w:rFonts w:ascii="Arial" w:hAnsi="Arial" w:cs="Arial"/>
                <w:sz w:val="20"/>
                <w:szCs w:val="20"/>
              </w:rPr>
              <w:br/>
              <w:t>- opredeli izotope in razloži razlike med njimi;</w:t>
            </w:r>
            <w:r>
              <w:rPr>
                <w:rFonts w:ascii="Arial" w:hAnsi="Arial" w:cs="Arial"/>
                <w:sz w:val="20"/>
                <w:szCs w:val="20"/>
              </w:rPr>
              <w:br/>
              <w:t xml:space="preserve">- pozna in opredeli pojme orbitala, lupina, podlupina, samski elektron, zunanji/valenčni elektron; </w:t>
            </w:r>
            <w:r>
              <w:rPr>
                <w:rFonts w:ascii="Arial" w:hAnsi="Arial" w:cs="Arial"/>
                <w:sz w:val="20"/>
                <w:szCs w:val="20"/>
              </w:rPr>
              <w:br/>
              <w:t xml:space="preserve">- z uporabo PSE zapiše in pojasni razporeditev elektronov po orbitalah v atomih in ionih elementov glavnih skupin in prehodnih elementov 4. periode (elektronska konfiguracija: na daljši način, s pomočjo žlahtnega plina, z diagramom/grafično); </w:t>
            </w:r>
            <w:r>
              <w:rPr>
                <w:rFonts w:ascii="Arial" w:hAnsi="Arial" w:cs="Arial"/>
                <w:sz w:val="20"/>
                <w:szCs w:val="20"/>
              </w:rPr>
              <w:br/>
              <w:t>- zapiše in pojasni nastanek iona (kationa, aniona) iz atoma in ion poimenuje na izbranem primeru;</w:t>
            </w:r>
            <w:r>
              <w:rPr>
                <w:rFonts w:ascii="Arial" w:hAnsi="Arial" w:cs="Arial"/>
                <w:sz w:val="20"/>
                <w:szCs w:val="20"/>
              </w:rPr>
              <w:br/>
              <w:t>- ugotovi število protonov, elektronov in nevtronov v ionu;</w:t>
            </w:r>
            <w:r>
              <w:rPr>
                <w:rFonts w:ascii="Arial" w:hAnsi="Arial" w:cs="Arial"/>
                <w:sz w:val="20"/>
                <w:szCs w:val="20"/>
              </w:rPr>
              <w:br/>
              <w:t xml:space="preserve">- navede značilnosti ionske in kovalentne vezi ter razlikuje med obema </w:t>
            </w:r>
            <w:r>
              <w:rPr>
                <w:rFonts w:ascii="Arial" w:hAnsi="Arial" w:cs="Arial"/>
                <w:sz w:val="20"/>
                <w:szCs w:val="20"/>
              </w:rPr>
              <w:lastRenderedPageBreak/>
              <w:t>vrstama vezi;</w:t>
            </w:r>
            <w:r>
              <w:rPr>
                <w:rFonts w:ascii="Arial" w:hAnsi="Arial" w:cs="Arial"/>
                <w:sz w:val="20"/>
                <w:szCs w:val="20"/>
              </w:rPr>
              <w:br/>
              <w:t xml:space="preserve">- napove, med katerimi elementi nastane ionska vez in med katerimi kovalentna vez; </w:t>
            </w:r>
            <w:r>
              <w:rPr>
                <w:rFonts w:ascii="Arial" w:hAnsi="Arial" w:cs="Arial"/>
                <w:sz w:val="20"/>
                <w:szCs w:val="20"/>
              </w:rPr>
              <w:br/>
              <w:t>- razlikuje med enojno, dvojno in trojno vezjo ter pojasni povezavo med močjo/jakostjo vezi in dolžino oziroma energijo vezi;</w:t>
            </w:r>
            <w:r>
              <w:rPr>
                <w:rFonts w:ascii="Arial" w:hAnsi="Arial" w:cs="Arial"/>
                <w:sz w:val="20"/>
                <w:szCs w:val="20"/>
              </w:rPr>
              <w:br/>
              <w:t>- napiše strukturne formule molekul preprostih spojin z veznimi in neveznimi elektronskimi pari.</w:t>
            </w:r>
            <w:r>
              <w:rPr>
                <w:rFonts w:ascii="Arial" w:hAnsi="Arial" w:cs="Arial"/>
                <w:sz w:val="20"/>
                <w:szCs w:val="20"/>
              </w:rPr>
              <w:br/>
              <w:t>- uporablja IUPAC nomenklaturo (z množilno predpono/števniki, oksidacijskim številom, nabojnim številom) za poimenovanje in zapis formul binarnih spojin in zna določiti oksidacijska števila v preprostih binarnih spojinah;</w:t>
            </w:r>
            <w:r>
              <w:rPr>
                <w:rFonts w:ascii="Arial" w:hAnsi="Arial" w:cs="Arial"/>
                <w:sz w:val="20"/>
                <w:szCs w:val="20"/>
              </w:rPr>
              <w:br/>
              <w:t xml:space="preserve">- poimenuje oziroma napiše simbole izbranih elementov (od H do Sr ter Cs, Ba, Ag, Pt, Au, Hg, Pb, I, Xe, Rn, U), </w:t>
            </w:r>
            <w:r>
              <w:rPr>
                <w:rFonts w:ascii="Arial" w:hAnsi="Arial" w:cs="Arial"/>
                <w:sz w:val="20"/>
                <w:szCs w:val="20"/>
              </w:rPr>
              <w:br/>
              <w:t>- navede značilnosti ionske in kovalentne vezi ter razlikuje med obema vrstama vezi;</w:t>
            </w:r>
            <w:r>
              <w:rPr>
                <w:rFonts w:ascii="Arial" w:hAnsi="Arial" w:cs="Arial"/>
                <w:sz w:val="20"/>
                <w:szCs w:val="20"/>
              </w:rPr>
              <w:br/>
              <w:t xml:space="preserve">- napove, med katerimi elementi nastane ionska vez in med katerimi kovalentna vez; </w:t>
            </w:r>
            <w:r>
              <w:rPr>
                <w:rFonts w:ascii="Arial" w:hAnsi="Arial" w:cs="Arial"/>
                <w:sz w:val="20"/>
                <w:szCs w:val="20"/>
              </w:rPr>
              <w:br/>
              <w:t>- razlikuje med enojno, dvojno in trojno vezjo ter pojasni povezavo med močjo/jakostjo vezi in dolžino oziroma energijo vezi;</w:t>
            </w:r>
            <w:r>
              <w:rPr>
                <w:rFonts w:ascii="Arial" w:hAnsi="Arial" w:cs="Arial"/>
                <w:sz w:val="20"/>
                <w:szCs w:val="20"/>
              </w:rPr>
              <w:br/>
              <w:t>- opredeli oblike enostavnih večatomnih molekul in navede kote med vezmi;</w:t>
            </w:r>
            <w:r>
              <w:rPr>
                <w:rFonts w:ascii="Arial" w:hAnsi="Arial" w:cs="Arial"/>
                <w:sz w:val="20"/>
                <w:szCs w:val="20"/>
              </w:rPr>
              <w:br/>
              <w:t>- napiše strukturne formule molekul večatomnih elementov (vodika, halogenov, kisika, dušika, belega fosforja) z veznimi in neveznimi elektronskimi pari;</w:t>
            </w:r>
            <w:r>
              <w:rPr>
                <w:rFonts w:ascii="Arial" w:hAnsi="Arial" w:cs="Arial"/>
                <w:sz w:val="20"/>
                <w:szCs w:val="20"/>
              </w:rPr>
              <w:br/>
              <w:t>- napiše strukturne formule molekul preprostih spojin z veznimi in neveznimi elektronskimi pari;</w:t>
            </w:r>
            <w:r>
              <w:rPr>
                <w:rFonts w:ascii="Arial" w:hAnsi="Arial" w:cs="Arial"/>
                <w:sz w:val="20"/>
                <w:szCs w:val="20"/>
              </w:rPr>
              <w:br/>
              <w:t>- na podlagi medsebojnega odboja med veznimi in neveznimi elektronskimi pari opredeli obliko preprostih molekul;</w:t>
            </w:r>
            <w:r>
              <w:rPr>
                <w:rFonts w:ascii="Arial" w:hAnsi="Arial" w:cs="Arial"/>
                <w:sz w:val="20"/>
                <w:szCs w:val="20"/>
              </w:rPr>
              <w:br/>
              <w:t>- pojasni pojem elektronegativnost in na podlagi danih podatkov o elektronegativnosti atomov elementov glavnih skupin opredeli vrsto vezi (nepolarna kovalentna vez, polarna kovalentna vez in ionska vez);</w:t>
            </w:r>
            <w:r>
              <w:rPr>
                <w:rFonts w:ascii="Arial" w:hAnsi="Arial" w:cs="Arial"/>
                <w:sz w:val="20"/>
                <w:szCs w:val="20"/>
              </w:rPr>
              <w:br/>
              <w:t>- primerja elektronegativnost elementov glavnih skupin; -opredeli molekule elementov in spojin kot polarne oz. nepolarne;</w:t>
            </w:r>
            <w:r>
              <w:rPr>
                <w:rFonts w:ascii="Arial" w:hAnsi="Arial" w:cs="Arial"/>
                <w:sz w:val="20"/>
                <w:szCs w:val="20"/>
              </w:rPr>
              <w:br/>
              <w:t xml:space="preserve">- opredeli vrste medmolekulskih sil (orientacijske, disperzijske in indukcijske sile, vodikove vezi) med različnimi vrstami molekul in atomov, pojasni njihov nastanek in vpliv na lastnosti snovi; </w:t>
            </w:r>
            <w:r>
              <w:rPr>
                <w:rFonts w:ascii="Arial" w:hAnsi="Arial" w:cs="Arial"/>
                <w:sz w:val="20"/>
                <w:szCs w:val="20"/>
              </w:rPr>
              <w:br/>
              <w:t>- prikaže nastanek vodikove vezi na primeru vode in razloži vpliv vodikove vezi na njene lastnosti (anomalne lastnosti);</w:t>
            </w:r>
            <w:r>
              <w:rPr>
                <w:rFonts w:ascii="Arial" w:hAnsi="Arial" w:cs="Arial"/>
                <w:sz w:val="20"/>
                <w:szCs w:val="20"/>
              </w:rPr>
              <w:br/>
              <w:t>- na primerih razlikuje med amorfnimi in kristaliničnimi snovmi;</w:t>
            </w:r>
            <w:r>
              <w:rPr>
                <w:rFonts w:ascii="Arial" w:hAnsi="Arial" w:cs="Arial"/>
                <w:sz w:val="20"/>
                <w:szCs w:val="20"/>
              </w:rPr>
              <w:br/>
              <w:t xml:space="preserve">- pozna štiri osnovne vrste kristalov (ionski, kovalentni, molekulski, kovinski); </w:t>
            </w:r>
            <w:r>
              <w:rPr>
                <w:rFonts w:ascii="Arial" w:hAnsi="Arial" w:cs="Arial"/>
                <w:sz w:val="20"/>
                <w:szCs w:val="20"/>
              </w:rPr>
              <w:br/>
              <w:t xml:space="preserve">- opredeli glavne značilnosti ionskih, molekulskih, kovalentnih in kovinskih </w:t>
            </w:r>
            <w:r>
              <w:rPr>
                <w:rFonts w:ascii="Arial" w:hAnsi="Arial" w:cs="Arial"/>
                <w:sz w:val="20"/>
                <w:szCs w:val="20"/>
              </w:rPr>
              <w:lastRenderedPageBreak/>
              <w:t>kristalov ter za vsako vrsto kristalov navede primere snovi;</w:t>
            </w:r>
            <w:r>
              <w:rPr>
                <w:rFonts w:ascii="Arial" w:hAnsi="Arial" w:cs="Arial"/>
                <w:sz w:val="20"/>
                <w:szCs w:val="20"/>
              </w:rPr>
              <w:br/>
              <w:t>- razlikuje med ionskim, molekulskim, kovalentnim in kovinskim kristalom ter poveže fizikalne lastnosti snovi z vrsto kemijske vezi;</w:t>
            </w:r>
            <w:r>
              <w:rPr>
                <w:rFonts w:ascii="Arial" w:hAnsi="Arial" w:cs="Arial"/>
                <w:sz w:val="20"/>
                <w:szCs w:val="20"/>
              </w:rPr>
              <w:br/>
              <w:t>- opredeli alotropijo in razlike med alotropnimi modifikacijami ogljika (grafit, diamant);</w:t>
            </w:r>
            <w:r>
              <w:rPr>
                <w:rFonts w:ascii="Arial" w:hAnsi="Arial" w:cs="Arial"/>
                <w:sz w:val="20"/>
                <w:szCs w:val="20"/>
              </w:rPr>
              <w:br/>
              <w:t>- izvede eksperiment za proučevanje vpliva zgradbe na lastnosti snovi, upošteva pravila varnega dela v laboratoriju, zapisuje meritve, ureja in analizira podatke;</w:t>
            </w:r>
            <w:r>
              <w:rPr>
                <w:rFonts w:ascii="Arial" w:hAnsi="Arial" w:cs="Arial"/>
                <w:sz w:val="20"/>
                <w:szCs w:val="20"/>
              </w:rPr>
              <w:br/>
              <w:t>- razloži pojma relativna molekulska masa in molska masa in ju razlikuje;</w:t>
            </w:r>
            <w:r>
              <w:rPr>
                <w:rFonts w:ascii="Arial" w:hAnsi="Arial" w:cs="Arial"/>
                <w:sz w:val="20"/>
                <w:szCs w:val="20"/>
              </w:rPr>
              <w:br/>
              <w:t xml:space="preserve">- izračuna relativne molekulske mase in molske mase elementov in spojin; </w:t>
            </w:r>
            <w:r>
              <w:rPr>
                <w:rFonts w:ascii="Arial" w:hAnsi="Arial" w:cs="Arial"/>
                <w:sz w:val="20"/>
                <w:szCs w:val="20"/>
              </w:rPr>
              <w:br/>
              <w:t xml:space="preserve">- razloži množino snovi in njeno enoto; </w:t>
            </w:r>
            <w:r>
              <w:rPr>
                <w:rFonts w:ascii="Arial" w:hAnsi="Arial" w:cs="Arial"/>
                <w:sz w:val="20"/>
                <w:szCs w:val="20"/>
              </w:rPr>
              <w:br/>
              <w:t>- opredeli in pojasni pomen Avogadrove konstante;</w:t>
            </w:r>
            <w:r>
              <w:rPr>
                <w:rFonts w:ascii="Arial" w:hAnsi="Arial" w:cs="Arial"/>
                <w:sz w:val="20"/>
                <w:szCs w:val="20"/>
              </w:rPr>
              <w:br/>
              <w:t>- razloži povezavo med maso snovi, množino snovi, številom delcev snovi in molsko maso snovi ter jo uporabi v izračunih;</w:t>
            </w:r>
            <w:r>
              <w:rPr>
                <w:rFonts w:ascii="Arial" w:hAnsi="Arial" w:cs="Arial"/>
                <w:sz w:val="20"/>
                <w:szCs w:val="20"/>
              </w:rPr>
              <w:br/>
              <w:t>- navede lastnosti plinov in jih opiše s štirimi veličinami (tlak, temperatura, prostornina, množina);</w:t>
            </w:r>
            <w:r>
              <w:rPr>
                <w:rFonts w:ascii="Arial" w:hAnsi="Arial" w:cs="Arial"/>
                <w:sz w:val="20"/>
                <w:szCs w:val="20"/>
              </w:rPr>
              <w:br/>
              <w:t>- razloži vpliv naraščanja koncentracij toplogrednih plinov na segrevanje ozračja (ogljikov dioksid, metan).</w:t>
            </w:r>
            <w:r>
              <w:rPr>
                <w:rFonts w:ascii="Arial" w:hAnsi="Arial" w:cs="Arial"/>
                <w:sz w:val="20"/>
                <w:szCs w:val="20"/>
              </w:rPr>
              <w:br/>
              <w:t>na primerih razlikuje med kemijsko reakcijo in fizikalno spremembo ter navede nekaj primerov;</w:t>
            </w:r>
            <w:r>
              <w:rPr>
                <w:rFonts w:ascii="Arial" w:hAnsi="Arial" w:cs="Arial"/>
                <w:sz w:val="20"/>
                <w:szCs w:val="20"/>
              </w:rPr>
              <w:br/>
              <w:t>- opredeli spremembo agregatnega stanja kot fizikalno spremembo in k primerom snovi zapiše ustrezno agregatno stanje oz. oznako agregatnega stanja;</w:t>
            </w:r>
            <w:r>
              <w:rPr>
                <w:rFonts w:ascii="Arial" w:hAnsi="Arial" w:cs="Arial"/>
                <w:sz w:val="20"/>
                <w:szCs w:val="20"/>
              </w:rPr>
              <w:br/>
              <w:t xml:space="preserve">- opredeli kemijsko reakcijo kot snovno spremembo; </w:t>
            </w:r>
            <w:r>
              <w:rPr>
                <w:rFonts w:ascii="Arial" w:hAnsi="Arial" w:cs="Arial"/>
                <w:sz w:val="20"/>
                <w:szCs w:val="20"/>
              </w:rPr>
              <w:br/>
              <w:t xml:space="preserve">- razlikuje med reaktanti in produkti kemijske reakcije; </w:t>
            </w:r>
            <w:r>
              <w:rPr>
                <w:rFonts w:ascii="Arial" w:hAnsi="Arial" w:cs="Arial"/>
                <w:sz w:val="20"/>
                <w:szCs w:val="20"/>
              </w:rPr>
              <w:br/>
              <w:t xml:space="preserve">- uredi preproste enačbe kemijskih reakcij; </w:t>
            </w:r>
            <w:r>
              <w:rPr>
                <w:rFonts w:ascii="Arial" w:hAnsi="Arial" w:cs="Arial"/>
                <w:sz w:val="20"/>
                <w:szCs w:val="20"/>
              </w:rPr>
              <w:br/>
              <w:t>- pri znanih reaktantih in produktih zapiše urejeno enačbo kemijske reakcije;</w:t>
            </w:r>
            <w:r>
              <w:rPr>
                <w:rFonts w:ascii="Arial" w:hAnsi="Arial" w:cs="Arial"/>
                <w:sz w:val="20"/>
                <w:szCs w:val="20"/>
              </w:rPr>
              <w:br/>
              <w:t>- na podlagi submikro prikazov zapiše urejeno enačbo kemijske reakcije;</w:t>
            </w:r>
            <w:r>
              <w:rPr>
                <w:rFonts w:ascii="Arial" w:hAnsi="Arial" w:cs="Arial"/>
                <w:sz w:val="20"/>
                <w:szCs w:val="20"/>
              </w:rPr>
              <w:br/>
              <w:t>- z urejene enačbe kemijske reakcije razbere množinska razmerja ter izračuna mase in množine reaktantov in produktov;</w:t>
            </w:r>
            <w:r>
              <w:rPr>
                <w:rFonts w:ascii="Arial" w:hAnsi="Arial" w:cs="Arial"/>
                <w:sz w:val="20"/>
                <w:szCs w:val="20"/>
              </w:rPr>
              <w:br/>
              <w:t>- pojasni razliko med eksotermno in endotermno spremembo ter opredeli različne procese (fizikalne spremembe in kemijske reakcije) kot eksotermne ali endotermne;</w:t>
            </w:r>
            <w:r>
              <w:rPr>
                <w:rFonts w:ascii="Arial" w:hAnsi="Arial" w:cs="Arial"/>
                <w:sz w:val="20"/>
                <w:szCs w:val="20"/>
              </w:rPr>
              <w:br/>
              <w:t>- navede primere eksotermnih in endotermnih reakcij iz življenja;</w:t>
            </w:r>
            <w:r>
              <w:rPr>
                <w:rFonts w:ascii="Arial" w:hAnsi="Arial" w:cs="Arial"/>
                <w:sz w:val="20"/>
                <w:szCs w:val="20"/>
              </w:rPr>
              <w:br/>
              <w:t>- opredeli entalpijo in pojasni razliko v predznaku entalpije pri eksotermnih oz. endotermnih procesih;</w:t>
            </w:r>
            <w:r>
              <w:rPr>
                <w:rFonts w:ascii="Arial" w:hAnsi="Arial" w:cs="Arial"/>
                <w:sz w:val="20"/>
                <w:szCs w:val="20"/>
              </w:rPr>
              <w:br/>
              <w:t>- opredeli standardno tvorbeno in standardno reakcijsko entalpijo;</w:t>
            </w:r>
            <w:r>
              <w:rPr>
                <w:rFonts w:ascii="Arial" w:hAnsi="Arial" w:cs="Arial"/>
                <w:sz w:val="20"/>
                <w:szCs w:val="20"/>
              </w:rPr>
              <w:br/>
              <w:t>- navede standardna stanja elementov in pozna vrednosti standardne tvorbene entalpije elementov v njihovih standardnih stanjih;</w:t>
            </w:r>
            <w:r>
              <w:rPr>
                <w:rFonts w:ascii="Arial" w:hAnsi="Arial" w:cs="Arial"/>
                <w:sz w:val="20"/>
                <w:szCs w:val="20"/>
              </w:rPr>
              <w:br/>
            </w:r>
            <w:r>
              <w:rPr>
                <w:rFonts w:ascii="Arial" w:hAnsi="Arial" w:cs="Arial"/>
                <w:sz w:val="20"/>
                <w:szCs w:val="20"/>
              </w:rPr>
              <w:lastRenderedPageBreak/>
              <w:t>- razbere reakcijsko entalpijo iz diagrama, ki predstavlja potek eksotermne ali endotermne kemijske reakcije.</w:t>
            </w:r>
          </w:p>
        </w:tc>
        <w:tc>
          <w:tcPr>
            <w:tcW w:w="450" w:type="pct"/>
            <w:tcBorders>
              <w:top w:val="nil"/>
              <w:left w:val="single" w:sz="8" w:space="0" w:color="auto"/>
              <w:bottom w:val="dotted" w:sz="4" w:space="0" w:color="auto"/>
              <w:right w:val="single" w:sz="8" w:space="0" w:color="auto"/>
            </w:tcBorders>
            <w:vAlign w:val="center"/>
            <w:hideMark/>
          </w:tcPr>
          <w:p w14:paraId="2F7B3B26" w14:textId="77777777" w:rsidR="00F31E86" w:rsidRDefault="00F31E86" w:rsidP="00EE042D">
            <w:pPr>
              <w:rPr>
                <w:rFonts w:ascii="Arial" w:hAnsi="Arial" w:cs="Arial"/>
                <w:sz w:val="20"/>
                <w:szCs w:val="20"/>
              </w:rPr>
            </w:pPr>
            <w:r>
              <w:rPr>
                <w:rFonts w:ascii="Arial" w:hAnsi="Arial" w:cs="Arial"/>
                <w:sz w:val="20"/>
                <w:szCs w:val="20"/>
              </w:rPr>
              <w:lastRenderedPageBreak/>
              <w:t>I.</w:t>
            </w:r>
          </w:p>
        </w:tc>
        <w:tc>
          <w:tcPr>
            <w:tcW w:w="644" w:type="pct"/>
            <w:tcBorders>
              <w:top w:val="nil"/>
              <w:left w:val="nil"/>
              <w:bottom w:val="dashed" w:sz="4" w:space="0" w:color="auto"/>
              <w:right w:val="single" w:sz="8" w:space="0" w:color="auto"/>
            </w:tcBorders>
            <w:vAlign w:val="center"/>
            <w:hideMark/>
          </w:tcPr>
          <w:p w14:paraId="2598FD6B"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793EB8D3"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5126AC15" w14:textId="77777777" w:rsidTr="00EE042D">
        <w:trPr>
          <w:trHeight w:val="8190"/>
        </w:trPr>
        <w:tc>
          <w:tcPr>
            <w:tcW w:w="726" w:type="pct"/>
            <w:tcBorders>
              <w:top w:val="single" w:sz="8" w:space="0" w:color="auto"/>
              <w:left w:val="single" w:sz="8" w:space="0" w:color="auto"/>
              <w:bottom w:val="dashed" w:sz="4" w:space="0" w:color="auto"/>
              <w:right w:val="single" w:sz="8" w:space="0" w:color="auto"/>
            </w:tcBorders>
            <w:vAlign w:val="center"/>
            <w:hideMark/>
          </w:tcPr>
          <w:p w14:paraId="6201A053" w14:textId="77777777" w:rsidR="00F31E86" w:rsidRDefault="00F31E86" w:rsidP="00EE042D">
            <w:pPr>
              <w:rPr>
                <w:rFonts w:ascii="Arial" w:hAnsi="Arial" w:cs="Arial"/>
                <w:sz w:val="20"/>
                <w:szCs w:val="20"/>
              </w:rPr>
            </w:pPr>
            <w:r>
              <w:rPr>
                <w:rFonts w:ascii="Arial" w:hAnsi="Arial" w:cs="Arial"/>
                <w:sz w:val="20"/>
                <w:szCs w:val="20"/>
              </w:rPr>
              <w:lastRenderedPageBreak/>
              <w:t>Snov celotnega 1. letnika kemije (Kemija je eksperimentalna veda, Zgradba atomov in ionov, periodni sistem elementov, Povezovanje delcev, Množina snovi, Kemijska reakcija - snovna in energijska sprememba)         Raztopine                                       Hitrost kemijskih reakcij              Kemijsko ravnotežje</w:t>
            </w:r>
          </w:p>
        </w:tc>
        <w:tc>
          <w:tcPr>
            <w:tcW w:w="2669" w:type="pct"/>
            <w:tcBorders>
              <w:top w:val="nil"/>
              <w:left w:val="nil"/>
              <w:bottom w:val="nil"/>
              <w:right w:val="nil"/>
            </w:tcBorders>
            <w:hideMark/>
          </w:tcPr>
          <w:p w14:paraId="73707321"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doseže minimalne standarde pri vseh vsebinah 1. letnika;</w:t>
            </w:r>
            <w:r>
              <w:rPr>
                <w:rFonts w:ascii="Arial" w:hAnsi="Arial" w:cs="Arial"/>
                <w:sz w:val="20"/>
                <w:szCs w:val="20"/>
              </w:rPr>
              <w:br/>
              <w:t>- pozna pojme topljenec, topilo, raztopina;</w:t>
            </w:r>
            <w:r>
              <w:rPr>
                <w:rFonts w:ascii="Arial" w:hAnsi="Arial" w:cs="Arial"/>
                <w:sz w:val="20"/>
                <w:szCs w:val="20"/>
              </w:rPr>
              <w:br/>
              <w:t>- pozna pretvorbo masnega deleža v masni odstotek in obratno;</w:t>
            </w:r>
            <w:r>
              <w:rPr>
                <w:rFonts w:ascii="Arial" w:hAnsi="Arial" w:cs="Arial"/>
                <w:sz w:val="20"/>
                <w:szCs w:val="20"/>
              </w:rPr>
              <w:br/>
              <w:t>- zna izračunati sestavo raztopine (masni delež topljenca, maso topljenca, maso topila, maso raztopine) s pomočjo enačbe za izračun masnega deleža topljenca v raztopini;</w:t>
            </w:r>
            <w:r>
              <w:rPr>
                <w:rFonts w:ascii="Arial" w:hAnsi="Arial" w:cs="Arial"/>
                <w:sz w:val="20"/>
                <w:szCs w:val="20"/>
              </w:rPr>
              <w:br/>
              <w:t>- pozna pojma topnost in nasičena raztopina;</w:t>
            </w:r>
            <w:r>
              <w:rPr>
                <w:rFonts w:ascii="Arial" w:hAnsi="Arial" w:cs="Arial"/>
                <w:sz w:val="20"/>
                <w:szCs w:val="20"/>
              </w:rPr>
              <w:br/>
              <w:t>- pozna pomen krivulje topnosti;</w:t>
            </w:r>
            <w:r>
              <w:rPr>
                <w:rFonts w:ascii="Arial" w:hAnsi="Arial" w:cs="Arial"/>
                <w:sz w:val="20"/>
                <w:szCs w:val="20"/>
              </w:rPr>
              <w:br/>
              <w:t>- zna medsebojno pretvarjati topnost in masni delež topljenca;</w:t>
            </w:r>
            <w:r>
              <w:rPr>
                <w:rFonts w:ascii="Arial" w:hAnsi="Arial" w:cs="Arial"/>
                <w:sz w:val="20"/>
                <w:szCs w:val="20"/>
              </w:rPr>
              <w:br/>
              <w:t>- zna izračunati sestavo raztopine s pomočjo enačbe za izračun množinske in masne koncentracijo topljenca v raztopini;</w:t>
            </w:r>
            <w:r>
              <w:rPr>
                <w:rFonts w:ascii="Arial" w:hAnsi="Arial" w:cs="Arial"/>
                <w:sz w:val="20"/>
                <w:szCs w:val="20"/>
              </w:rPr>
              <w:br/>
              <w:t>- zna medsebojno pretvarjati masni delež, masno koncentracijo in množinsko koncentracijo topljenca;</w:t>
            </w:r>
            <w:r>
              <w:rPr>
                <w:rFonts w:ascii="Arial" w:hAnsi="Arial" w:cs="Arial"/>
                <w:sz w:val="20"/>
                <w:szCs w:val="20"/>
              </w:rPr>
              <w:br/>
              <w:t>- zna pojasniti vpliv temperature in tlaka na topnost plinov;</w:t>
            </w:r>
            <w:r>
              <w:rPr>
                <w:rFonts w:ascii="Arial" w:hAnsi="Arial" w:cs="Arial"/>
                <w:sz w:val="20"/>
                <w:szCs w:val="20"/>
              </w:rPr>
              <w:br/>
              <w:t>- zna izračunati sestavo raztopine, dobljene z mešanjem, redčenjem in koncentriranjem;</w:t>
            </w:r>
            <w:r>
              <w:rPr>
                <w:rFonts w:ascii="Arial" w:hAnsi="Arial" w:cs="Arial"/>
                <w:sz w:val="20"/>
                <w:szCs w:val="20"/>
              </w:rPr>
              <w:br/>
              <w:t>- pozna pojem »hidratacija« in zna pojasniti procese pri raztapljanju ionskih in molekulskih kristalov.</w:t>
            </w:r>
            <w:r>
              <w:rPr>
                <w:rFonts w:ascii="Arial" w:hAnsi="Arial" w:cs="Arial"/>
                <w:sz w:val="20"/>
                <w:szCs w:val="20"/>
              </w:rPr>
              <w:br/>
              <w:t>- zna samostojno zapisati izraz za hitrost kemijske reakcije kot spremembo koncentracije reaktanta oz. produkta v časovni enoti;</w:t>
            </w:r>
            <w:r>
              <w:rPr>
                <w:rFonts w:ascii="Arial" w:hAnsi="Arial" w:cs="Arial"/>
                <w:sz w:val="20"/>
                <w:szCs w:val="20"/>
              </w:rPr>
              <w:br/>
              <w:t>- zna izračunati hitrost kemijske reakcije v določenem časovnem intervalu na osnovi podatkov v tabeli ali grafu;</w:t>
            </w:r>
            <w:r>
              <w:rPr>
                <w:rFonts w:ascii="Arial" w:hAnsi="Arial" w:cs="Arial"/>
                <w:sz w:val="20"/>
                <w:szCs w:val="20"/>
              </w:rPr>
              <w:br/>
              <w:t xml:space="preserve">- pozna vplive na hitrost kemijske reakcije (koncentracije reaktantov, temperatura, način prihajanja reaktantov v stik, prisotnost katalizatorja) </w:t>
            </w:r>
            <w:r>
              <w:rPr>
                <w:rFonts w:ascii="Arial" w:hAnsi="Arial" w:cs="Arial"/>
                <w:sz w:val="20"/>
                <w:szCs w:val="20"/>
              </w:rPr>
              <w:br/>
              <w:t xml:space="preserve">- pozna pojme »katalizator«, »inhibitor«, »homogena kataliza« in »heterogena kataliza« </w:t>
            </w:r>
            <w:r>
              <w:rPr>
                <w:rFonts w:ascii="Arial" w:hAnsi="Arial" w:cs="Arial"/>
                <w:sz w:val="20"/>
                <w:szCs w:val="20"/>
              </w:rPr>
              <w:br/>
              <w:t xml:space="preserve">- pozna vlogo katalizatorja v avtomobilskem motorju </w:t>
            </w:r>
            <w:r>
              <w:rPr>
                <w:rFonts w:ascii="Arial" w:hAnsi="Arial" w:cs="Arial"/>
                <w:sz w:val="20"/>
                <w:szCs w:val="20"/>
              </w:rPr>
              <w:br/>
              <w:t>- zna narisati  energijski diagram za izbrano reakcijo z in brez katalizatorja;</w:t>
            </w:r>
            <w:r>
              <w:rPr>
                <w:rFonts w:ascii="Arial" w:hAnsi="Arial" w:cs="Arial"/>
                <w:sz w:val="20"/>
                <w:szCs w:val="20"/>
              </w:rPr>
              <w:br/>
              <w:t xml:space="preserve">- izpelje v naprej načrtovano eksperimentalno delo za izračun hitrosti kem. reakcije; </w:t>
            </w:r>
            <w:r>
              <w:rPr>
                <w:rFonts w:ascii="Arial" w:hAnsi="Arial" w:cs="Arial"/>
                <w:sz w:val="20"/>
                <w:szCs w:val="20"/>
              </w:rPr>
              <w:br/>
              <w:t>- zna opisati teorijo trkov;</w:t>
            </w:r>
            <w:r>
              <w:rPr>
                <w:rFonts w:ascii="Arial" w:hAnsi="Arial" w:cs="Arial"/>
                <w:sz w:val="20"/>
                <w:szCs w:val="20"/>
              </w:rPr>
              <w:br/>
              <w:t>- ve kaj je aktivacijski kompleks.</w:t>
            </w:r>
            <w:r>
              <w:rPr>
                <w:rFonts w:ascii="Arial" w:hAnsi="Arial" w:cs="Arial"/>
                <w:sz w:val="20"/>
                <w:szCs w:val="20"/>
              </w:rPr>
              <w:br/>
              <w:t xml:space="preserve">- zna razložiti pojem »obojesmerna, reverzibilna reakcija«, »homogeno ravnotežje«, »heterogeno ravnotežje«, »dinamično ravnotežje«; </w:t>
            </w:r>
            <w:r>
              <w:rPr>
                <w:rFonts w:ascii="Arial" w:hAnsi="Arial" w:cs="Arial"/>
                <w:sz w:val="20"/>
                <w:szCs w:val="20"/>
              </w:rPr>
              <w:br/>
              <w:t>- zna na podlagi navedenih snovi (reaktantov in produktov) napisati enačbo ravnotežne reakcije in izraz za konstanto ravnotežja;</w:t>
            </w:r>
            <w:r>
              <w:rPr>
                <w:rFonts w:ascii="Arial" w:hAnsi="Arial" w:cs="Arial"/>
                <w:sz w:val="20"/>
                <w:szCs w:val="20"/>
              </w:rPr>
              <w:br/>
              <w:t xml:space="preserve">- zna iz vrednosti konstante ravnotežja opisati položaj kemijskega ravnotežja (majhna vrednost – prevladujejo reaktanti; velika vrednost – prevladujejo </w:t>
            </w:r>
            <w:r>
              <w:rPr>
                <w:rFonts w:ascii="Arial" w:hAnsi="Arial" w:cs="Arial"/>
                <w:sz w:val="20"/>
                <w:szCs w:val="20"/>
              </w:rPr>
              <w:lastRenderedPageBreak/>
              <w:t>produkti);</w:t>
            </w:r>
            <w:r>
              <w:rPr>
                <w:rFonts w:ascii="Arial" w:hAnsi="Arial" w:cs="Arial"/>
                <w:sz w:val="20"/>
                <w:szCs w:val="20"/>
              </w:rPr>
              <w:br/>
              <w:t>- ve, da je vrednost konstante ravnotežja odvisna od temperature ter da je vezana na zapisano enačbo ravnotežne reakcije;</w:t>
            </w:r>
            <w:r>
              <w:rPr>
                <w:rFonts w:ascii="Arial" w:hAnsi="Arial" w:cs="Arial"/>
                <w:sz w:val="20"/>
                <w:szCs w:val="20"/>
              </w:rPr>
              <w:br/>
              <w:t>- zna smiselno uporabljati  La Chatelierovo načelo;</w:t>
            </w:r>
            <w:r>
              <w:rPr>
                <w:rFonts w:ascii="Arial" w:hAnsi="Arial" w:cs="Arial"/>
                <w:sz w:val="20"/>
                <w:szCs w:val="20"/>
              </w:rPr>
              <w:br/>
              <w:t>- zna napovedati vpliv temperature, tlaka in spremembe koncentracije na položaj ravnotežja;</w:t>
            </w:r>
            <w:r>
              <w:rPr>
                <w:rFonts w:ascii="Arial" w:hAnsi="Arial" w:cs="Arial"/>
                <w:sz w:val="20"/>
                <w:szCs w:val="20"/>
              </w:rPr>
              <w:br/>
              <w:t>- ve, da katalizator ne vpliva na položaj kemijskega ravnotežja.</w:t>
            </w:r>
          </w:p>
        </w:tc>
        <w:tc>
          <w:tcPr>
            <w:tcW w:w="450" w:type="pct"/>
            <w:tcBorders>
              <w:top w:val="single" w:sz="8" w:space="0" w:color="auto"/>
              <w:left w:val="single" w:sz="8" w:space="0" w:color="auto"/>
              <w:bottom w:val="dotted" w:sz="4" w:space="0" w:color="auto"/>
              <w:right w:val="single" w:sz="8" w:space="0" w:color="auto"/>
            </w:tcBorders>
            <w:vAlign w:val="center"/>
            <w:hideMark/>
          </w:tcPr>
          <w:p w14:paraId="3BFDB72B" w14:textId="77777777" w:rsidR="00F31E86" w:rsidRDefault="00F31E86" w:rsidP="00EE042D">
            <w:pPr>
              <w:rPr>
                <w:rFonts w:ascii="Arial" w:hAnsi="Arial" w:cs="Arial"/>
                <w:sz w:val="20"/>
                <w:szCs w:val="20"/>
              </w:rPr>
            </w:pPr>
            <w:r>
              <w:rPr>
                <w:rFonts w:ascii="Arial" w:hAnsi="Arial" w:cs="Arial"/>
                <w:sz w:val="20"/>
                <w:szCs w:val="20"/>
              </w:rPr>
              <w:lastRenderedPageBreak/>
              <w:t>I.</w:t>
            </w:r>
          </w:p>
        </w:tc>
        <w:tc>
          <w:tcPr>
            <w:tcW w:w="644" w:type="pct"/>
            <w:tcBorders>
              <w:top w:val="single" w:sz="8" w:space="0" w:color="auto"/>
              <w:left w:val="nil"/>
              <w:bottom w:val="dashed" w:sz="4" w:space="0" w:color="auto"/>
              <w:right w:val="single" w:sz="8" w:space="0" w:color="auto"/>
            </w:tcBorders>
            <w:vAlign w:val="center"/>
            <w:hideMark/>
          </w:tcPr>
          <w:p w14:paraId="0F68C1F8"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single" w:sz="8" w:space="0" w:color="auto"/>
              <w:left w:val="nil"/>
              <w:bottom w:val="dotted" w:sz="4" w:space="0" w:color="auto"/>
              <w:right w:val="single" w:sz="8" w:space="0" w:color="auto"/>
            </w:tcBorders>
            <w:vAlign w:val="center"/>
            <w:hideMark/>
          </w:tcPr>
          <w:p w14:paraId="40E5F64D"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19A628A4" w14:textId="77777777" w:rsidTr="00EE042D">
        <w:trPr>
          <w:trHeight w:val="8190"/>
        </w:trPr>
        <w:tc>
          <w:tcPr>
            <w:tcW w:w="726" w:type="pct"/>
            <w:tcBorders>
              <w:top w:val="single" w:sz="8" w:space="0" w:color="auto"/>
              <w:left w:val="single" w:sz="8" w:space="0" w:color="auto"/>
              <w:bottom w:val="dashed" w:sz="4" w:space="0" w:color="auto"/>
              <w:right w:val="single" w:sz="8" w:space="0" w:color="auto"/>
            </w:tcBorders>
            <w:vAlign w:val="center"/>
            <w:hideMark/>
          </w:tcPr>
          <w:p w14:paraId="53A47FBD" w14:textId="77777777" w:rsidR="00F31E86" w:rsidRDefault="00F31E86" w:rsidP="00EE042D">
            <w:pPr>
              <w:rPr>
                <w:rFonts w:ascii="Arial" w:hAnsi="Arial" w:cs="Arial"/>
                <w:sz w:val="20"/>
                <w:szCs w:val="20"/>
              </w:rPr>
            </w:pPr>
            <w:r>
              <w:rPr>
                <w:rFonts w:ascii="Arial" w:hAnsi="Arial" w:cs="Arial"/>
                <w:sz w:val="20"/>
                <w:szCs w:val="20"/>
              </w:rPr>
              <w:lastRenderedPageBreak/>
              <w:t xml:space="preserve">Snov celotnega 1. letnika kemije (Kemija je eksperimentalna veda, Zgradba atomov in ionov, periodni sistem elementov, Povezovanje delcev, Množina snovi, Kemijska reakcija - snovna in energijska sprememba)         Snov celotnega 2. letnika kemije (Raztopine, Hitrost kemijskih reakcij, Kemijsko ravnotežje, Ravnotežja v vodnih raztopinah kislin, baz in soli, Redoks reakcije in elektrokemija, Koordinacijske spojine)                     </w:t>
            </w:r>
          </w:p>
        </w:tc>
        <w:tc>
          <w:tcPr>
            <w:tcW w:w="2669" w:type="pct"/>
            <w:tcBorders>
              <w:top w:val="nil"/>
              <w:left w:val="nil"/>
              <w:bottom w:val="nil"/>
              <w:right w:val="nil"/>
            </w:tcBorders>
            <w:hideMark/>
          </w:tcPr>
          <w:p w14:paraId="68C554E4"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doseže minimalne standarde pri vseh vsebinah 1. letnika;</w:t>
            </w:r>
            <w:r>
              <w:rPr>
                <w:rFonts w:ascii="Arial" w:hAnsi="Arial" w:cs="Arial"/>
                <w:sz w:val="20"/>
                <w:szCs w:val="20"/>
              </w:rPr>
              <w:br/>
              <w:t>- pozna pojme topljenec, topilo, raztopina;</w:t>
            </w:r>
            <w:r>
              <w:rPr>
                <w:rFonts w:ascii="Arial" w:hAnsi="Arial" w:cs="Arial"/>
                <w:sz w:val="20"/>
                <w:szCs w:val="20"/>
              </w:rPr>
              <w:br/>
              <w:t>- pozna pretvorbo masnega deleža v masni odstotek in obratno;</w:t>
            </w:r>
            <w:r>
              <w:rPr>
                <w:rFonts w:ascii="Arial" w:hAnsi="Arial" w:cs="Arial"/>
                <w:sz w:val="20"/>
                <w:szCs w:val="20"/>
              </w:rPr>
              <w:br/>
              <w:t>- zna izračunati sestavo raztopine (masni delež topljenca, maso topljenca, maso topila, maso raztopine) s pomočjo enačbe za izračun masnega deleža topljenca v raztopini;</w:t>
            </w:r>
            <w:r>
              <w:rPr>
                <w:rFonts w:ascii="Arial" w:hAnsi="Arial" w:cs="Arial"/>
                <w:sz w:val="20"/>
                <w:szCs w:val="20"/>
              </w:rPr>
              <w:br/>
              <w:t>- pozna pojma topnost in nasičena raztopina;</w:t>
            </w:r>
            <w:r>
              <w:rPr>
                <w:rFonts w:ascii="Arial" w:hAnsi="Arial" w:cs="Arial"/>
                <w:sz w:val="20"/>
                <w:szCs w:val="20"/>
              </w:rPr>
              <w:br/>
              <w:t>- pozna pomen krivulje topnosti;</w:t>
            </w:r>
            <w:r>
              <w:rPr>
                <w:rFonts w:ascii="Arial" w:hAnsi="Arial" w:cs="Arial"/>
                <w:sz w:val="20"/>
                <w:szCs w:val="20"/>
              </w:rPr>
              <w:br/>
              <w:t>- zna medsebojno pretvarjati topnost in masni delež topljenca;</w:t>
            </w:r>
            <w:r>
              <w:rPr>
                <w:rFonts w:ascii="Arial" w:hAnsi="Arial" w:cs="Arial"/>
                <w:sz w:val="20"/>
                <w:szCs w:val="20"/>
              </w:rPr>
              <w:br/>
              <w:t>- zna izračunati sestavo raztopine s pomočjo enačbe za izračun množinske in masne koncentracijo topljenca v raztopini;</w:t>
            </w:r>
            <w:r>
              <w:rPr>
                <w:rFonts w:ascii="Arial" w:hAnsi="Arial" w:cs="Arial"/>
                <w:sz w:val="20"/>
                <w:szCs w:val="20"/>
              </w:rPr>
              <w:br/>
              <w:t>- zna medsebojno pretvarjati masni delež, masno koncentracijo in množinsko koncentracijo topljenca;</w:t>
            </w:r>
            <w:r>
              <w:rPr>
                <w:rFonts w:ascii="Arial" w:hAnsi="Arial" w:cs="Arial"/>
                <w:sz w:val="20"/>
                <w:szCs w:val="20"/>
              </w:rPr>
              <w:br/>
              <w:t>- zna pojasniti vpliv temperature in tlaka na topnost plinov;</w:t>
            </w:r>
            <w:r>
              <w:rPr>
                <w:rFonts w:ascii="Arial" w:hAnsi="Arial" w:cs="Arial"/>
                <w:sz w:val="20"/>
                <w:szCs w:val="20"/>
              </w:rPr>
              <w:br/>
              <w:t>- zna izračunati sestavo raztopine, dobljene z mešanjem, redčenjem in koncentriranjem;</w:t>
            </w:r>
            <w:r>
              <w:rPr>
                <w:rFonts w:ascii="Arial" w:hAnsi="Arial" w:cs="Arial"/>
                <w:sz w:val="20"/>
                <w:szCs w:val="20"/>
              </w:rPr>
              <w:br/>
              <w:t>- pozna pojem »hidratacija« in zna pojasniti procese pri raztapljanju ionskih in molekulskih kristalov.</w:t>
            </w:r>
            <w:r>
              <w:rPr>
                <w:rFonts w:ascii="Arial" w:hAnsi="Arial" w:cs="Arial"/>
                <w:sz w:val="20"/>
                <w:szCs w:val="20"/>
              </w:rPr>
              <w:br/>
              <w:t>- zna samostojno zapisati izraz za hitrost kemijske reakcije kot spremembo koncentracije reaktanta oz. produkta v časovni enoti;</w:t>
            </w:r>
            <w:r>
              <w:rPr>
                <w:rFonts w:ascii="Arial" w:hAnsi="Arial" w:cs="Arial"/>
                <w:sz w:val="20"/>
                <w:szCs w:val="20"/>
              </w:rPr>
              <w:br/>
              <w:t>- zna izračunati hitrost kemijske reakcije v določenem časovnem intervalu na osnovi podatkov v tabeli ali grafu;</w:t>
            </w:r>
            <w:r>
              <w:rPr>
                <w:rFonts w:ascii="Arial" w:hAnsi="Arial" w:cs="Arial"/>
                <w:sz w:val="20"/>
                <w:szCs w:val="20"/>
              </w:rPr>
              <w:br/>
              <w:t xml:space="preserve">- pozna vplive na hitrost kemijske reakcije (koncentracije reaktantov, temperatura, način prihajanja reaktantov v stik, prisotnost katalizatorja) </w:t>
            </w:r>
            <w:r>
              <w:rPr>
                <w:rFonts w:ascii="Arial" w:hAnsi="Arial" w:cs="Arial"/>
                <w:sz w:val="20"/>
                <w:szCs w:val="20"/>
              </w:rPr>
              <w:br/>
              <w:t xml:space="preserve">- pozna pojme »katalizator«, »inhibitor«, »homogena kataliza« in »heterogena kataliza« </w:t>
            </w:r>
            <w:r>
              <w:rPr>
                <w:rFonts w:ascii="Arial" w:hAnsi="Arial" w:cs="Arial"/>
                <w:sz w:val="20"/>
                <w:szCs w:val="20"/>
              </w:rPr>
              <w:br/>
              <w:t xml:space="preserve">- pozna vlogo katalizatorja v avtomobilskem motorju </w:t>
            </w:r>
            <w:r>
              <w:rPr>
                <w:rFonts w:ascii="Arial" w:hAnsi="Arial" w:cs="Arial"/>
                <w:sz w:val="20"/>
                <w:szCs w:val="20"/>
              </w:rPr>
              <w:br/>
              <w:t>- zna narisati  energijski diagram za izbrano reakcijo z in brez katalizatorja;</w:t>
            </w:r>
            <w:r>
              <w:rPr>
                <w:rFonts w:ascii="Arial" w:hAnsi="Arial" w:cs="Arial"/>
                <w:sz w:val="20"/>
                <w:szCs w:val="20"/>
              </w:rPr>
              <w:br/>
              <w:t xml:space="preserve">- izpelje v naprej načrtovano eksperimentalno delo za izračun hitrosti kem. reakcije; </w:t>
            </w:r>
            <w:r>
              <w:rPr>
                <w:rFonts w:ascii="Arial" w:hAnsi="Arial" w:cs="Arial"/>
                <w:sz w:val="20"/>
                <w:szCs w:val="20"/>
              </w:rPr>
              <w:br/>
              <w:t>- zna opisati teorijo trkov;</w:t>
            </w:r>
            <w:r>
              <w:rPr>
                <w:rFonts w:ascii="Arial" w:hAnsi="Arial" w:cs="Arial"/>
                <w:sz w:val="20"/>
                <w:szCs w:val="20"/>
              </w:rPr>
              <w:br/>
              <w:t>- ve kaj je aktivacijski kompleks.</w:t>
            </w:r>
            <w:r>
              <w:rPr>
                <w:rFonts w:ascii="Arial" w:hAnsi="Arial" w:cs="Arial"/>
                <w:sz w:val="20"/>
                <w:szCs w:val="20"/>
              </w:rPr>
              <w:br/>
              <w:t xml:space="preserve">- zna razložiti pojem »obojesmerna, reverzibilna reakcija«, »homogeno ravnotežje«, »heterogeno ravnotežje«, »dinamično ravnotežje«; </w:t>
            </w:r>
            <w:r>
              <w:rPr>
                <w:rFonts w:ascii="Arial" w:hAnsi="Arial" w:cs="Arial"/>
                <w:sz w:val="20"/>
                <w:szCs w:val="20"/>
              </w:rPr>
              <w:br/>
              <w:t>- zna na podlagi navedenih snovi (reaktantov in produktov) napisati enačbo ravnotežne reakcije in izraz za konstanto ravnotežja;</w:t>
            </w:r>
            <w:r>
              <w:rPr>
                <w:rFonts w:ascii="Arial" w:hAnsi="Arial" w:cs="Arial"/>
                <w:sz w:val="20"/>
                <w:szCs w:val="20"/>
              </w:rPr>
              <w:br/>
              <w:t xml:space="preserve">- zna iz vrednosti konstante ravnotežja opisati položaj kemijskega ravnotežja (majhna vrednost – prevladujejo reaktanti; velika vrednost – prevladujejo </w:t>
            </w:r>
            <w:r>
              <w:rPr>
                <w:rFonts w:ascii="Arial" w:hAnsi="Arial" w:cs="Arial"/>
                <w:sz w:val="20"/>
                <w:szCs w:val="20"/>
              </w:rPr>
              <w:lastRenderedPageBreak/>
              <w:t>produkti);</w:t>
            </w:r>
            <w:r>
              <w:rPr>
                <w:rFonts w:ascii="Arial" w:hAnsi="Arial" w:cs="Arial"/>
                <w:sz w:val="20"/>
                <w:szCs w:val="20"/>
              </w:rPr>
              <w:br/>
              <w:t>- ve, da je vrednost konstante ravnotežja odvisna od temperature ter da je vezana na zapisano enačbo ravnotežne reakcije;</w:t>
            </w:r>
            <w:r>
              <w:rPr>
                <w:rFonts w:ascii="Arial" w:hAnsi="Arial" w:cs="Arial"/>
                <w:sz w:val="20"/>
                <w:szCs w:val="20"/>
              </w:rPr>
              <w:br/>
              <w:t>- zna smiselno uporabljati  La Chatelierovo načelo;</w:t>
            </w:r>
            <w:r>
              <w:rPr>
                <w:rFonts w:ascii="Arial" w:hAnsi="Arial" w:cs="Arial"/>
                <w:sz w:val="20"/>
                <w:szCs w:val="20"/>
              </w:rPr>
              <w:br/>
              <w:t>- zna napovedati vpliv temperature, tlaka in spremembe koncentracije na položaj ravnotežja;</w:t>
            </w:r>
            <w:r>
              <w:rPr>
                <w:rFonts w:ascii="Arial" w:hAnsi="Arial" w:cs="Arial"/>
                <w:sz w:val="20"/>
                <w:szCs w:val="20"/>
              </w:rPr>
              <w:br/>
              <w:t>- ve, da katalizator ne vpliva na položaj kemijskega ravnotežja;</w:t>
            </w:r>
            <w:r>
              <w:rPr>
                <w:rFonts w:ascii="Arial" w:hAnsi="Arial" w:cs="Arial"/>
                <w:sz w:val="20"/>
                <w:szCs w:val="20"/>
              </w:rPr>
              <w:br/>
              <w:t>- zna poimenovati izbrane kisline, baze, soli;</w:t>
            </w:r>
            <w:r>
              <w:rPr>
                <w:rFonts w:ascii="Arial" w:hAnsi="Arial" w:cs="Arial"/>
                <w:sz w:val="20"/>
                <w:szCs w:val="20"/>
              </w:rPr>
              <w:br/>
              <w:t>- zna zapisati protolitske reakcije kislin – monoprotonske in večprotonske, anorganske in organske (npr. HCl, H2SO4, H3PO4, CH3COOH);</w:t>
            </w:r>
            <w:r>
              <w:rPr>
                <w:rFonts w:ascii="Arial" w:hAnsi="Arial" w:cs="Arial"/>
                <w:sz w:val="20"/>
                <w:szCs w:val="20"/>
              </w:rPr>
              <w:br/>
              <w:t>- zna zapisati disociacijo ionskih hidroksidov;</w:t>
            </w:r>
            <w:r>
              <w:rPr>
                <w:rFonts w:ascii="Arial" w:hAnsi="Arial" w:cs="Arial"/>
                <w:sz w:val="20"/>
                <w:szCs w:val="20"/>
              </w:rPr>
              <w:br/>
              <w:t>- zna zapisati protolitske reakcije baz – amoniak in primarnih aminov (npr. NH3, CH3NH2);</w:t>
            </w:r>
            <w:r>
              <w:rPr>
                <w:rFonts w:ascii="Arial" w:hAnsi="Arial" w:cs="Arial"/>
                <w:sz w:val="20"/>
                <w:szCs w:val="20"/>
              </w:rPr>
              <w:br/>
              <w:t>- na osnovi zapisa reakcije (kem. ravnotežje) zna oceniti moč kislin in baz;</w:t>
            </w:r>
            <w:r>
              <w:rPr>
                <w:rFonts w:ascii="Arial" w:hAnsi="Arial" w:cs="Arial"/>
                <w:sz w:val="20"/>
                <w:szCs w:val="20"/>
              </w:rPr>
              <w:br/>
              <w:t>- zna zapisati ravnotežno konstanto Kc;</w:t>
            </w:r>
            <w:r>
              <w:rPr>
                <w:rFonts w:ascii="Arial" w:hAnsi="Arial" w:cs="Arial"/>
                <w:sz w:val="20"/>
                <w:szCs w:val="20"/>
              </w:rPr>
              <w:br/>
              <w:t>- pozna močne in šibke kisline in baze ter jih zna, s pomočjo PSE, tudi našteti;</w:t>
            </w:r>
            <w:r>
              <w:rPr>
                <w:rFonts w:ascii="Arial" w:hAnsi="Arial" w:cs="Arial"/>
                <w:sz w:val="20"/>
                <w:szCs w:val="20"/>
              </w:rPr>
              <w:br/>
              <w:t>- zna navesti elektrolite in razložiti pojem;</w:t>
            </w:r>
            <w:r>
              <w:rPr>
                <w:rFonts w:ascii="Arial" w:hAnsi="Arial" w:cs="Arial"/>
                <w:sz w:val="20"/>
                <w:szCs w:val="20"/>
              </w:rPr>
              <w:br/>
              <w:t xml:space="preserve">- pozna avtoprotolizo vode in zna opredeliti ionski produkt vode; </w:t>
            </w:r>
            <w:r>
              <w:rPr>
                <w:rFonts w:ascii="Arial" w:hAnsi="Arial" w:cs="Arial"/>
                <w:sz w:val="20"/>
                <w:szCs w:val="20"/>
              </w:rPr>
              <w:br/>
              <w:t>- zna zapisati ionski produkt vode in pozna njegovo vrednost pri 25 °C;</w:t>
            </w:r>
            <w:r>
              <w:rPr>
                <w:rFonts w:ascii="Arial" w:hAnsi="Arial" w:cs="Arial"/>
                <w:sz w:val="20"/>
                <w:szCs w:val="20"/>
              </w:rPr>
              <w:br/>
              <w:t>- pozna povezavo med kislostjo / bazičnostjo raztopine ter koncentracijama oksonijevih in hidroksidnih ionov;</w:t>
            </w:r>
            <w:r>
              <w:rPr>
                <w:rFonts w:ascii="Arial" w:hAnsi="Arial" w:cs="Arial"/>
                <w:sz w:val="20"/>
                <w:szCs w:val="20"/>
              </w:rPr>
              <w:br/>
              <w:t xml:space="preserve">- pozna lestvico pH ter medsebojno odvisnost med koncentracijo oksonijevih ionov in koncentracijo hidroksidnih ionov v različnih območjih pH lestvice; </w:t>
            </w:r>
            <w:r>
              <w:rPr>
                <w:rFonts w:ascii="Arial" w:hAnsi="Arial" w:cs="Arial"/>
                <w:sz w:val="20"/>
                <w:szCs w:val="20"/>
              </w:rPr>
              <w:br/>
              <w:t xml:space="preserve">- zna primerjati pH vrednosti različnih snovi ter jih opredeliti kot kisle, bazične ali nevtralne; </w:t>
            </w:r>
            <w:r>
              <w:rPr>
                <w:rFonts w:ascii="Arial" w:hAnsi="Arial" w:cs="Arial"/>
                <w:sz w:val="20"/>
                <w:szCs w:val="20"/>
              </w:rPr>
              <w:br/>
              <w:t xml:space="preserve">- pozna povezavo med pH in pOH vrednostjo; </w:t>
            </w:r>
            <w:r>
              <w:rPr>
                <w:rFonts w:ascii="Arial" w:hAnsi="Arial" w:cs="Arial"/>
                <w:sz w:val="20"/>
                <w:szCs w:val="20"/>
              </w:rPr>
              <w:br/>
              <w:t>- znajo rešiti enostavno avtentično nalogo, ki kot problem izpostavi pH/koncentracijo oksonijev ionov/koncentracijo OH- ionov ;</w:t>
            </w:r>
            <w:r>
              <w:rPr>
                <w:rFonts w:ascii="Arial" w:hAnsi="Arial" w:cs="Arial"/>
                <w:sz w:val="20"/>
                <w:szCs w:val="20"/>
              </w:rPr>
              <w:br/>
              <w:t xml:space="preserve">- ve, kaj so indikatorji in pozna barve indikatorjev metiloranža, fenolftaleina in lakmusa v kislem oz. v bazičnem; </w:t>
            </w:r>
            <w:r>
              <w:rPr>
                <w:rFonts w:ascii="Arial" w:hAnsi="Arial" w:cs="Arial"/>
                <w:sz w:val="20"/>
                <w:szCs w:val="20"/>
              </w:rPr>
              <w:br/>
              <w:t>- zna izračunati pH in pOH, če ima podano koncentracijo oksonijev ionov (ali konc. oksonijevih ionov in vrednost konstante ravnotežja);</w:t>
            </w:r>
            <w:r>
              <w:rPr>
                <w:rFonts w:ascii="Arial" w:hAnsi="Arial" w:cs="Arial"/>
                <w:sz w:val="20"/>
                <w:szCs w:val="20"/>
              </w:rPr>
              <w:br/>
              <w:t>- zna napisati enačbo nevtralizacije iz običajnih kislin in baz ter imenovati nastale soli;</w:t>
            </w:r>
            <w:r>
              <w:rPr>
                <w:rFonts w:ascii="Arial" w:hAnsi="Arial" w:cs="Arial"/>
                <w:sz w:val="20"/>
                <w:szCs w:val="20"/>
              </w:rPr>
              <w:br/>
              <w:t>- zna na podlagi enačbe nevtralizacije reševati preprostejše računske primere (razmerje množin);</w:t>
            </w:r>
            <w:r>
              <w:rPr>
                <w:rFonts w:ascii="Arial" w:hAnsi="Arial" w:cs="Arial"/>
                <w:sz w:val="20"/>
                <w:szCs w:val="20"/>
              </w:rPr>
              <w:br/>
              <w:t>- na primeru zna razložiti pojme kot so: »titrant«, »standardna raztopina«, »ekvivalentna točka«, »konec titracije«;</w:t>
            </w:r>
            <w:r>
              <w:rPr>
                <w:rFonts w:ascii="Arial" w:hAnsi="Arial" w:cs="Arial"/>
                <w:sz w:val="20"/>
                <w:szCs w:val="20"/>
              </w:rPr>
              <w:br/>
              <w:t xml:space="preserve">- prepozna titracijsko krivuljo za primer močne kisline in močne baze; </w:t>
            </w:r>
            <w:r>
              <w:rPr>
                <w:rFonts w:ascii="Arial" w:hAnsi="Arial" w:cs="Arial"/>
                <w:sz w:val="20"/>
                <w:szCs w:val="20"/>
              </w:rPr>
              <w:br/>
            </w:r>
            <w:r>
              <w:rPr>
                <w:rFonts w:ascii="Arial" w:hAnsi="Arial" w:cs="Arial"/>
                <w:sz w:val="20"/>
                <w:szCs w:val="20"/>
              </w:rPr>
              <w:lastRenderedPageBreak/>
              <w:t>- razume vlogo indikatorja pri nevtralizacijskih titracijah;</w:t>
            </w:r>
            <w:r>
              <w:rPr>
                <w:rFonts w:ascii="Arial" w:hAnsi="Arial" w:cs="Arial"/>
                <w:sz w:val="20"/>
                <w:szCs w:val="20"/>
              </w:rPr>
              <w:br/>
              <w:t>- zna ugotoviti oksidacijsko število elementov v spojinah in večatomnih ionih;</w:t>
            </w:r>
            <w:r>
              <w:rPr>
                <w:rFonts w:ascii="Arial" w:hAnsi="Arial" w:cs="Arial"/>
                <w:sz w:val="20"/>
                <w:szCs w:val="20"/>
              </w:rPr>
              <w:br/>
              <w:t xml:space="preserve">- ve, katere kemijske reakcije uvrščamo med redoks reakcije in le te loči od protolitskih reakcij; </w:t>
            </w:r>
            <w:r>
              <w:rPr>
                <w:rFonts w:ascii="Arial" w:hAnsi="Arial" w:cs="Arial"/>
                <w:sz w:val="20"/>
                <w:szCs w:val="20"/>
              </w:rPr>
              <w:br/>
              <w:t>- poljubno reakcijo zna  opredeliti kot oksidacijo ali redukcijo;</w:t>
            </w:r>
            <w:r>
              <w:rPr>
                <w:rFonts w:ascii="Arial" w:hAnsi="Arial" w:cs="Arial"/>
                <w:sz w:val="20"/>
                <w:szCs w:val="20"/>
              </w:rPr>
              <w:br/>
              <w:t>- zna urediti preprostejše redoks reakcije in ugotoviti, kateri snov je reducenti, katera je oksidant, kateri element se oksidira in kateri reducira;</w:t>
            </w:r>
            <w:r>
              <w:rPr>
                <w:rFonts w:ascii="Arial" w:hAnsi="Arial" w:cs="Arial"/>
                <w:sz w:val="20"/>
                <w:szCs w:val="20"/>
              </w:rPr>
              <w:br/>
              <w:t>- pozna pomen elektrokemijske napetostne vrste (redoks vrste) kovin in tej osnovi napovedati potek reakcije med kovinami in kovinskimi ioni (oz. solmi);</w:t>
            </w:r>
            <w:r>
              <w:rPr>
                <w:rFonts w:ascii="Arial" w:hAnsi="Arial" w:cs="Arial"/>
                <w:sz w:val="20"/>
                <w:szCs w:val="20"/>
              </w:rPr>
              <w:br/>
              <w:t xml:space="preserve">- pozna standardno vodikovo elektrodo in njen standardni elektrodni potencial ter pomen, ki ga ima v elektrokemiji; </w:t>
            </w:r>
            <w:r>
              <w:rPr>
                <w:rFonts w:ascii="Arial" w:hAnsi="Arial" w:cs="Arial"/>
                <w:sz w:val="20"/>
                <w:szCs w:val="20"/>
              </w:rPr>
              <w:br/>
              <w:t>- pozna povezavo med standardnim elektrodnim potencialom in položajem redoks para v redoks vrsti;</w:t>
            </w:r>
            <w:r>
              <w:rPr>
                <w:rFonts w:ascii="Arial" w:hAnsi="Arial" w:cs="Arial"/>
                <w:sz w:val="20"/>
                <w:szCs w:val="20"/>
              </w:rPr>
              <w:br/>
              <w:t>- zna napovedati potek reakcije med halogeni in halogenidnimi ioni (oz. solmi);</w:t>
            </w:r>
            <w:r>
              <w:rPr>
                <w:rFonts w:ascii="Arial" w:hAnsi="Arial" w:cs="Arial"/>
                <w:sz w:val="20"/>
                <w:szCs w:val="20"/>
              </w:rPr>
              <w:br/>
              <w:t xml:space="preserve">- zna razložiti delovanje galvanskega člena (npr. Daniellov člen), imenovati njegove dele, ugotoviti smer gibanja elektronov, izračunati standardno napetost, napisati enačbe reakcij, ki potekajo v njem, opredeliti oksidacijo/redukcijo in katodo/anodo ter napisati simbolni zapis; </w:t>
            </w:r>
            <w:r>
              <w:rPr>
                <w:rFonts w:ascii="Arial" w:hAnsi="Arial" w:cs="Arial"/>
                <w:sz w:val="20"/>
                <w:szCs w:val="20"/>
              </w:rPr>
              <w:br/>
              <w:t xml:space="preserve">- zna sestaviti galvanski člen in izmeriti napetost, ki jo daje; </w:t>
            </w:r>
            <w:r>
              <w:rPr>
                <w:rFonts w:ascii="Arial" w:hAnsi="Arial" w:cs="Arial"/>
                <w:sz w:val="20"/>
                <w:szCs w:val="20"/>
              </w:rPr>
              <w:br/>
              <w:t xml:space="preserve">- zna napisati enačbo reakcije v svinčevem akumulatorju pri polnjenju oz. praznjenju; </w:t>
            </w:r>
            <w:r>
              <w:rPr>
                <w:rFonts w:ascii="Arial" w:hAnsi="Arial" w:cs="Arial"/>
                <w:sz w:val="20"/>
                <w:szCs w:val="20"/>
              </w:rPr>
              <w:br/>
              <w:t xml:space="preserve">- ve, da svinčevi akumulatorji pomenijo kot odpadki hudo obremenitev okolja; </w:t>
            </w:r>
            <w:r>
              <w:rPr>
                <w:rFonts w:ascii="Arial" w:hAnsi="Arial" w:cs="Arial"/>
                <w:sz w:val="20"/>
                <w:szCs w:val="20"/>
              </w:rPr>
              <w:br/>
              <w:t>- zna zapisati enačbe reakcij, določiti elektrode in njihovo polariteto ter vrsto redoks spremembe pri elektrolizi talin binarnih spojin in vode.</w:t>
            </w:r>
          </w:p>
        </w:tc>
        <w:tc>
          <w:tcPr>
            <w:tcW w:w="450" w:type="pct"/>
            <w:tcBorders>
              <w:top w:val="nil"/>
              <w:left w:val="single" w:sz="8" w:space="0" w:color="auto"/>
              <w:bottom w:val="dotted" w:sz="4" w:space="0" w:color="auto"/>
              <w:right w:val="single" w:sz="8" w:space="0" w:color="auto"/>
            </w:tcBorders>
            <w:vAlign w:val="center"/>
            <w:hideMark/>
          </w:tcPr>
          <w:p w14:paraId="7556A9DC" w14:textId="77777777" w:rsidR="00F31E86" w:rsidRDefault="00F31E86" w:rsidP="00EE042D">
            <w:pPr>
              <w:rPr>
                <w:rFonts w:ascii="Arial" w:hAnsi="Arial" w:cs="Arial"/>
                <w:sz w:val="20"/>
                <w:szCs w:val="20"/>
              </w:rPr>
            </w:pPr>
            <w:r>
              <w:rPr>
                <w:rFonts w:ascii="Arial" w:hAnsi="Arial" w:cs="Arial"/>
                <w:sz w:val="20"/>
                <w:szCs w:val="20"/>
              </w:rPr>
              <w:lastRenderedPageBreak/>
              <w:t>II.</w:t>
            </w:r>
          </w:p>
        </w:tc>
        <w:tc>
          <w:tcPr>
            <w:tcW w:w="644" w:type="pct"/>
            <w:tcBorders>
              <w:top w:val="single" w:sz="8" w:space="0" w:color="auto"/>
              <w:left w:val="nil"/>
              <w:bottom w:val="dashed" w:sz="4" w:space="0" w:color="auto"/>
              <w:right w:val="single" w:sz="8" w:space="0" w:color="auto"/>
            </w:tcBorders>
            <w:vAlign w:val="center"/>
            <w:hideMark/>
          </w:tcPr>
          <w:p w14:paraId="18BF4081"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single" w:sz="8" w:space="0" w:color="auto"/>
              <w:left w:val="nil"/>
              <w:bottom w:val="dotted" w:sz="4" w:space="0" w:color="auto"/>
              <w:right w:val="single" w:sz="8" w:space="0" w:color="auto"/>
            </w:tcBorders>
            <w:vAlign w:val="center"/>
            <w:hideMark/>
          </w:tcPr>
          <w:p w14:paraId="7C1A57C5"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25881BB4" w14:textId="77777777" w:rsidTr="00EE042D">
        <w:trPr>
          <w:trHeight w:val="8190"/>
        </w:trPr>
        <w:tc>
          <w:tcPr>
            <w:tcW w:w="726" w:type="pct"/>
            <w:tcBorders>
              <w:top w:val="single" w:sz="8" w:space="0" w:color="auto"/>
              <w:left w:val="single" w:sz="8" w:space="0" w:color="auto"/>
              <w:bottom w:val="dashed" w:sz="4" w:space="0" w:color="auto"/>
              <w:right w:val="single" w:sz="8" w:space="0" w:color="auto"/>
            </w:tcBorders>
            <w:vAlign w:val="center"/>
            <w:hideMark/>
          </w:tcPr>
          <w:p w14:paraId="1671C9A9" w14:textId="77777777" w:rsidR="00F31E86" w:rsidRDefault="00F31E86" w:rsidP="00EE042D">
            <w:pPr>
              <w:rPr>
                <w:rFonts w:ascii="Arial" w:hAnsi="Arial" w:cs="Arial"/>
                <w:sz w:val="20"/>
                <w:szCs w:val="20"/>
              </w:rPr>
            </w:pPr>
            <w:r>
              <w:rPr>
                <w:rFonts w:ascii="Arial" w:hAnsi="Arial" w:cs="Arial"/>
                <w:sz w:val="20"/>
                <w:szCs w:val="20"/>
              </w:rPr>
              <w:lastRenderedPageBreak/>
              <w:t xml:space="preserve">Snov celotnega 3. letnika kemije (Zgradba molekul organskih spojin in osnove organskih reakcij, Ogljikovodiki, Halogenirani ogljikovodiki, Organske kisikove spojine, Aminokisline, peptidi in beljakovine, Polimeri)                   </w:t>
            </w:r>
          </w:p>
        </w:tc>
        <w:tc>
          <w:tcPr>
            <w:tcW w:w="2669" w:type="pct"/>
            <w:tcBorders>
              <w:top w:val="nil"/>
              <w:left w:val="nil"/>
              <w:bottom w:val="nil"/>
              <w:right w:val="nil"/>
            </w:tcBorders>
            <w:hideMark/>
          </w:tcPr>
          <w:p w14:paraId="26522712" w14:textId="77777777" w:rsidR="00F31E86" w:rsidRDefault="00F31E86"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 zna razložit elektronsko konfiguracijo ogljikovega atoma ter nastanek enojne in multiplih vezi;</w:t>
            </w:r>
            <w:r>
              <w:rPr>
                <w:rFonts w:ascii="Arial" w:hAnsi="Arial" w:cs="Arial"/>
                <w:sz w:val="20"/>
                <w:szCs w:val="20"/>
              </w:rPr>
              <w:br/>
              <w:t>• zna zapisovati organske molekule z različnimi vrstami formul ter razlikuje zapise glede na njihovo informacijsko vrednost;</w:t>
            </w:r>
            <w:r>
              <w:rPr>
                <w:rFonts w:ascii="Arial" w:hAnsi="Arial" w:cs="Arial"/>
                <w:sz w:val="20"/>
                <w:szCs w:val="20"/>
              </w:rPr>
              <w:br/>
              <w:t xml:space="preserve">• razlikujejo med vrstami ogljikovodikov in preostalimi organskimi spojinami glede na zgradbo skeleta molekule; </w:t>
            </w:r>
            <w:r>
              <w:rPr>
                <w:rFonts w:ascii="Arial" w:hAnsi="Arial" w:cs="Arial"/>
                <w:sz w:val="20"/>
                <w:szCs w:val="20"/>
              </w:rPr>
              <w:br/>
              <w:t xml:space="preserve">• pozna funkcionalne skupine osnovnih skupin organskih spojin; </w:t>
            </w:r>
            <w:r>
              <w:rPr>
                <w:rFonts w:ascii="Arial" w:hAnsi="Arial" w:cs="Arial"/>
                <w:sz w:val="20"/>
                <w:szCs w:val="20"/>
              </w:rPr>
              <w:br/>
              <w:t>• pozna osnove nomenklature IUPAC organskih spojin in zna poimenovati preproste organske spojine</w:t>
            </w:r>
            <w:r>
              <w:rPr>
                <w:rFonts w:ascii="Arial" w:hAnsi="Arial" w:cs="Arial"/>
                <w:sz w:val="20"/>
                <w:szCs w:val="20"/>
              </w:rPr>
              <w:br/>
              <w:t>• je sposoben zapisovanja zgradbe organskih molekul s pomočjo molekulskih, racio¬nalnih, strukturnih in skeletnih formul;</w:t>
            </w:r>
            <w:r>
              <w:rPr>
                <w:rFonts w:ascii="Arial" w:hAnsi="Arial" w:cs="Arial"/>
                <w:sz w:val="20"/>
                <w:szCs w:val="20"/>
              </w:rPr>
              <w:br/>
              <w:t>• zna zapisati molekule organskih spojin s strukturno, skeletno in racionalno formulo in jih pravilno poimenovati;</w:t>
            </w:r>
            <w:r>
              <w:rPr>
                <w:rFonts w:ascii="Arial" w:hAnsi="Arial" w:cs="Arial"/>
                <w:sz w:val="20"/>
                <w:szCs w:val="20"/>
              </w:rPr>
              <w:br/>
              <w:t>• razume kriterije razvrščanja ogljikovodikov oziroma skeletov molekul v nasičene in nenasiče¬ne ter alifatske (aciklične/ciklične) in aromatske;</w:t>
            </w:r>
            <w:r>
              <w:rPr>
                <w:rFonts w:ascii="Arial" w:hAnsi="Arial" w:cs="Arial"/>
                <w:sz w:val="20"/>
                <w:szCs w:val="20"/>
              </w:rPr>
              <w:br/>
              <w:t>• pozna vrste izomerij in zna zapisati in poimenovati izomere pri verižni izomeriji;</w:t>
            </w:r>
            <w:r>
              <w:rPr>
                <w:rFonts w:ascii="Arial" w:hAnsi="Arial" w:cs="Arial"/>
                <w:sz w:val="20"/>
                <w:szCs w:val="20"/>
              </w:rPr>
              <w:br/>
              <w:t>• predvidi razlike v fizikalnih lastnostih (na primer vrelišče) posameznih izomerov ogljikovodikov na podlagi poznavanja oblike molekul ter jakosti medmolekulskih sil;</w:t>
            </w:r>
            <w:r>
              <w:rPr>
                <w:rFonts w:ascii="Arial" w:hAnsi="Arial" w:cs="Arial"/>
                <w:sz w:val="20"/>
                <w:szCs w:val="20"/>
              </w:rPr>
              <w:br/>
              <w:t>• razume reakcijske sheme organskih reakcij ogljikovodikov in na tej podlagi napove produkte reakcij ob znanih reakcijskih pogojih;</w:t>
            </w:r>
            <w:r>
              <w:rPr>
                <w:rFonts w:ascii="Arial" w:hAnsi="Arial" w:cs="Arial"/>
                <w:sz w:val="20"/>
                <w:szCs w:val="20"/>
              </w:rPr>
              <w:br/>
              <w:t>• razloži posledice uporabe ogljikovodikov na okolje.                                                                                                                                                                                 • pozna vse vrste izomerij in zna poimenovati izomere;</w:t>
            </w:r>
            <w:r>
              <w:rPr>
                <w:rFonts w:ascii="Arial" w:hAnsi="Arial" w:cs="Arial"/>
                <w:sz w:val="20"/>
                <w:szCs w:val="20"/>
              </w:rPr>
              <w:br/>
              <w:t xml:space="preserve">• zna določiti reaktivno mesto v strukturni formuli organske spojine. </w:t>
            </w:r>
            <w:r>
              <w:rPr>
                <w:rFonts w:ascii="Arial" w:hAnsi="Arial" w:cs="Arial"/>
                <w:sz w:val="20"/>
                <w:szCs w:val="20"/>
              </w:rPr>
              <w:br/>
              <w:t xml:space="preserve">• opredeli pojem nukleofil in elektrofil. </w:t>
            </w:r>
            <w:r>
              <w:rPr>
                <w:rFonts w:ascii="Arial" w:hAnsi="Arial" w:cs="Arial"/>
                <w:sz w:val="20"/>
                <w:szCs w:val="20"/>
              </w:rPr>
              <w:br/>
              <w:t xml:space="preserve">• razlikuje med substratom in reagentom. </w:t>
            </w:r>
            <w:r>
              <w:rPr>
                <w:rFonts w:ascii="Arial" w:hAnsi="Arial" w:cs="Arial"/>
                <w:sz w:val="20"/>
                <w:szCs w:val="20"/>
              </w:rPr>
              <w:br/>
              <w:t xml:space="preserve">• ve, da je za radikalsko substitucijo potrebna svetloba oz. toplota </w:t>
            </w:r>
            <w:r>
              <w:rPr>
                <w:rFonts w:ascii="Arial" w:hAnsi="Arial" w:cs="Arial"/>
                <w:sz w:val="20"/>
                <w:szCs w:val="20"/>
              </w:rPr>
              <w:br/>
              <w:t xml:space="preserve">• razlikuje med substitucijo in adicijo. </w:t>
            </w:r>
            <w:r>
              <w:rPr>
                <w:rFonts w:ascii="Arial" w:hAnsi="Arial" w:cs="Arial"/>
                <w:sz w:val="20"/>
                <w:szCs w:val="20"/>
              </w:rPr>
              <w:br/>
              <w:t>• razume reakcijske sheme organskih reakcij ogljikovodikov in na tej podlagi napove produkte reakcij ob znanih reakcijskih pogojih;</w:t>
            </w:r>
            <w:r>
              <w:rPr>
                <w:rFonts w:ascii="Arial" w:hAnsi="Arial" w:cs="Arial"/>
                <w:sz w:val="20"/>
                <w:szCs w:val="20"/>
              </w:rPr>
              <w:br/>
              <w:t>-zna zapisati in imenovati alkene in alkine ter cikoalkene in cikloalkine z do desetimi ogljikovimi atomi v verigi oz. obroču;</w:t>
            </w:r>
            <w:r>
              <w:rPr>
                <w:rFonts w:ascii="Arial" w:hAnsi="Arial" w:cs="Arial"/>
                <w:sz w:val="20"/>
                <w:szCs w:val="20"/>
              </w:rPr>
              <w:br/>
              <w:t>-zna napisati in imenovati položajne izomere pri alkenih in alkinih;</w:t>
            </w:r>
            <w:r>
              <w:rPr>
                <w:rFonts w:ascii="Arial" w:hAnsi="Arial" w:cs="Arial"/>
                <w:sz w:val="20"/>
                <w:szCs w:val="20"/>
              </w:rPr>
              <w:br/>
              <w:t>-zna zapisati geometrijske izomere;</w:t>
            </w:r>
            <w:r>
              <w:rPr>
                <w:rFonts w:ascii="Arial" w:hAnsi="Arial" w:cs="Arial"/>
                <w:sz w:val="20"/>
                <w:szCs w:val="20"/>
              </w:rPr>
              <w:br/>
              <w:t>-zna zapisati reakcijske sheme hidrogeniranja, hidriranja, halogeniranja in hidrohalogeniranja alkenov in alkinov ter imenovati nastale produkte;</w:t>
            </w:r>
            <w:r>
              <w:rPr>
                <w:rFonts w:ascii="Arial" w:hAnsi="Arial" w:cs="Arial"/>
                <w:sz w:val="20"/>
                <w:szCs w:val="20"/>
              </w:rPr>
              <w:br/>
              <w:t>-pozna strukturo benzena;</w:t>
            </w:r>
            <w:r>
              <w:rPr>
                <w:rFonts w:ascii="Arial" w:hAnsi="Arial" w:cs="Arial"/>
                <w:sz w:val="20"/>
                <w:szCs w:val="20"/>
              </w:rPr>
              <w:br/>
            </w:r>
            <w:r>
              <w:rPr>
                <w:rFonts w:ascii="Arial" w:hAnsi="Arial" w:cs="Arial"/>
                <w:sz w:val="20"/>
                <w:szCs w:val="20"/>
              </w:rPr>
              <w:lastRenderedPageBreak/>
              <w:t>-zna imenovati spojine z eno ali več substituentami na aromatskem obroču;</w:t>
            </w:r>
            <w:r>
              <w:rPr>
                <w:rFonts w:ascii="Arial" w:hAnsi="Arial" w:cs="Arial"/>
                <w:sz w:val="20"/>
                <w:szCs w:val="20"/>
              </w:rPr>
              <w:br/>
              <w:t>-zna napisati reakcijske sheme nitriranja, sulfoniranja, alkiliranja, aciliranja benzena in imenovati nastale produkte.</w:t>
            </w:r>
            <w:r>
              <w:rPr>
                <w:rFonts w:ascii="Arial" w:hAnsi="Arial" w:cs="Arial"/>
                <w:sz w:val="20"/>
                <w:szCs w:val="20"/>
              </w:rPr>
              <w:br/>
              <w:t>-zna imenovati organske halogenide;</w:t>
            </w:r>
            <w:r>
              <w:rPr>
                <w:rFonts w:ascii="Arial" w:hAnsi="Arial" w:cs="Arial"/>
                <w:sz w:val="20"/>
                <w:szCs w:val="20"/>
              </w:rPr>
              <w:br/>
              <w:t>-zna opredeliti alkil halogenide kot primarne, sekundarne oz. terciarne;</w:t>
            </w:r>
            <w:r>
              <w:rPr>
                <w:rFonts w:ascii="Arial" w:hAnsi="Arial" w:cs="Arial"/>
                <w:sz w:val="20"/>
                <w:szCs w:val="20"/>
              </w:rPr>
              <w:br/>
              <w:t>-pozna vpliv dolžine verige in vrste halogena na vrelišče halogenoalkana;</w:t>
            </w:r>
            <w:r>
              <w:rPr>
                <w:rFonts w:ascii="Arial" w:hAnsi="Arial" w:cs="Arial"/>
                <w:sz w:val="20"/>
                <w:szCs w:val="20"/>
              </w:rPr>
              <w:br/>
              <w:t>-zna opredeliti topnost halogenoalkanov v vodi;</w:t>
            </w:r>
            <w:r>
              <w:rPr>
                <w:rFonts w:ascii="Arial" w:hAnsi="Arial" w:cs="Arial"/>
                <w:sz w:val="20"/>
                <w:szCs w:val="20"/>
              </w:rPr>
              <w:br/>
              <w:t>-zna pojasniti pojav ozonske luknje;</w:t>
            </w:r>
            <w:r>
              <w:rPr>
                <w:rFonts w:ascii="Arial" w:hAnsi="Arial" w:cs="Arial"/>
                <w:sz w:val="20"/>
                <w:szCs w:val="20"/>
              </w:rPr>
              <w:br/>
              <w:t>-zna napisati reakcijske sheme nukleofilnih substitucij z različnimi nukleofili in imenovati nastale produkte;</w:t>
            </w:r>
            <w:r>
              <w:rPr>
                <w:rFonts w:ascii="Arial" w:hAnsi="Arial" w:cs="Arial"/>
                <w:sz w:val="20"/>
                <w:szCs w:val="20"/>
              </w:rPr>
              <w:br/>
              <w:t>-zna napisati reakcijsko shemo eliminacije vodikovega halogenida iz halogenoalkana;</w:t>
            </w:r>
            <w:r>
              <w:rPr>
                <w:rFonts w:ascii="Arial" w:hAnsi="Arial" w:cs="Arial"/>
                <w:sz w:val="20"/>
                <w:szCs w:val="20"/>
              </w:rPr>
              <w:br/>
              <w:t>-zna predvideti potek reakcije v smer nukleofilne substitucije oz. eliminacije glede na reakcijske pogoje;</w:t>
            </w:r>
            <w:r>
              <w:rPr>
                <w:rFonts w:ascii="Arial" w:hAnsi="Arial" w:cs="Arial"/>
                <w:sz w:val="20"/>
                <w:szCs w:val="20"/>
              </w:rPr>
              <w:br/>
              <w:t>-pozna organske kisikove funkcionalne skupine;</w:t>
            </w:r>
            <w:r>
              <w:rPr>
                <w:rFonts w:ascii="Arial" w:hAnsi="Arial" w:cs="Arial"/>
                <w:sz w:val="20"/>
                <w:szCs w:val="20"/>
              </w:rPr>
              <w:br/>
              <w:t>-zna prepoznati formule alkoholov, etrov, ketonov, karboksilnih kislin, estrov, amidov, nitrilov;</w:t>
            </w:r>
            <w:r>
              <w:rPr>
                <w:rFonts w:ascii="Arial" w:hAnsi="Arial" w:cs="Arial"/>
                <w:sz w:val="20"/>
                <w:szCs w:val="20"/>
              </w:rPr>
              <w:br/>
              <w:t>-pozna razliko med alkoholi in fenoli;</w:t>
            </w:r>
            <w:r>
              <w:rPr>
                <w:rFonts w:ascii="Arial" w:hAnsi="Arial" w:cs="Arial"/>
                <w:sz w:val="20"/>
                <w:szCs w:val="20"/>
              </w:rPr>
              <w:br/>
              <w:t>-pozna lastnosti organskih kisikovih spojin;</w:t>
            </w:r>
            <w:r>
              <w:rPr>
                <w:rFonts w:ascii="Arial" w:hAnsi="Arial" w:cs="Arial"/>
                <w:sz w:val="20"/>
                <w:szCs w:val="20"/>
              </w:rPr>
              <w:br/>
              <w:t>-zna imenovati alkohole in jih uvrstiti med primarne, sekundarne in terciarne;</w:t>
            </w:r>
            <w:r>
              <w:rPr>
                <w:rFonts w:ascii="Arial" w:hAnsi="Arial" w:cs="Arial"/>
                <w:sz w:val="20"/>
                <w:szCs w:val="20"/>
              </w:rPr>
              <w:br/>
              <w:t>-pozna reakcije alkoholov;</w:t>
            </w:r>
            <w:r>
              <w:rPr>
                <w:rFonts w:ascii="Arial" w:hAnsi="Arial" w:cs="Arial"/>
                <w:sz w:val="20"/>
                <w:szCs w:val="20"/>
              </w:rPr>
              <w:br/>
              <w:t>-pozna nastanek simetričnih in nesimetričnih etrov;</w:t>
            </w:r>
            <w:r>
              <w:rPr>
                <w:rFonts w:ascii="Arial" w:hAnsi="Arial" w:cs="Arial"/>
                <w:sz w:val="20"/>
                <w:szCs w:val="20"/>
              </w:rPr>
              <w:br/>
              <w:t>-zna zapisati reakcije etrov;</w:t>
            </w:r>
            <w:r>
              <w:rPr>
                <w:rFonts w:ascii="Arial" w:hAnsi="Arial" w:cs="Arial"/>
                <w:sz w:val="20"/>
                <w:szCs w:val="20"/>
              </w:rPr>
              <w:br/>
              <w:t>-zna zapisati formule aldehidov in ketonov in jih imenuje;</w:t>
            </w:r>
            <w:r>
              <w:rPr>
                <w:rFonts w:ascii="Arial" w:hAnsi="Arial" w:cs="Arial"/>
                <w:sz w:val="20"/>
                <w:szCs w:val="20"/>
              </w:rPr>
              <w:br/>
              <w:t>-pozna vpliv karbonilne skupine na lastnosti aldehidov in ketonov;                                                                       -pozna nukleofilno adicijo kot osnovno reakcijo aldehidov in ketonov;</w:t>
            </w:r>
            <w:r>
              <w:rPr>
                <w:rFonts w:ascii="Arial" w:hAnsi="Arial" w:cs="Arial"/>
                <w:sz w:val="20"/>
                <w:szCs w:val="20"/>
              </w:rPr>
              <w:br/>
              <w:t>-pozna Tollensovo in Fehlingovo reakcijo kot dokazno reakcijo aldehidov;</w:t>
            </w:r>
            <w:r>
              <w:rPr>
                <w:rFonts w:ascii="Arial" w:hAnsi="Arial" w:cs="Arial"/>
                <w:sz w:val="20"/>
                <w:szCs w:val="20"/>
              </w:rPr>
              <w:br/>
              <w:t>-pozna reakcijo z 2,4-dinitrofenilhidrazinom kot reakcijo aldehidov in ketonov;</w:t>
            </w:r>
            <w:r>
              <w:rPr>
                <w:rFonts w:ascii="Arial" w:hAnsi="Arial" w:cs="Arial"/>
                <w:sz w:val="20"/>
                <w:szCs w:val="20"/>
              </w:rPr>
              <w:br/>
              <w:t>-zna zapisati formule različnih karboksilnih spojin in jih zna imenovati;</w:t>
            </w:r>
            <w:r>
              <w:rPr>
                <w:rFonts w:ascii="Arial" w:hAnsi="Arial" w:cs="Arial"/>
                <w:sz w:val="20"/>
                <w:szCs w:val="20"/>
              </w:rPr>
              <w:br/>
              <w:t>-pozna reakcije karboksilnih kislin;</w:t>
            </w:r>
            <w:r>
              <w:rPr>
                <w:rFonts w:ascii="Arial" w:hAnsi="Arial" w:cs="Arial"/>
                <w:sz w:val="20"/>
                <w:szCs w:val="20"/>
              </w:rPr>
              <w:br/>
              <w:t>-zna napisati reakcije za nastanek estrov, kislinskih kloridov, amidov, nitrilov;</w:t>
            </w:r>
            <w:r>
              <w:rPr>
                <w:rFonts w:ascii="Arial" w:hAnsi="Arial" w:cs="Arial"/>
                <w:sz w:val="20"/>
                <w:szCs w:val="20"/>
              </w:rPr>
              <w:br/>
              <w:t>-zna napisati bazično in kislo hidrolizo derivatov karboksilnih kislin;</w:t>
            </w:r>
            <w:r>
              <w:rPr>
                <w:rFonts w:ascii="Arial" w:hAnsi="Arial" w:cs="Arial"/>
                <w:sz w:val="20"/>
                <w:szCs w:val="20"/>
              </w:rPr>
              <w:br/>
              <w:t>-zna ugotoviti center kiralnosti v različnih organskih spojinah.</w:t>
            </w:r>
            <w:r>
              <w:rPr>
                <w:rFonts w:ascii="Arial" w:hAnsi="Arial" w:cs="Arial"/>
                <w:sz w:val="20"/>
                <w:szCs w:val="20"/>
              </w:rPr>
              <w:br/>
              <w:t>-razume oksidacijsko/redukcijsko povezavo med alkoholi, aldehidi/ketoni in karboksilnimi kislinami;</w:t>
            </w:r>
            <w:r>
              <w:rPr>
                <w:rFonts w:ascii="Arial" w:hAnsi="Arial" w:cs="Arial"/>
                <w:sz w:val="20"/>
                <w:szCs w:val="20"/>
              </w:rPr>
              <w:br/>
              <w:t>-pozna značilne reakcije organskih kisikovih spojin in na tej podlagi načrtuje prepoznavanje posameznih organskih kisikovih spojin;</w:t>
            </w:r>
            <w:r>
              <w:rPr>
                <w:rFonts w:ascii="Arial" w:hAnsi="Arial" w:cs="Arial"/>
                <w:sz w:val="20"/>
                <w:szCs w:val="20"/>
              </w:rPr>
              <w:br/>
              <w:t>-pozna delitev ogljikovih hidratov;</w:t>
            </w:r>
            <w:r>
              <w:rPr>
                <w:rFonts w:ascii="Arial" w:hAnsi="Arial" w:cs="Arial"/>
                <w:sz w:val="20"/>
                <w:szCs w:val="20"/>
              </w:rPr>
              <w:br/>
              <w:t>-pozna delitev monosaharidov;</w:t>
            </w:r>
            <w:r>
              <w:rPr>
                <w:rFonts w:ascii="Arial" w:hAnsi="Arial" w:cs="Arial"/>
                <w:sz w:val="20"/>
                <w:szCs w:val="20"/>
              </w:rPr>
              <w:br/>
            </w:r>
            <w:r>
              <w:rPr>
                <w:rFonts w:ascii="Arial" w:hAnsi="Arial" w:cs="Arial"/>
                <w:sz w:val="20"/>
                <w:szCs w:val="20"/>
              </w:rPr>
              <w:lastRenderedPageBreak/>
              <w:t>-prepozna glikozidno vez v disaharidih;</w:t>
            </w:r>
            <w:r>
              <w:rPr>
                <w:rFonts w:ascii="Arial" w:hAnsi="Arial" w:cs="Arial"/>
                <w:sz w:val="20"/>
                <w:szCs w:val="20"/>
              </w:rPr>
              <w:br/>
              <w:t>-zna našteti primere oligosaharidov(disaharidov) in polisaharidov;</w:t>
            </w:r>
            <w:r>
              <w:rPr>
                <w:rFonts w:ascii="Arial" w:hAnsi="Arial" w:cs="Arial"/>
                <w:sz w:val="20"/>
                <w:szCs w:val="20"/>
              </w:rPr>
              <w:br/>
              <w:t>-pozna opredlitev in delitev lipidov;</w:t>
            </w:r>
            <w:r>
              <w:rPr>
                <w:rFonts w:ascii="Arial" w:hAnsi="Arial" w:cs="Arial"/>
                <w:sz w:val="20"/>
                <w:szCs w:val="20"/>
              </w:rPr>
              <w:br/>
              <w:t>-zna opisati strukturo trigliceridov in voskov;</w:t>
            </w:r>
            <w:r>
              <w:rPr>
                <w:rFonts w:ascii="Arial" w:hAnsi="Arial" w:cs="Arial"/>
                <w:sz w:val="20"/>
                <w:szCs w:val="20"/>
              </w:rPr>
              <w:br/>
              <w:t>-zna napisati reakcijsko shemo bazične hidrolize maščobe;</w:t>
            </w:r>
            <w:r>
              <w:rPr>
                <w:rFonts w:ascii="Arial" w:hAnsi="Arial" w:cs="Arial"/>
                <w:sz w:val="20"/>
                <w:szCs w:val="20"/>
              </w:rPr>
              <w:br/>
              <w:t>-zna imenovati amine in jih opredeliti glede na število substituentnih skupin, vezanih na dušikov atom;</w:t>
            </w:r>
            <w:r>
              <w:rPr>
                <w:rFonts w:ascii="Arial" w:hAnsi="Arial" w:cs="Arial"/>
                <w:sz w:val="20"/>
                <w:szCs w:val="20"/>
              </w:rPr>
              <w:br/>
              <w:t>-zna napisati enačbe protolitskih reakcij aminov;</w:t>
            </w:r>
            <w:r>
              <w:rPr>
                <w:rFonts w:ascii="Arial" w:hAnsi="Arial" w:cs="Arial"/>
                <w:sz w:val="20"/>
                <w:szCs w:val="20"/>
              </w:rPr>
              <w:br/>
              <w:t xml:space="preserve">-zna opredeliti bazičnost aminov glede na amonijak in na alkalijske hidrokside; </w:t>
            </w:r>
            <w:r>
              <w:rPr>
                <w:rFonts w:ascii="Arial" w:hAnsi="Arial" w:cs="Arial"/>
                <w:sz w:val="20"/>
                <w:szCs w:val="20"/>
              </w:rPr>
              <w:br/>
              <w:t>-pozna vpliv vrste izomernega amina na vrelišče in ga zna pojasniti;</w:t>
            </w:r>
            <w:r>
              <w:rPr>
                <w:rFonts w:ascii="Arial" w:hAnsi="Arial" w:cs="Arial"/>
                <w:sz w:val="20"/>
                <w:szCs w:val="20"/>
              </w:rPr>
              <w:br/>
              <w:t>-zna napisati reakcijske sheme nastanka aminov iz halogenoalkanov z nukleofilno substitucijo ter nitrilov, nitro spojin in amidov z redukcijo (katalitskim hidrogeniranje);</w:t>
            </w:r>
            <w:r>
              <w:rPr>
                <w:rFonts w:ascii="Arial" w:hAnsi="Arial" w:cs="Arial"/>
                <w:sz w:val="20"/>
                <w:szCs w:val="20"/>
              </w:rPr>
              <w:br/>
              <w:t>-zna napisati reakcijske sheme diazotiranja anilina in pripajanja diazonijevega klorida na fenol oz. anilin;</w:t>
            </w:r>
            <w:r>
              <w:rPr>
                <w:rFonts w:ascii="Arial" w:hAnsi="Arial" w:cs="Arial"/>
                <w:sz w:val="20"/>
                <w:szCs w:val="20"/>
              </w:rPr>
              <w:br/>
              <w:t>-pozna splošno formulo in zna pojasniti strukturo α-aminokislin;</w:t>
            </w:r>
            <w:r>
              <w:rPr>
                <w:rFonts w:ascii="Arial" w:hAnsi="Arial" w:cs="Arial"/>
                <w:sz w:val="20"/>
                <w:szCs w:val="20"/>
              </w:rPr>
              <w:br/>
              <w:t>-zna imenovati preproste aminokisline;</w:t>
            </w:r>
            <w:r>
              <w:rPr>
                <w:rFonts w:ascii="Arial" w:hAnsi="Arial" w:cs="Arial"/>
                <w:sz w:val="20"/>
                <w:szCs w:val="20"/>
              </w:rPr>
              <w:br/>
              <w:t>-zna opredeliti aminokislino kot kislo, bazično ali nevtralno;</w:t>
            </w:r>
            <w:r>
              <w:rPr>
                <w:rFonts w:ascii="Arial" w:hAnsi="Arial" w:cs="Arial"/>
                <w:sz w:val="20"/>
                <w:szCs w:val="20"/>
              </w:rPr>
              <w:br/>
              <w:t>-zna napisati formulo aminokisline v močno bazičnem, v močno kislem in v izoelektrični točki;</w:t>
            </w:r>
            <w:r>
              <w:rPr>
                <w:rFonts w:ascii="Arial" w:hAnsi="Arial" w:cs="Arial"/>
                <w:sz w:val="20"/>
                <w:szCs w:val="20"/>
              </w:rPr>
              <w:br/>
              <w:t>-pozna pojme amfoternost, ion, dvojček, izoelektrična točka, esencialne aminokisline;</w:t>
            </w:r>
            <w:r>
              <w:rPr>
                <w:rFonts w:ascii="Arial" w:hAnsi="Arial" w:cs="Arial"/>
                <w:sz w:val="20"/>
                <w:szCs w:val="20"/>
              </w:rPr>
              <w:br/>
              <w:t>-zna napisati reakcijsko shemo nastanka dipeptida;</w:t>
            </w:r>
            <w:r>
              <w:rPr>
                <w:rFonts w:ascii="Arial" w:hAnsi="Arial" w:cs="Arial"/>
                <w:sz w:val="20"/>
                <w:szCs w:val="20"/>
              </w:rPr>
              <w:br/>
              <w:t>-pozna pojme peptid, dipeptid, peptidna vez;</w:t>
            </w:r>
            <w:r>
              <w:rPr>
                <w:rFonts w:ascii="Arial" w:hAnsi="Arial" w:cs="Arial"/>
                <w:sz w:val="20"/>
                <w:szCs w:val="20"/>
              </w:rPr>
              <w:br/>
              <w:t>-pozna delitev beljakovin;</w:t>
            </w:r>
            <w:r>
              <w:rPr>
                <w:rFonts w:ascii="Arial" w:hAnsi="Arial" w:cs="Arial"/>
                <w:sz w:val="20"/>
                <w:szCs w:val="20"/>
              </w:rPr>
              <w:br/>
              <w:t>-zna opredeliti nivoje (strukture) beljakovin.</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450" w:type="pct"/>
            <w:tcBorders>
              <w:top w:val="nil"/>
              <w:left w:val="single" w:sz="8" w:space="0" w:color="auto"/>
              <w:bottom w:val="dotted" w:sz="4" w:space="0" w:color="auto"/>
              <w:right w:val="single" w:sz="8" w:space="0" w:color="auto"/>
            </w:tcBorders>
            <w:vAlign w:val="center"/>
            <w:hideMark/>
          </w:tcPr>
          <w:p w14:paraId="38B1ACBD" w14:textId="77777777" w:rsidR="00F31E86" w:rsidRDefault="00F31E86" w:rsidP="00EE042D">
            <w:pPr>
              <w:rPr>
                <w:rFonts w:ascii="Arial" w:hAnsi="Arial" w:cs="Arial"/>
                <w:sz w:val="20"/>
                <w:szCs w:val="20"/>
              </w:rPr>
            </w:pPr>
            <w:r>
              <w:rPr>
                <w:rFonts w:ascii="Arial" w:hAnsi="Arial" w:cs="Arial"/>
                <w:sz w:val="20"/>
                <w:szCs w:val="20"/>
              </w:rPr>
              <w:lastRenderedPageBreak/>
              <w:t>II.</w:t>
            </w:r>
          </w:p>
        </w:tc>
        <w:tc>
          <w:tcPr>
            <w:tcW w:w="644" w:type="pct"/>
            <w:tcBorders>
              <w:top w:val="single" w:sz="8" w:space="0" w:color="auto"/>
              <w:left w:val="nil"/>
              <w:bottom w:val="dashed" w:sz="4" w:space="0" w:color="auto"/>
              <w:right w:val="single" w:sz="8" w:space="0" w:color="auto"/>
            </w:tcBorders>
            <w:vAlign w:val="center"/>
            <w:hideMark/>
          </w:tcPr>
          <w:p w14:paraId="133CA847"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bottom"/>
            <w:hideMark/>
          </w:tcPr>
          <w:p w14:paraId="19106890"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6F0C756B" w14:textId="77777777" w:rsidTr="00EE042D">
        <w:trPr>
          <w:trHeight w:val="260"/>
        </w:trPr>
        <w:tc>
          <w:tcPr>
            <w:tcW w:w="726" w:type="pct"/>
            <w:tcBorders>
              <w:top w:val="nil"/>
              <w:left w:val="single" w:sz="8" w:space="0" w:color="auto"/>
              <w:bottom w:val="dashed" w:sz="4" w:space="0" w:color="auto"/>
              <w:right w:val="single" w:sz="8" w:space="0" w:color="auto"/>
            </w:tcBorders>
            <w:vAlign w:val="bottom"/>
            <w:hideMark/>
          </w:tcPr>
          <w:p w14:paraId="719B957D" w14:textId="77777777" w:rsidR="00F31E86" w:rsidRDefault="00F31E86" w:rsidP="00EE042D">
            <w:pPr>
              <w:rPr>
                <w:rFonts w:ascii="Arial" w:hAnsi="Arial" w:cs="Arial"/>
                <w:sz w:val="20"/>
                <w:szCs w:val="20"/>
              </w:rPr>
            </w:pPr>
            <w:r>
              <w:rPr>
                <w:rFonts w:ascii="Arial" w:hAnsi="Arial" w:cs="Arial"/>
                <w:sz w:val="20"/>
                <w:szCs w:val="20"/>
              </w:rPr>
              <w:lastRenderedPageBreak/>
              <w:t> </w:t>
            </w:r>
          </w:p>
        </w:tc>
        <w:tc>
          <w:tcPr>
            <w:tcW w:w="2669" w:type="pct"/>
            <w:tcBorders>
              <w:top w:val="nil"/>
              <w:left w:val="nil"/>
              <w:bottom w:val="dashed" w:sz="4" w:space="0" w:color="auto"/>
              <w:right w:val="single" w:sz="8" w:space="0" w:color="auto"/>
            </w:tcBorders>
            <w:vAlign w:val="bottom"/>
            <w:hideMark/>
          </w:tcPr>
          <w:p w14:paraId="78C2D916" w14:textId="77777777" w:rsidR="00F31E86" w:rsidRDefault="00F31E86"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auto"/>
              <w:right w:val="single" w:sz="8" w:space="0" w:color="auto"/>
            </w:tcBorders>
            <w:vAlign w:val="center"/>
            <w:hideMark/>
          </w:tcPr>
          <w:p w14:paraId="660F2AC9" w14:textId="77777777" w:rsidR="00F31E86" w:rsidRDefault="00F31E86"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auto"/>
              <w:right w:val="single" w:sz="8" w:space="0" w:color="auto"/>
            </w:tcBorders>
            <w:vAlign w:val="bottom"/>
            <w:hideMark/>
          </w:tcPr>
          <w:p w14:paraId="6EE93C5B" w14:textId="77777777" w:rsidR="00F31E86" w:rsidRDefault="00F31E86"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auto"/>
              <w:right w:val="single" w:sz="8" w:space="0" w:color="auto"/>
            </w:tcBorders>
            <w:vAlign w:val="bottom"/>
            <w:hideMark/>
          </w:tcPr>
          <w:p w14:paraId="04BD5903" w14:textId="77777777" w:rsidR="00F31E86" w:rsidRDefault="00F31E86" w:rsidP="00EE042D">
            <w:pPr>
              <w:rPr>
                <w:rFonts w:ascii="Arial" w:hAnsi="Arial" w:cs="Arial"/>
                <w:sz w:val="20"/>
                <w:szCs w:val="20"/>
              </w:rPr>
            </w:pPr>
            <w:r>
              <w:rPr>
                <w:rFonts w:ascii="Arial" w:hAnsi="Arial" w:cs="Arial"/>
                <w:sz w:val="20"/>
                <w:szCs w:val="20"/>
              </w:rPr>
              <w:t> </w:t>
            </w:r>
          </w:p>
        </w:tc>
      </w:tr>
    </w:tbl>
    <w:p w14:paraId="4C0185F4" w14:textId="77777777" w:rsidR="00F31E86" w:rsidRPr="00B71CFA" w:rsidRDefault="00F31E86" w:rsidP="00F31E86"/>
    <w:p w14:paraId="717CB3AF" w14:textId="77777777" w:rsidR="00F31E86" w:rsidRDefault="00F31E86" w:rsidP="007A3B02">
      <w:pPr>
        <w:pStyle w:val="Heading2"/>
      </w:pPr>
      <w:bookmarkStart w:id="95" w:name="_Toc241222947"/>
      <w:bookmarkStart w:id="96" w:name="_Toc242097024"/>
      <w:r>
        <w:lastRenderedPageBreak/>
        <w:t>Biotehnologija</w:t>
      </w:r>
      <w:bookmarkEnd w:id="95"/>
      <w:bookmarkEnd w:id="96"/>
    </w:p>
    <w:tbl>
      <w:tblPr>
        <w:tblW w:w="5000" w:type="pct"/>
        <w:tblLook w:val="04A0" w:firstRow="1" w:lastRow="0" w:firstColumn="1" w:lastColumn="0" w:noHBand="0" w:noVBand="1"/>
      </w:tblPr>
      <w:tblGrid>
        <w:gridCol w:w="2277"/>
        <w:gridCol w:w="8264"/>
        <w:gridCol w:w="1425"/>
        <w:gridCol w:w="1088"/>
        <w:gridCol w:w="886"/>
      </w:tblGrid>
      <w:tr w:rsidR="00F31E86" w14:paraId="0740AF92"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58063CCE"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02578AD3" w14:textId="77777777" w:rsidR="00F31E86" w:rsidRDefault="00F31E86" w:rsidP="00EE042D">
            <w:pPr>
              <w:jc w:val="center"/>
              <w:rPr>
                <w:rFonts w:ascii="Arial" w:hAnsi="Arial" w:cs="Arial"/>
              </w:rPr>
            </w:pPr>
            <w:r>
              <w:rPr>
                <w:rFonts w:ascii="Arial" w:hAnsi="Arial" w:cs="Arial"/>
              </w:rPr>
              <w:t>Biotehniška gimnazija</w:t>
            </w:r>
          </w:p>
        </w:tc>
        <w:tc>
          <w:tcPr>
            <w:tcW w:w="450" w:type="pct"/>
            <w:tcBorders>
              <w:top w:val="nil"/>
              <w:left w:val="nil"/>
              <w:bottom w:val="nil"/>
              <w:right w:val="nil"/>
            </w:tcBorders>
            <w:noWrap/>
            <w:vAlign w:val="bottom"/>
            <w:hideMark/>
          </w:tcPr>
          <w:p w14:paraId="737567E9" w14:textId="77777777" w:rsidR="00F31E86" w:rsidRDefault="00F31E86" w:rsidP="00EE042D">
            <w:pPr>
              <w:jc w:val="center"/>
              <w:rPr>
                <w:rFonts w:ascii="Arial" w:hAnsi="Arial" w:cs="Arial"/>
              </w:rPr>
            </w:pPr>
          </w:p>
        </w:tc>
        <w:tc>
          <w:tcPr>
            <w:tcW w:w="644" w:type="pct"/>
            <w:tcBorders>
              <w:top w:val="nil"/>
              <w:left w:val="nil"/>
              <w:bottom w:val="nil"/>
              <w:right w:val="nil"/>
            </w:tcBorders>
            <w:vAlign w:val="bottom"/>
            <w:hideMark/>
          </w:tcPr>
          <w:p w14:paraId="7A205CBD" w14:textId="77777777" w:rsidR="00F31E86" w:rsidRDefault="00F31E86" w:rsidP="00EE042D">
            <w:pPr>
              <w:jc w:val="center"/>
              <w:rPr>
                <w:sz w:val="20"/>
                <w:szCs w:val="20"/>
              </w:rPr>
            </w:pPr>
          </w:p>
        </w:tc>
        <w:tc>
          <w:tcPr>
            <w:tcW w:w="511" w:type="pct"/>
            <w:tcBorders>
              <w:top w:val="nil"/>
              <w:left w:val="nil"/>
              <w:bottom w:val="nil"/>
              <w:right w:val="nil"/>
            </w:tcBorders>
            <w:vAlign w:val="bottom"/>
            <w:hideMark/>
          </w:tcPr>
          <w:p w14:paraId="4692C29C" w14:textId="77777777" w:rsidR="00F31E86" w:rsidRDefault="00F31E86" w:rsidP="00EE042D">
            <w:pPr>
              <w:rPr>
                <w:sz w:val="20"/>
                <w:szCs w:val="20"/>
              </w:rPr>
            </w:pPr>
          </w:p>
        </w:tc>
      </w:tr>
      <w:tr w:rsidR="00F31E86" w14:paraId="64848ED8"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579C1FCC"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1B7CB1F3" w14:textId="77777777" w:rsidR="00F31E86" w:rsidRDefault="00F31E86" w:rsidP="00EE042D">
            <w:pPr>
              <w:jc w:val="center"/>
              <w:rPr>
                <w:rFonts w:ascii="Arial" w:hAnsi="Arial" w:cs="Arial"/>
              </w:rPr>
            </w:pPr>
            <w:r>
              <w:rPr>
                <w:rFonts w:ascii="Arial" w:hAnsi="Arial" w:cs="Arial"/>
              </w:rPr>
              <w:t>BIOTEHNOLOGIJA</w:t>
            </w:r>
          </w:p>
        </w:tc>
        <w:tc>
          <w:tcPr>
            <w:tcW w:w="450" w:type="pct"/>
            <w:tcBorders>
              <w:top w:val="nil"/>
              <w:left w:val="nil"/>
              <w:bottom w:val="nil"/>
              <w:right w:val="nil"/>
            </w:tcBorders>
            <w:noWrap/>
            <w:vAlign w:val="bottom"/>
            <w:hideMark/>
          </w:tcPr>
          <w:p w14:paraId="19C36CC7"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7930DC4A"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62800675" w14:textId="77777777" w:rsidR="00F31E86" w:rsidRDefault="00F31E86" w:rsidP="00EE042D">
            <w:pPr>
              <w:rPr>
                <w:sz w:val="20"/>
                <w:szCs w:val="20"/>
              </w:rPr>
            </w:pPr>
          </w:p>
        </w:tc>
      </w:tr>
      <w:tr w:rsidR="00F31E86" w14:paraId="32259DC0"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4C68D43A"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6CA29427" w14:textId="77777777" w:rsidR="00F31E86" w:rsidRDefault="00F31E86" w:rsidP="00EE042D">
            <w:pPr>
              <w:jc w:val="center"/>
              <w:rPr>
                <w:rFonts w:ascii="Arial" w:hAnsi="Arial" w:cs="Arial"/>
              </w:rPr>
            </w:pPr>
            <w:r>
              <w:rPr>
                <w:rFonts w:ascii="Arial" w:hAnsi="Arial" w:cs="Arial"/>
              </w:rPr>
              <w:t>4</w:t>
            </w:r>
          </w:p>
        </w:tc>
        <w:tc>
          <w:tcPr>
            <w:tcW w:w="450" w:type="pct"/>
            <w:tcBorders>
              <w:top w:val="nil"/>
              <w:left w:val="nil"/>
              <w:bottom w:val="nil"/>
              <w:right w:val="nil"/>
            </w:tcBorders>
            <w:noWrap/>
            <w:vAlign w:val="bottom"/>
            <w:hideMark/>
          </w:tcPr>
          <w:p w14:paraId="341A8944"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7910BB29"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11E8FC59" w14:textId="77777777" w:rsidR="00F31E86" w:rsidRDefault="00F31E86" w:rsidP="00EE042D">
            <w:pPr>
              <w:rPr>
                <w:sz w:val="20"/>
                <w:szCs w:val="20"/>
              </w:rPr>
            </w:pPr>
          </w:p>
        </w:tc>
      </w:tr>
      <w:tr w:rsidR="00F31E86" w14:paraId="5A5969D5"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6821AA29"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6E89D7CF" w14:textId="77777777" w:rsidR="00F31E86" w:rsidRDefault="00F31E86" w:rsidP="00EE042D">
            <w:pPr>
              <w:jc w:val="center"/>
              <w:rPr>
                <w:rFonts w:ascii="Arial" w:hAnsi="Arial" w:cs="Arial"/>
              </w:rPr>
            </w:pPr>
            <w:r>
              <w:rPr>
                <w:rFonts w:ascii="Arial" w:hAnsi="Arial" w:cs="Arial"/>
              </w:rPr>
              <w:t>105</w:t>
            </w:r>
          </w:p>
        </w:tc>
        <w:tc>
          <w:tcPr>
            <w:tcW w:w="450" w:type="pct"/>
            <w:tcBorders>
              <w:top w:val="nil"/>
              <w:left w:val="nil"/>
              <w:bottom w:val="nil"/>
              <w:right w:val="nil"/>
            </w:tcBorders>
            <w:noWrap/>
            <w:vAlign w:val="bottom"/>
            <w:hideMark/>
          </w:tcPr>
          <w:p w14:paraId="39291623"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784312CE"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40355DB9" w14:textId="77777777" w:rsidR="00F31E86" w:rsidRDefault="00F31E86" w:rsidP="00EE042D">
            <w:pPr>
              <w:jc w:val="center"/>
              <w:rPr>
                <w:sz w:val="20"/>
                <w:szCs w:val="20"/>
              </w:rPr>
            </w:pPr>
          </w:p>
        </w:tc>
      </w:tr>
      <w:tr w:rsidR="00F31E86" w14:paraId="727CE1D6" w14:textId="77777777" w:rsidTr="00EE042D">
        <w:trPr>
          <w:trHeight w:val="340"/>
        </w:trPr>
        <w:tc>
          <w:tcPr>
            <w:tcW w:w="726" w:type="pct"/>
            <w:tcBorders>
              <w:top w:val="nil"/>
              <w:left w:val="nil"/>
              <w:bottom w:val="nil"/>
              <w:right w:val="single" w:sz="4" w:space="0" w:color="auto"/>
            </w:tcBorders>
            <w:noWrap/>
            <w:vAlign w:val="bottom"/>
            <w:hideMark/>
          </w:tcPr>
          <w:p w14:paraId="333DF23D" w14:textId="77777777" w:rsidR="00F31E86" w:rsidRDefault="00F31E86"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6A82CA2D" w14:textId="77777777" w:rsidR="00F31E86" w:rsidRDefault="00F31E86" w:rsidP="00EE042D">
            <w:pPr>
              <w:jc w:val="center"/>
              <w:rPr>
                <w:rFonts w:ascii="Arial" w:hAnsi="Arial" w:cs="Arial"/>
              </w:rPr>
            </w:pPr>
            <w:r>
              <w:rPr>
                <w:rFonts w:ascii="Arial" w:hAnsi="Arial" w:cs="Arial"/>
              </w:rPr>
              <w:t>4</w:t>
            </w:r>
          </w:p>
        </w:tc>
        <w:tc>
          <w:tcPr>
            <w:tcW w:w="450" w:type="pct"/>
            <w:tcBorders>
              <w:top w:val="nil"/>
              <w:left w:val="nil"/>
              <w:bottom w:val="nil"/>
              <w:right w:val="nil"/>
            </w:tcBorders>
            <w:noWrap/>
            <w:vAlign w:val="bottom"/>
            <w:hideMark/>
          </w:tcPr>
          <w:p w14:paraId="36930D25"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426C1464"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475712E6" w14:textId="77777777" w:rsidR="00F31E86" w:rsidRDefault="00F31E86" w:rsidP="00EE042D">
            <w:pPr>
              <w:jc w:val="center"/>
              <w:rPr>
                <w:sz w:val="20"/>
                <w:szCs w:val="20"/>
              </w:rPr>
            </w:pPr>
          </w:p>
        </w:tc>
      </w:tr>
      <w:tr w:rsidR="00F31E86" w14:paraId="1CB81265"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3BF0B83E"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1CD8F2C6"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49E65E03"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25B168E4"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2211B777"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61BA9331" w14:textId="77777777" w:rsidTr="00EE042D">
        <w:trPr>
          <w:trHeight w:val="3360"/>
        </w:trPr>
        <w:tc>
          <w:tcPr>
            <w:tcW w:w="726" w:type="pct"/>
            <w:tcBorders>
              <w:top w:val="dashed" w:sz="4" w:space="0" w:color="auto"/>
              <w:left w:val="single" w:sz="8" w:space="0" w:color="auto"/>
              <w:bottom w:val="dashed" w:sz="4" w:space="0" w:color="auto"/>
              <w:right w:val="single" w:sz="8" w:space="0" w:color="auto"/>
            </w:tcBorders>
            <w:vAlign w:val="center"/>
            <w:hideMark/>
          </w:tcPr>
          <w:p w14:paraId="5CA66F14" w14:textId="77777777" w:rsidR="00F31E86" w:rsidRDefault="00F31E86" w:rsidP="00EE042D">
            <w:pPr>
              <w:rPr>
                <w:rFonts w:ascii="Arial" w:hAnsi="Arial" w:cs="Arial"/>
                <w:sz w:val="20"/>
                <w:szCs w:val="20"/>
              </w:rPr>
            </w:pPr>
            <w:r>
              <w:rPr>
                <w:rFonts w:ascii="Arial" w:hAnsi="Arial" w:cs="Arial"/>
                <w:sz w:val="20"/>
                <w:szCs w:val="20"/>
              </w:rPr>
              <w:t>PRIMERI BIOTEHNOLOŠKIH PROCESOV</w:t>
            </w:r>
          </w:p>
        </w:tc>
        <w:tc>
          <w:tcPr>
            <w:tcW w:w="2669" w:type="pct"/>
            <w:tcBorders>
              <w:top w:val="dashed" w:sz="4" w:space="0" w:color="auto"/>
              <w:left w:val="nil"/>
              <w:bottom w:val="nil"/>
              <w:right w:val="single" w:sz="8" w:space="0" w:color="auto"/>
            </w:tcBorders>
            <w:vAlign w:val="center"/>
            <w:hideMark/>
          </w:tcPr>
          <w:p w14:paraId="7800298E" w14:textId="77777777" w:rsidR="00F31E86" w:rsidRDefault="00F31E86" w:rsidP="00EE042D">
            <w:pPr>
              <w:rPr>
                <w:rFonts w:ascii="Arial" w:hAnsi="Arial" w:cs="Arial"/>
                <w:sz w:val="20"/>
                <w:szCs w:val="20"/>
              </w:rPr>
            </w:pPr>
            <w:r>
              <w:rPr>
                <w:rFonts w:ascii="Arial" w:hAnsi="Arial" w:cs="Arial"/>
                <w:sz w:val="20"/>
                <w:szCs w:val="20"/>
              </w:rPr>
              <w:t>Dijak:                                                                                                                                         • na izbranem primeru razloži in opiše osnovne značilnosti tipičnih bioprocesov in pri tem prikaže osnovno shemo izbranega biotehnološkega procesa: proizvodnja biomase (pekovski kvas, alge, žuželke, meso, vzgojeno iz matičnih celic), proizvodnja ocetne kisline in kisa, proizvodnja citronske kisline, pridelava vina (bela, rdeča, rose, oranžna vina, peneča vina), proizvodnja piva, proizvodnja fermentiranih mlečnih izdelkov (jogurt, kislo mleko, kefir, kisla smetana), proizvodnja sira in sira s plemenito plesnijo, kisanje zelja in repe, gojenje gob (kukmaki, bukov ostrigar, šitake);                       • razdeli odpadke na komunalne, industrijske in druge;</w:t>
            </w:r>
            <w:r>
              <w:rPr>
                <w:rFonts w:ascii="Arial" w:hAnsi="Arial" w:cs="Arial"/>
                <w:sz w:val="20"/>
                <w:szCs w:val="20"/>
              </w:rPr>
              <w:br/>
              <w:t>• predstavi aerobne in anaerobne metode za razgradnjo trdnih odpadkov in ovrednoti njihov pomen;</w:t>
            </w:r>
            <w:r>
              <w:rPr>
                <w:rFonts w:ascii="Arial" w:hAnsi="Arial" w:cs="Arial"/>
                <w:sz w:val="20"/>
                <w:szCs w:val="20"/>
              </w:rPr>
              <w:br/>
              <w:t>• razlikuje in opiše načine in metode čiščenja odpadnih voda v čistilnih napravah</w:t>
            </w:r>
            <w:r>
              <w:rPr>
                <w:rFonts w:ascii="Arial" w:hAnsi="Arial" w:cs="Arial"/>
                <w:sz w:val="20"/>
                <w:szCs w:val="20"/>
              </w:rPr>
              <w:br/>
              <w:t>• opiše in razloži proizvodnjo, uporabo in pomen:encimov, antibiotikov, cepiv,..</w:t>
            </w:r>
            <w:r>
              <w:rPr>
                <w:rFonts w:ascii="Arial" w:hAnsi="Arial" w:cs="Arial"/>
                <w:sz w:val="20"/>
                <w:szCs w:val="20"/>
              </w:rPr>
              <w:br/>
              <w:t>• utemelji pomen probiotikov, prebiotikov in postbiotikov.</w:t>
            </w:r>
          </w:p>
        </w:tc>
        <w:tc>
          <w:tcPr>
            <w:tcW w:w="450" w:type="pct"/>
            <w:tcBorders>
              <w:top w:val="dotted" w:sz="4" w:space="0" w:color="auto"/>
              <w:left w:val="nil"/>
              <w:bottom w:val="dotted" w:sz="4" w:space="0" w:color="auto"/>
              <w:right w:val="single" w:sz="8" w:space="0" w:color="auto"/>
            </w:tcBorders>
            <w:vAlign w:val="center"/>
            <w:hideMark/>
          </w:tcPr>
          <w:p w14:paraId="39471DE1"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dashed" w:sz="4" w:space="0" w:color="auto"/>
              <w:left w:val="nil"/>
              <w:bottom w:val="nil"/>
              <w:right w:val="single" w:sz="8" w:space="0" w:color="auto"/>
            </w:tcBorders>
            <w:vAlign w:val="center"/>
            <w:hideMark/>
          </w:tcPr>
          <w:p w14:paraId="78520CCA"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dotted" w:sz="4" w:space="0" w:color="auto"/>
              <w:left w:val="nil"/>
              <w:bottom w:val="dotted" w:sz="4" w:space="0" w:color="auto"/>
              <w:right w:val="single" w:sz="8" w:space="0" w:color="auto"/>
            </w:tcBorders>
            <w:vAlign w:val="center"/>
            <w:hideMark/>
          </w:tcPr>
          <w:p w14:paraId="7EC1893B"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4F2F73AF" w14:textId="77777777" w:rsidTr="00EE042D">
        <w:trPr>
          <w:trHeight w:val="4020"/>
        </w:trPr>
        <w:tc>
          <w:tcPr>
            <w:tcW w:w="726" w:type="pct"/>
            <w:tcBorders>
              <w:top w:val="nil"/>
              <w:left w:val="single" w:sz="8" w:space="0" w:color="auto"/>
              <w:bottom w:val="nil"/>
              <w:right w:val="single" w:sz="8" w:space="0" w:color="auto"/>
            </w:tcBorders>
            <w:vAlign w:val="center"/>
            <w:hideMark/>
          </w:tcPr>
          <w:p w14:paraId="4DADBB42" w14:textId="77777777" w:rsidR="00F31E86" w:rsidRDefault="00F31E86" w:rsidP="00EE042D">
            <w:pPr>
              <w:rPr>
                <w:rFonts w:ascii="Arial" w:hAnsi="Arial" w:cs="Arial"/>
                <w:sz w:val="20"/>
                <w:szCs w:val="20"/>
              </w:rPr>
            </w:pPr>
            <w:r>
              <w:rPr>
                <w:rFonts w:ascii="Arial" w:hAnsi="Arial" w:cs="Arial"/>
                <w:sz w:val="20"/>
                <w:szCs w:val="20"/>
              </w:rPr>
              <w:lastRenderedPageBreak/>
              <w:t>GENSKI INŽINIRING</w:t>
            </w:r>
          </w:p>
        </w:tc>
        <w:tc>
          <w:tcPr>
            <w:tcW w:w="2669" w:type="pct"/>
            <w:tcBorders>
              <w:top w:val="dashed" w:sz="4" w:space="0" w:color="auto"/>
              <w:left w:val="nil"/>
              <w:bottom w:val="nil"/>
              <w:right w:val="single" w:sz="8" w:space="0" w:color="auto"/>
            </w:tcBorders>
            <w:vAlign w:val="center"/>
            <w:hideMark/>
          </w:tcPr>
          <w:p w14:paraId="1CF5A181" w14:textId="77777777" w:rsidR="00F31E86" w:rsidRDefault="00F31E86" w:rsidP="00EE042D">
            <w:pPr>
              <w:rPr>
                <w:rFonts w:ascii="Arial" w:hAnsi="Arial" w:cs="Arial"/>
                <w:sz w:val="20"/>
                <w:szCs w:val="20"/>
              </w:rPr>
            </w:pPr>
            <w:r>
              <w:rPr>
                <w:rFonts w:ascii="Arial" w:hAnsi="Arial" w:cs="Arial"/>
                <w:sz w:val="20"/>
                <w:szCs w:val="20"/>
              </w:rPr>
              <w:t>Dijak:                                                                                                                                         • razloži verižne reakcije s polimerazo (PCR) kot metodo za podvojevanje DNA in vitro;</w:t>
            </w:r>
            <w:r>
              <w:rPr>
                <w:rFonts w:ascii="Arial" w:hAnsi="Arial" w:cs="Arial"/>
                <w:sz w:val="20"/>
                <w:szCs w:val="20"/>
              </w:rPr>
              <w:br/>
              <w:t>• razloži osnovne oblike genske terapije (zarodna in somatska);</w:t>
            </w:r>
            <w:r>
              <w:rPr>
                <w:rFonts w:ascii="Arial" w:hAnsi="Arial" w:cs="Arial"/>
                <w:sz w:val="20"/>
                <w:szCs w:val="20"/>
              </w:rPr>
              <w:br/>
              <w:t>• razloži pomen restrikcijskih encimov, polimeraze in ligaze;</w:t>
            </w:r>
            <w:r>
              <w:rPr>
                <w:rFonts w:ascii="Arial" w:hAnsi="Arial" w:cs="Arial"/>
                <w:sz w:val="20"/>
                <w:szCs w:val="20"/>
              </w:rPr>
              <w:br/>
              <w:t>• opiše glavne metode vnosa genov v mikroorganizme, rastline in živali (elektroporacija, lipofekcija, biolistika, mikroinjiciranje);</w:t>
            </w:r>
            <w:r>
              <w:rPr>
                <w:rFonts w:ascii="Arial" w:hAnsi="Arial" w:cs="Arial"/>
                <w:sz w:val="20"/>
                <w:szCs w:val="20"/>
              </w:rPr>
              <w:br/>
              <w:t>• opiše vnos DNA v mikrobno celico in našteje nekaj primerov uporabe gensko spremenjenih mikroorganizmov;</w:t>
            </w:r>
            <w:r>
              <w:rPr>
                <w:rFonts w:ascii="Arial" w:hAnsi="Arial" w:cs="Arial"/>
                <w:sz w:val="20"/>
                <w:szCs w:val="20"/>
              </w:rPr>
              <w:br/>
              <w:t>• razloži delovanje vektorjev (virusi, plazmidi, liposomi) za vnos genov v organizme                            • opiše vektorske sisteme za vnos tuje DNA v rastlinske celice in navede primere gensko spremenjenih rastlin in njihov biotehnološki pomen in pomen za kmetijstvo;</w:t>
            </w:r>
            <w:r>
              <w:rPr>
                <w:rFonts w:ascii="Arial" w:hAnsi="Arial" w:cs="Arial"/>
                <w:sz w:val="20"/>
                <w:szCs w:val="20"/>
              </w:rPr>
              <w:br/>
              <w:t>• utemelji pomen vzgoje gensko spremenjenih rastlinskih sort, ki so odporne proti boleznim, škodljivcem in herbicidom</w:t>
            </w:r>
            <w:r>
              <w:rPr>
                <w:rFonts w:ascii="Arial" w:hAnsi="Arial" w:cs="Arial"/>
                <w:sz w:val="20"/>
                <w:szCs w:val="20"/>
              </w:rPr>
              <w:br/>
              <w:t>• opiše različne postopke vnosa tuje DNA v živalske celice</w:t>
            </w:r>
            <w:r>
              <w:rPr>
                <w:rFonts w:ascii="Arial" w:hAnsi="Arial" w:cs="Arial"/>
                <w:sz w:val="20"/>
                <w:szCs w:val="20"/>
              </w:rPr>
              <w:br/>
              <w:t xml:space="preserve">• navede nekaj primerov gensko spremenjenih živali </w:t>
            </w:r>
          </w:p>
        </w:tc>
        <w:tc>
          <w:tcPr>
            <w:tcW w:w="450" w:type="pct"/>
            <w:tcBorders>
              <w:top w:val="nil"/>
              <w:left w:val="nil"/>
              <w:bottom w:val="nil"/>
              <w:right w:val="single" w:sz="8" w:space="0" w:color="auto"/>
            </w:tcBorders>
            <w:vAlign w:val="center"/>
            <w:hideMark/>
          </w:tcPr>
          <w:p w14:paraId="16419321"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dashed" w:sz="4" w:space="0" w:color="auto"/>
              <w:left w:val="nil"/>
              <w:bottom w:val="nil"/>
              <w:right w:val="single" w:sz="8" w:space="0" w:color="auto"/>
            </w:tcBorders>
            <w:vAlign w:val="center"/>
            <w:hideMark/>
          </w:tcPr>
          <w:p w14:paraId="6CB6147B"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nil"/>
              <w:right w:val="single" w:sz="8" w:space="0" w:color="auto"/>
            </w:tcBorders>
            <w:vAlign w:val="center"/>
            <w:hideMark/>
          </w:tcPr>
          <w:p w14:paraId="203C9511"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4F54CFC9" w14:textId="77777777" w:rsidTr="00EE042D">
        <w:trPr>
          <w:trHeight w:val="5640"/>
        </w:trPr>
        <w:tc>
          <w:tcPr>
            <w:tcW w:w="726" w:type="pct"/>
            <w:tcBorders>
              <w:top w:val="single" w:sz="4" w:space="0" w:color="auto"/>
              <w:left w:val="single" w:sz="4" w:space="0" w:color="auto"/>
              <w:bottom w:val="single" w:sz="4" w:space="0" w:color="auto"/>
              <w:right w:val="single" w:sz="4" w:space="0" w:color="auto"/>
            </w:tcBorders>
            <w:vAlign w:val="center"/>
            <w:hideMark/>
          </w:tcPr>
          <w:p w14:paraId="6A75D77D" w14:textId="77777777" w:rsidR="00F31E86" w:rsidRDefault="00F31E86" w:rsidP="00EE042D">
            <w:pPr>
              <w:rPr>
                <w:rFonts w:ascii="Arial" w:hAnsi="Arial" w:cs="Arial"/>
                <w:sz w:val="20"/>
                <w:szCs w:val="20"/>
              </w:rPr>
            </w:pPr>
            <w:r>
              <w:rPr>
                <w:rFonts w:ascii="Arial" w:hAnsi="Arial" w:cs="Arial"/>
                <w:sz w:val="20"/>
                <w:szCs w:val="20"/>
              </w:rPr>
              <w:lastRenderedPageBreak/>
              <w:t>ZAGOTAVLJANJE KAKOVOSTI IN NADZOR + BIOTEHNOLOGIJA IN DRUŽBA</w:t>
            </w:r>
          </w:p>
        </w:tc>
        <w:tc>
          <w:tcPr>
            <w:tcW w:w="2669" w:type="pct"/>
            <w:tcBorders>
              <w:top w:val="single" w:sz="4" w:space="0" w:color="auto"/>
              <w:left w:val="nil"/>
              <w:bottom w:val="single" w:sz="4" w:space="0" w:color="auto"/>
              <w:right w:val="single" w:sz="4" w:space="0" w:color="auto"/>
            </w:tcBorders>
            <w:vAlign w:val="center"/>
            <w:hideMark/>
          </w:tcPr>
          <w:p w14:paraId="45D8CB39" w14:textId="77777777" w:rsidR="00F31E86" w:rsidRDefault="00F31E86" w:rsidP="00EE042D">
            <w:pPr>
              <w:rPr>
                <w:rFonts w:ascii="Arial" w:hAnsi="Arial" w:cs="Arial"/>
                <w:sz w:val="20"/>
                <w:szCs w:val="20"/>
              </w:rPr>
            </w:pPr>
            <w:r>
              <w:rPr>
                <w:rFonts w:ascii="Arial" w:hAnsi="Arial" w:cs="Arial"/>
                <w:sz w:val="20"/>
                <w:szCs w:val="20"/>
              </w:rPr>
              <w:t>Dijak:                                                                                                                                                                         • utemelji pomen uporabe standardov v proizvodnji biofarmacevtikov in živil;</w:t>
            </w:r>
            <w:r>
              <w:rPr>
                <w:rFonts w:ascii="Arial" w:hAnsi="Arial" w:cs="Arial"/>
                <w:sz w:val="20"/>
                <w:szCs w:val="20"/>
              </w:rPr>
              <w:br/>
              <w:t>• razloži sistem HACCP za nadzor nad varnostjo živil</w:t>
            </w:r>
            <w:r>
              <w:rPr>
                <w:rFonts w:ascii="Arial" w:hAnsi="Arial" w:cs="Arial"/>
                <w:sz w:val="20"/>
                <w:szCs w:val="20"/>
              </w:rPr>
              <w:br/>
              <w:t>• opredeli kemijske, biološke in fizikalne dejavnike tveganja;</w:t>
            </w:r>
            <w:r>
              <w:rPr>
                <w:rFonts w:ascii="Arial" w:hAnsi="Arial" w:cs="Arial"/>
                <w:sz w:val="20"/>
                <w:szCs w:val="20"/>
              </w:rPr>
              <w:br/>
              <w:t>• oblikuje in utemelji svoje mnenje o razvoju in vplivu biotehnologije na družbo;</w:t>
            </w:r>
            <w:r>
              <w:rPr>
                <w:rFonts w:ascii="Arial" w:hAnsi="Arial" w:cs="Arial"/>
                <w:sz w:val="20"/>
                <w:szCs w:val="20"/>
              </w:rPr>
              <w:br/>
              <w:t>• navede prednosti, slabosti in utemelji etične pomisleke genskega spreminjanja in poseganja v dednino, kloniranja in ravnanja z zarodki in matičnimi celicami, genske terapije in genske diagnostike;</w:t>
            </w:r>
            <w:r>
              <w:rPr>
                <w:rFonts w:ascii="Arial" w:hAnsi="Arial" w:cs="Arial"/>
                <w:sz w:val="20"/>
                <w:szCs w:val="20"/>
              </w:rPr>
              <w:br/>
              <w:t>• razloži pomen varovanja osebnih podatkov;</w:t>
            </w:r>
            <w:r>
              <w:rPr>
                <w:rFonts w:ascii="Arial" w:hAnsi="Arial" w:cs="Arial"/>
                <w:sz w:val="20"/>
                <w:szCs w:val="20"/>
              </w:rPr>
              <w:br/>
              <w:t>• navede zakonodajo, povezano z gensko spremenjenimi organizmi;</w:t>
            </w:r>
            <w:r>
              <w:rPr>
                <w:rFonts w:ascii="Arial" w:hAnsi="Arial" w:cs="Arial"/>
                <w:sz w:val="20"/>
                <w:szCs w:val="20"/>
              </w:rPr>
              <w:br/>
              <w:t>• razloži delo v zaprtih sistemih;</w:t>
            </w:r>
            <w:r>
              <w:rPr>
                <w:rFonts w:ascii="Arial" w:hAnsi="Arial" w:cs="Arial"/>
                <w:sz w:val="20"/>
                <w:szCs w:val="20"/>
              </w:rPr>
              <w:br/>
              <w:t>• pojasni, da je biotehnologija gospodarska panoga;</w:t>
            </w:r>
            <w:r>
              <w:rPr>
                <w:rFonts w:ascii="Arial" w:hAnsi="Arial" w:cs="Arial"/>
                <w:sz w:val="20"/>
                <w:szCs w:val="20"/>
              </w:rPr>
              <w:br/>
              <w:t xml:space="preserve">• pojasni povezave med etiko, zakonodajo in ekonomskimi zakonitostmi.v  </w:t>
            </w:r>
          </w:p>
        </w:tc>
        <w:tc>
          <w:tcPr>
            <w:tcW w:w="450" w:type="pct"/>
            <w:tcBorders>
              <w:top w:val="single" w:sz="4" w:space="0" w:color="auto"/>
              <w:left w:val="nil"/>
              <w:bottom w:val="single" w:sz="4" w:space="0" w:color="auto"/>
              <w:right w:val="single" w:sz="4" w:space="0" w:color="auto"/>
            </w:tcBorders>
            <w:vAlign w:val="center"/>
            <w:hideMark/>
          </w:tcPr>
          <w:p w14:paraId="28F92A5E"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single" w:sz="4" w:space="0" w:color="auto"/>
              <w:left w:val="nil"/>
              <w:bottom w:val="single" w:sz="4" w:space="0" w:color="auto"/>
              <w:right w:val="single" w:sz="4" w:space="0" w:color="auto"/>
            </w:tcBorders>
            <w:vAlign w:val="center"/>
            <w:hideMark/>
          </w:tcPr>
          <w:p w14:paraId="79DB17C2"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single" w:sz="4" w:space="0" w:color="auto"/>
              <w:left w:val="nil"/>
              <w:bottom w:val="single" w:sz="4" w:space="0" w:color="auto"/>
              <w:right w:val="single" w:sz="4" w:space="0" w:color="auto"/>
            </w:tcBorders>
            <w:vAlign w:val="center"/>
            <w:hideMark/>
          </w:tcPr>
          <w:p w14:paraId="652B75D8"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38057F4C" w14:textId="77777777" w:rsidTr="00EE042D">
        <w:trPr>
          <w:trHeight w:val="5640"/>
        </w:trPr>
        <w:tc>
          <w:tcPr>
            <w:tcW w:w="726" w:type="pct"/>
            <w:tcBorders>
              <w:top w:val="nil"/>
              <w:left w:val="single" w:sz="4" w:space="0" w:color="auto"/>
              <w:bottom w:val="single" w:sz="4" w:space="0" w:color="auto"/>
              <w:right w:val="single" w:sz="4" w:space="0" w:color="auto"/>
            </w:tcBorders>
            <w:vAlign w:val="center"/>
            <w:hideMark/>
          </w:tcPr>
          <w:p w14:paraId="03B43694" w14:textId="77777777" w:rsidR="00F31E86" w:rsidRDefault="00F31E86" w:rsidP="00EE042D">
            <w:pPr>
              <w:rPr>
                <w:rFonts w:ascii="Arial" w:hAnsi="Arial" w:cs="Arial"/>
                <w:sz w:val="20"/>
                <w:szCs w:val="20"/>
              </w:rPr>
            </w:pPr>
            <w:r>
              <w:rPr>
                <w:rFonts w:ascii="Arial" w:hAnsi="Arial" w:cs="Arial"/>
                <w:sz w:val="20"/>
                <w:szCs w:val="20"/>
              </w:rPr>
              <w:lastRenderedPageBreak/>
              <w:t>PROJEKTNA NALOGA</w:t>
            </w:r>
          </w:p>
        </w:tc>
        <w:tc>
          <w:tcPr>
            <w:tcW w:w="2669" w:type="pct"/>
            <w:tcBorders>
              <w:top w:val="nil"/>
              <w:left w:val="nil"/>
              <w:bottom w:val="single" w:sz="4" w:space="0" w:color="auto"/>
              <w:right w:val="single" w:sz="4" w:space="0" w:color="auto"/>
            </w:tcBorders>
            <w:vAlign w:val="center"/>
            <w:hideMark/>
          </w:tcPr>
          <w:p w14:paraId="339E761A" w14:textId="77777777" w:rsidR="00F31E86" w:rsidRDefault="00F31E86" w:rsidP="00EE042D">
            <w:pPr>
              <w:rPr>
                <w:rFonts w:ascii="Arial" w:hAnsi="Arial" w:cs="Arial"/>
                <w:sz w:val="20"/>
                <w:szCs w:val="20"/>
              </w:rPr>
            </w:pPr>
            <w:r>
              <w:rPr>
                <w:rFonts w:ascii="Arial" w:hAnsi="Arial" w:cs="Arial"/>
                <w:sz w:val="20"/>
                <w:szCs w:val="20"/>
              </w:rPr>
              <w:t>Dijak:                                                                                                                                                                                                                                                • samostojno, na podlagi prej znanih navodil in možnosti, izbere temo in določi delovni naslov;</w:t>
            </w:r>
            <w:r>
              <w:rPr>
                <w:rFonts w:ascii="Arial" w:hAnsi="Arial" w:cs="Arial"/>
                <w:sz w:val="20"/>
                <w:szCs w:val="20"/>
              </w:rPr>
              <w:br/>
              <w:t>• izdela načrt poteka in izvedbe projektnega dela;</w:t>
            </w:r>
            <w:r>
              <w:rPr>
                <w:rFonts w:ascii="Arial" w:hAnsi="Arial" w:cs="Arial"/>
                <w:sz w:val="20"/>
                <w:szCs w:val="20"/>
              </w:rPr>
              <w:br/>
              <w:t>• predstavi potrebno literaturo;                                                                                                         • izvede praktični del naloge;                                                                                                        • rezultate dobljene v eksperimentalnem delu prikaže in interpretira, vrednoti, razloži in navede ugotovitve;</w:t>
            </w:r>
            <w:r>
              <w:rPr>
                <w:rFonts w:ascii="Arial" w:hAnsi="Arial" w:cs="Arial"/>
                <w:sz w:val="20"/>
                <w:szCs w:val="20"/>
              </w:rPr>
              <w:br/>
              <w:t xml:space="preserve">• upošteva interdisciplinarni pristop in prvine timskega dela.                                                            • naredi pisni izdelek ter ga predstavi s pomočjo IKT v razredu in na ravni šole;                                                                                                                                     </w:t>
            </w:r>
          </w:p>
        </w:tc>
        <w:tc>
          <w:tcPr>
            <w:tcW w:w="450" w:type="pct"/>
            <w:tcBorders>
              <w:top w:val="nil"/>
              <w:left w:val="nil"/>
              <w:bottom w:val="single" w:sz="4" w:space="0" w:color="auto"/>
              <w:right w:val="single" w:sz="4" w:space="0" w:color="auto"/>
            </w:tcBorders>
            <w:vAlign w:val="center"/>
            <w:hideMark/>
          </w:tcPr>
          <w:p w14:paraId="61258EF9"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nil"/>
              <w:left w:val="nil"/>
              <w:bottom w:val="single" w:sz="4" w:space="0" w:color="auto"/>
              <w:right w:val="single" w:sz="4" w:space="0" w:color="auto"/>
            </w:tcBorders>
            <w:vAlign w:val="center"/>
            <w:hideMark/>
          </w:tcPr>
          <w:p w14:paraId="78EAC3E4"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single" w:sz="4" w:space="0" w:color="auto"/>
              <w:right w:val="single" w:sz="4" w:space="0" w:color="auto"/>
            </w:tcBorders>
            <w:vAlign w:val="center"/>
            <w:hideMark/>
          </w:tcPr>
          <w:p w14:paraId="6169EF12" w14:textId="77777777" w:rsidR="00F31E86" w:rsidRDefault="00F31E86" w:rsidP="00EE042D">
            <w:pPr>
              <w:rPr>
                <w:rFonts w:ascii="Arial" w:hAnsi="Arial" w:cs="Arial"/>
                <w:sz w:val="20"/>
                <w:szCs w:val="20"/>
              </w:rPr>
            </w:pPr>
            <w:r>
              <w:rPr>
                <w:rFonts w:ascii="Arial" w:hAnsi="Arial" w:cs="Arial"/>
                <w:sz w:val="20"/>
                <w:szCs w:val="20"/>
              </w:rPr>
              <w:t>praktično</w:t>
            </w:r>
          </w:p>
        </w:tc>
      </w:tr>
      <w:tr w:rsidR="00F31E86" w14:paraId="425D9715" w14:textId="77777777" w:rsidTr="00EE042D">
        <w:trPr>
          <w:trHeight w:val="480"/>
        </w:trPr>
        <w:tc>
          <w:tcPr>
            <w:tcW w:w="3845" w:type="pct"/>
            <w:gridSpan w:val="3"/>
            <w:tcBorders>
              <w:top w:val="nil"/>
              <w:left w:val="nil"/>
              <w:bottom w:val="nil"/>
              <w:right w:val="nil"/>
            </w:tcBorders>
            <w:noWrap/>
            <w:vAlign w:val="bottom"/>
            <w:hideMark/>
          </w:tcPr>
          <w:p w14:paraId="45F166D1" w14:textId="77777777" w:rsidR="00F31E86" w:rsidRDefault="00F31E86" w:rsidP="00EE042D">
            <w:pPr>
              <w:rPr>
                <w:rFonts w:ascii="Arial" w:hAnsi="Arial" w:cs="Arial"/>
                <w:i/>
                <w:iCs/>
              </w:rPr>
            </w:pPr>
            <w:r>
              <w:rPr>
                <w:rFonts w:ascii="Arial" w:hAnsi="Arial" w:cs="Arial"/>
                <w:i/>
                <w:iCs/>
              </w:rPr>
              <w:t>Minimalni standardi znanja so določeni na podlagi katalogov znanja. MSZ je tisto znanje, ki ga mora dijak izkazati za pozitivno oceno.</w:t>
            </w:r>
          </w:p>
        </w:tc>
        <w:tc>
          <w:tcPr>
            <w:tcW w:w="644" w:type="pct"/>
            <w:tcBorders>
              <w:top w:val="nil"/>
              <w:left w:val="nil"/>
              <w:bottom w:val="nil"/>
              <w:right w:val="nil"/>
            </w:tcBorders>
            <w:noWrap/>
            <w:vAlign w:val="bottom"/>
            <w:hideMark/>
          </w:tcPr>
          <w:p w14:paraId="59024275" w14:textId="77777777" w:rsidR="00F31E86" w:rsidRDefault="00F31E86" w:rsidP="00EE042D">
            <w:pPr>
              <w:rPr>
                <w:rFonts w:ascii="Arial" w:hAnsi="Arial" w:cs="Arial"/>
                <w:i/>
                <w:iCs/>
              </w:rPr>
            </w:pPr>
          </w:p>
        </w:tc>
        <w:tc>
          <w:tcPr>
            <w:tcW w:w="511" w:type="pct"/>
            <w:tcBorders>
              <w:top w:val="nil"/>
              <w:left w:val="nil"/>
              <w:bottom w:val="nil"/>
              <w:right w:val="nil"/>
            </w:tcBorders>
            <w:noWrap/>
            <w:vAlign w:val="bottom"/>
            <w:hideMark/>
          </w:tcPr>
          <w:p w14:paraId="46BC56E0" w14:textId="77777777" w:rsidR="00F31E86" w:rsidRDefault="00F31E86" w:rsidP="00EE042D">
            <w:pPr>
              <w:rPr>
                <w:sz w:val="20"/>
                <w:szCs w:val="20"/>
              </w:rPr>
            </w:pPr>
          </w:p>
        </w:tc>
      </w:tr>
    </w:tbl>
    <w:p w14:paraId="1B79D3F4" w14:textId="77777777" w:rsidR="00F31E86" w:rsidRPr="001F5747" w:rsidRDefault="00F31E86" w:rsidP="00F31E86"/>
    <w:p w14:paraId="2BC4EA85" w14:textId="77777777" w:rsidR="00F31E86" w:rsidRDefault="00F31E86" w:rsidP="007A3B02">
      <w:pPr>
        <w:pStyle w:val="Heading2"/>
      </w:pPr>
      <w:bookmarkStart w:id="97" w:name="_Toc241222948"/>
      <w:bookmarkStart w:id="98" w:name="_Toc242097025"/>
      <w:r>
        <w:t>Mikrobiologija</w:t>
      </w:r>
      <w:bookmarkEnd w:id="97"/>
      <w:bookmarkEnd w:id="98"/>
    </w:p>
    <w:tbl>
      <w:tblPr>
        <w:tblW w:w="5000" w:type="pct"/>
        <w:tblLook w:val="04A0" w:firstRow="1" w:lastRow="0" w:firstColumn="1" w:lastColumn="0" w:noHBand="0" w:noVBand="1"/>
      </w:tblPr>
      <w:tblGrid>
        <w:gridCol w:w="2288"/>
        <w:gridCol w:w="8311"/>
        <w:gridCol w:w="1432"/>
        <w:gridCol w:w="1094"/>
        <w:gridCol w:w="815"/>
      </w:tblGrid>
      <w:tr w:rsidR="00F31E86" w14:paraId="27065CF1"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3C65B09B"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2434FE4E" w14:textId="77777777" w:rsidR="00F31E86" w:rsidRDefault="00F31E86" w:rsidP="00EE042D">
            <w:pPr>
              <w:jc w:val="center"/>
              <w:rPr>
                <w:rFonts w:ascii="Arial" w:hAnsi="Arial" w:cs="Arial"/>
              </w:rPr>
            </w:pPr>
            <w:r>
              <w:rPr>
                <w:rFonts w:ascii="Arial" w:hAnsi="Arial" w:cs="Arial"/>
              </w:rPr>
              <w:t>Biotehniška gimnazija</w:t>
            </w:r>
          </w:p>
        </w:tc>
        <w:tc>
          <w:tcPr>
            <w:tcW w:w="450" w:type="pct"/>
            <w:tcBorders>
              <w:top w:val="nil"/>
              <w:left w:val="nil"/>
              <w:bottom w:val="nil"/>
              <w:right w:val="nil"/>
            </w:tcBorders>
            <w:noWrap/>
            <w:vAlign w:val="bottom"/>
            <w:hideMark/>
          </w:tcPr>
          <w:p w14:paraId="200CC191" w14:textId="77777777" w:rsidR="00F31E86" w:rsidRDefault="00F31E86" w:rsidP="00EE042D">
            <w:pPr>
              <w:jc w:val="center"/>
              <w:rPr>
                <w:rFonts w:ascii="Arial" w:hAnsi="Arial" w:cs="Arial"/>
              </w:rPr>
            </w:pPr>
          </w:p>
        </w:tc>
        <w:tc>
          <w:tcPr>
            <w:tcW w:w="644" w:type="pct"/>
            <w:tcBorders>
              <w:top w:val="nil"/>
              <w:left w:val="nil"/>
              <w:bottom w:val="nil"/>
              <w:right w:val="nil"/>
            </w:tcBorders>
            <w:vAlign w:val="bottom"/>
            <w:hideMark/>
          </w:tcPr>
          <w:p w14:paraId="246A993D" w14:textId="77777777" w:rsidR="00F31E86" w:rsidRDefault="00F31E86" w:rsidP="00EE042D">
            <w:pPr>
              <w:jc w:val="center"/>
              <w:rPr>
                <w:sz w:val="20"/>
                <w:szCs w:val="20"/>
              </w:rPr>
            </w:pPr>
          </w:p>
        </w:tc>
        <w:tc>
          <w:tcPr>
            <w:tcW w:w="511" w:type="pct"/>
            <w:tcBorders>
              <w:top w:val="nil"/>
              <w:left w:val="nil"/>
              <w:bottom w:val="nil"/>
              <w:right w:val="nil"/>
            </w:tcBorders>
            <w:vAlign w:val="bottom"/>
            <w:hideMark/>
          </w:tcPr>
          <w:p w14:paraId="28859087" w14:textId="77777777" w:rsidR="00F31E86" w:rsidRDefault="00F31E86" w:rsidP="00EE042D">
            <w:pPr>
              <w:rPr>
                <w:sz w:val="20"/>
                <w:szCs w:val="20"/>
              </w:rPr>
            </w:pPr>
          </w:p>
        </w:tc>
      </w:tr>
      <w:tr w:rsidR="00F31E86" w14:paraId="383FD1D1"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3A28517C"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37CAC3E9" w14:textId="77777777" w:rsidR="00F31E86" w:rsidRDefault="00F31E86" w:rsidP="00EE042D">
            <w:pPr>
              <w:jc w:val="center"/>
              <w:rPr>
                <w:rFonts w:ascii="Arial" w:hAnsi="Arial" w:cs="Arial"/>
              </w:rPr>
            </w:pPr>
            <w:r>
              <w:rPr>
                <w:rFonts w:ascii="Arial" w:hAnsi="Arial" w:cs="Arial"/>
              </w:rPr>
              <w:t>MIKROBIOLOGIJA</w:t>
            </w:r>
          </w:p>
        </w:tc>
        <w:tc>
          <w:tcPr>
            <w:tcW w:w="450" w:type="pct"/>
            <w:tcBorders>
              <w:top w:val="nil"/>
              <w:left w:val="nil"/>
              <w:bottom w:val="nil"/>
              <w:right w:val="nil"/>
            </w:tcBorders>
            <w:noWrap/>
            <w:vAlign w:val="bottom"/>
            <w:hideMark/>
          </w:tcPr>
          <w:p w14:paraId="78CA8E85"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0DCA6C18"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29A19E3A" w14:textId="77777777" w:rsidR="00F31E86" w:rsidRDefault="00F31E86" w:rsidP="00EE042D">
            <w:pPr>
              <w:rPr>
                <w:sz w:val="20"/>
                <w:szCs w:val="20"/>
              </w:rPr>
            </w:pPr>
          </w:p>
        </w:tc>
      </w:tr>
      <w:tr w:rsidR="00F31E86" w14:paraId="6C385EF9"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036101FE"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3B961031" w14:textId="77777777" w:rsidR="00F31E86" w:rsidRDefault="00F31E86" w:rsidP="00EE042D">
            <w:pPr>
              <w:jc w:val="center"/>
              <w:rPr>
                <w:rFonts w:ascii="Arial" w:hAnsi="Arial" w:cs="Arial"/>
              </w:rPr>
            </w:pPr>
            <w:r>
              <w:rPr>
                <w:rFonts w:ascii="Arial" w:hAnsi="Arial" w:cs="Arial"/>
              </w:rPr>
              <w:t>4.</w:t>
            </w:r>
          </w:p>
        </w:tc>
        <w:tc>
          <w:tcPr>
            <w:tcW w:w="450" w:type="pct"/>
            <w:tcBorders>
              <w:top w:val="nil"/>
              <w:left w:val="nil"/>
              <w:bottom w:val="nil"/>
              <w:right w:val="nil"/>
            </w:tcBorders>
            <w:noWrap/>
            <w:vAlign w:val="bottom"/>
            <w:hideMark/>
          </w:tcPr>
          <w:p w14:paraId="06F7F402"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715899C9"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6F10A289" w14:textId="77777777" w:rsidR="00F31E86" w:rsidRDefault="00F31E86" w:rsidP="00EE042D">
            <w:pPr>
              <w:rPr>
                <w:sz w:val="20"/>
                <w:szCs w:val="20"/>
              </w:rPr>
            </w:pPr>
          </w:p>
        </w:tc>
      </w:tr>
      <w:tr w:rsidR="00F31E86" w14:paraId="7314FDA8"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49A06460"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2937A2B3" w14:textId="77777777" w:rsidR="00F31E86" w:rsidRDefault="00F31E86" w:rsidP="00EE042D">
            <w:pPr>
              <w:jc w:val="center"/>
              <w:rPr>
                <w:rFonts w:ascii="Arial" w:hAnsi="Arial" w:cs="Arial"/>
              </w:rPr>
            </w:pPr>
            <w:r>
              <w:rPr>
                <w:rFonts w:ascii="Arial" w:hAnsi="Arial" w:cs="Arial"/>
              </w:rPr>
              <w:t>105</w:t>
            </w:r>
          </w:p>
        </w:tc>
        <w:tc>
          <w:tcPr>
            <w:tcW w:w="450" w:type="pct"/>
            <w:tcBorders>
              <w:top w:val="nil"/>
              <w:left w:val="nil"/>
              <w:bottom w:val="nil"/>
              <w:right w:val="nil"/>
            </w:tcBorders>
            <w:noWrap/>
            <w:vAlign w:val="bottom"/>
            <w:hideMark/>
          </w:tcPr>
          <w:p w14:paraId="56696F1D"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25D88D52"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7FB237D6" w14:textId="77777777" w:rsidR="00F31E86" w:rsidRDefault="00F31E86" w:rsidP="00EE042D">
            <w:pPr>
              <w:jc w:val="center"/>
              <w:rPr>
                <w:sz w:val="20"/>
                <w:szCs w:val="20"/>
              </w:rPr>
            </w:pPr>
          </w:p>
        </w:tc>
      </w:tr>
      <w:tr w:rsidR="00F31E86" w14:paraId="4F9DE6A5" w14:textId="77777777" w:rsidTr="00EE042D">
        <w:trPr>
          <w:trHeight w:val="340"/>
        </w:trPr>
        <w:tc>
          <w:tcPr>
            <w:tcW w:w="726" w:type="pct"/>
            <w:tcBorders>
              <w:top w:val="nil"/>
              <w:left w:val="nil"/>
              <w:bottom w:val="nil"/>
              <w:right w:val="single" w:sz="4" w:space="0" w:color="auto"/>
            </w:tcBorders>
            <w:noWrap/>
            <w:vAlign w:val="bottom"/>
            <w:hideMark/>
          </w:tcPr>
          <w:p w14:paraId="07540C0C" w14:textId="77777777" w:rsidR="00F31E86" w:rsidRDefault="00F31E86" w:rsidP="00EE042D">
            <w:pPr>
              <w:rPr>
                <w:rFonts w:ascii="Arial" w:hAnsi="Arial" w:cs="Arial"/>
                <w:b/>
                <w:bCs/>
              </w:rPr>
            </w:pPr>
            <w:r>
              <w:rPr>
                <w:rFonts w:ascii="Arial" w:hAnsi="Arial" w:cs="Arial"/>
                <w:b/>
                <w:bCs/>
              </w:rPr>
              <w:lastRenderedPageBreak/>
              <w:t>Predvideno št. ocen</w:t>
            </w:r>
          </w:p>
        </w:tc>
        <w:tc>
          <w:tcPr>
            <w:tcW w:w="2669" w:type="pct"/>
            <w:tcBorders>
              <w:top w:val="nil"/>
              <w:left w:val="nil"/>
              <w:bottom w:val="single" w:sz="8" w:space="0" w:color="auto"/>
              <w:right w:val="single" w:sz="4" w:space="0" w:color="auto"/>
            </w:tcBorders>
            <w:noWrap/>
            <w:vAlign w:val="bottom"/>
            <w:hideMark/>
          </w:tcPr>
          <w:p w14:paraId="3E5EDF22" w14:textId="77777777" w:rsidR="00F31E86" w:rsidRDefault="00F31E86" w:rsidP="00EE042D">
            <w:pPr>
              <w:jc w:val="center"/>
              <w:rPr>
                <w:rFonts w:ascii="Arial" w:hAnsi="Arial" w:cs="Arial"/>
              </w:rPr>
            </w:pPr>
            <w:r>
              <w:rPr>
                <w:rFonts w:ascii="Arial" w:hAnsi="Arial" w:cs="Arial"/>
              </w:rPr>
              <w:t>4</w:t>
            </w:r>
          </w:p>
        </w:tc>
        <w:tc>
          <w:tcPr>
            <w:tcW w:w="450" w:type="pct"/>
            <w:tcBorders>
              <w:top w:val="nil"/>
              <w:left w:val="nil"/>
              <w:bottom w:val="nil"/>
              <w:right w:val="nil"/>
            </w:tcBorders>
            <w:noWrap/>
            <w:vAlign w:val="bottom"/>
            <w:hideMark/>
          </w:tcPr>
          <w:p w14:paraId="58A2ECB9" w14:textId="77777777" w:rsidR="00F31E86" w:rsidRDefault="00F31E86" w:rsidP="00EE042D">
            <w:pPr>
              <w:jc w:val="center"/>
              <w:rPr>
                <w:rFonts w:ascii="Arial" w:hAnsi="Arial" w:cs="Arial"/>
              </w:rPr>
            </w:pPr>
          </w:p>
        </w:tc>
        <w:tc>
          <w:tcPr>
            <w:tcW w:w="644" w:type="pct"/>
            <w:tcBorders>
              <w:top w:val="nil"/>
              <w:left w:val="nil"/>
              <w:bottom w:val="nil"/>
              <w:right w:val="nil"/>
            </w:tcBorders>
            <w:noWrap/>
            <w:vAlign w:val="bottom"/>
            <w:hideMark/>
          </w:tcPr>
          <w:p w14:paraId="7D605915" w14:textId="77777777" w:rsidR="00F31E86" w:rsidRDefault="00F31E86" w:rsidP="00EE042D">
            <w:pPr>
              <w:jc w:val="center"/>
              <w:rPr>
                <w:sz w:val="20"/>
                <w:szCs w:val="20"/>
              </w:rPr>
            </w:pPr>
          </w:p>
        </w:tc>
        <w:tc>
          <w:tcPr>
            <w:tcW w:w="511" w:type="pct"/>
            <w:tcBorders>
              <w:top w:val="nil"/>
              <w:left w:val="nil"/>
              <w:bottom w:val="nil"/>
              <w:right w:val="nil"/>
            </w:tcBorders>
            <w:noWrap/>
            <w:vAlign w:val="bottom"/>
            <w:hideMark/>
          </w:tcPr>
          <w:p w14:paraId="74467FB3" w14:textId="77777777" w:rsidR="00F31E86" w:rsidRDefault="00F31E86" w:rsidP="00EE042D">
            <w:pPr>
              <w:jc w:val="center"/>
              <w:rPr>
                <w:sz w:val="20"/>
                <w:szCs w:val="20"/>
              </w:rPr>
            </w:pPr>
          </w:p>
        </w:tc>
      </w:tr>
      <w:tr w:rsidR="00F31E86" w14:paraId="028126CA"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7A62214"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3B7646D0"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43876278"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3BD96551"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1E10B875"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51ED80C6" w14:textId="77777777" w:rsidTr="00EE042D">
        <w:trPr>
          <w:trHeight w:val="3050"/>
        </w:trPr>
        <w:tc>
          <w:tcPr>
            <w:tcW w:w="726" w:type="pct"/>
            <w:tcBorders>
              <w:top w:val="dashed" w:sz="4" w:space="0" w:color="auto"/>
              <w:left w:val="single" w:sz="8" w:space="0" w:color="auto"/>
              <w:bottom w:val="dashed" w:sz="4" w:space="0" w:color="auto"/>
              <w:right w:val="single" w:sz="8" w:space="0" w:color="auto"/>
            </w:tcBorders>
            <w:vAlign w:val="center"/>
            <w:hideMark/>
          </w:tcPr>
          <w:p w14:paraId="2FB9D565" w14:textId="77777777" w:rsidR="00F31E86" w:rsidRDefault="00F31E86" w:rsidP="00EE042D">
            <w:pPr>
              <w:rPr>
                <w:rFonts w:ascii="Arial" w:hAnsi="Arial" w:cs="Arial"/>
                <w:sz w:val="20"/>
                <w:szCs w:val="20"/>
              </w:rPr>
            </w:pPr>
            <w:r>
              <w:rPr>
                <w:rFonts w:ascii="Arial" w:hAnsi="Arial" w:cs="Arial"/>
                <w:sz w:val="20"/>
                <w:szCs w:val="20"/>
              </w:rPr>
              <w:t>GENETIKA</w:t>
            </w:r>
          </w:p>
        </w:tc>
        <w:tc>
          <w:tcPr>
            <w:tcW w:w="2669" w:type="pct"/>
            <w:tcBorders>
              <w:top w:val="dashed" w:sz="4" w:space="0" w:color="auto"/>
              <w:left w:val="nil"/>
              <w:bottom w:val="dashed" w:sz="4" w:space="0" w:color="auto"/>
              <w:right w:val="single" w:sz="8" w:space="0" w:color="auto"/>
            </w:tcBorders>
            <w:vAlign w:val="center"/>
            <w:hideMark/>
          </w:tcPr>
          <w:p w14:paraId="073C5E83" w14:textId="77777777" w:rsidR="00F31E86" w:rsidRDefault="00F31E86" w:rsidP="00EE042D">
            <w:pPr>
              <w:rPr>
                <w:rFonts w:ascii="Arial" w:hAnsi="Arial" w:cs="Arial"/>
                <w:sz w:val="20"/>
                <w:szCs w:val="20"/>
              </w:rPr>
            </w:pPr>
            <w:r>
              <w:rPr>
                <w:rFonts w:ascii="Arial" w:hAnsi="Arial" w:cs="Arial"/>
                <w:sz w:val="20"/>
                <w:szCs w:val="20"/>
              </w:rPr>
              <w:t>Dijak:                                                                                                                                         • nadgradi poznavanje zgradbe molekul, ki omogočajo shranjevanje in prenašanje genetskih informacij</w:t>
            </w:r>
            <w:r>
              <w:rPr>
                <w:rFonts w:ascii="Arial" w:hAnsi="Arial" w:cs="Arial"/>
                <w:sz w:val="20"/>
                <w:szCs w:val="20"/>
              </w:rPr>
              <w:br/>
              <w:t>• poveže procese shranjevanja, izražanja in prenašanja genetskih informacij;                                    • primerja proces izražanja genov v prokariontski in evkariontski celici;</w:t>
            </w:r>
            <w:r>
              <w:rPr>
                <w:rFonts w:ascii="Arial" w:hAnsi="Arial" w:cs="Arial"/>
                <w:sz w:val="20"/>
                <w:szCs w:val="20"/>
              </w:rPr>
              <w:br/>
              <w:t>• spoznava različne mehanizme horizontalnega prenosa genov med bakterijami</w:t>
            </w:r>
            <w:r>
              <w:rPr>
                <w:rFonts w:ascii="Arial" w:hAnsi="Arial" w:cs="Arial"/>
                <w:sz w:val="20"/>
                <w:szCs w:val="20"/>
              </w:rPr>
              <w:br/>
              <w:t xml:space="preserve">• spozna procese popravljanja sprememb v genetskem materialu celice.   </w:t>
            </w:r>
          </w:p>
        </w:tc>
        <w:tc>
          <w:tcPr>
            <w:tcW w:w="450" w:type="pct"/>
            <w:tcBorders>
              <w:top w:val="dotted" w:sz="4" w:space="0" w:color="auto"/>
              <w:left w:val="nil"/>
              <w:bottom w:val="dotted" w:sz="4" w:space="0" w:color="auto"/>
              <w:right w:val="single" w:sz="8" w:space="0" w:color="auto"/>
            </w:tcBorders>
            <w:vAlign w:val="center"/>
            <w:hideMark/>
          </w:tcPr>
          <w:p w14:paraId="32027167"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dashed" w:sz="4" w:space="0" w:color="auto"/>
              <w:left w:val="nil"/>
              <w:bottom w:val="dashed" w:sz="4" w:space="0" w:color="auto"/>
              <w:right w:val="single" w:sz="8" w:space="0" w:color="auto"/>
            </w:tcBorders>
            <w:vAlign w:val="center"/>
            <w:hideMark/>
          </w:tcPr>
          <w:p w14:paraId="22C53D88"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dotted" w:sz="4" w:space="0" w:color="auto"/>
              <w:left w:val="nil"/>
              <w:bottom w:val="dotted" w:sz="4" w:space="0" w:color="auto"/>
              <w:right w:val="single" w:sz="8" w:space="0" w:color="auto"/>
            </w:tcBorders>
            <w:vAlign w:val="center"/>
            <w:hideMark/>
          </w:tcPr>
          <w:p w14:paraId="03D65E54" w14:textId="77777777" w:rsidR="00F31E86" w:rsidRDefault="00F31E86" w:rsidP="00EE042D">
            <w:pPr>
              <w:rPr>
                <w:rFonts w:ascii="Arial" w:hAnsi="Arial" w:cs="Arial"/>
                <w:sz w:val="20"/>
                <w:szCs w:val="20"/>
              </w:rPr>
            </w:pPr>
            <w:r>
              <w:rPr>
                <w:rFonts w:ascii="Arial" w:hAnsi="Arial" w:cs="Arial"/>
                <w:sz w:val="20"/>
                <w:szCs w:val="20"/>
              </w:rPr>
              <w:t>ustno</w:t>
            </w:r>
          </w:p>
        </w:tc>
      </w:tr>
      <w:tr w:rsidR="00F31E86" w14:paraId="601F7AA6" w14:textId="77777777" w:rsidTr="00EE042D">
        <w:trPr>
          <w:trHeight w:val="4020"/>
        </w:trPr>
        <w:tc>
          <w:tcPr>
            <w:tcW w:w="726" w:type="pct"/>
            <w:tcBorders>
              <w:top w:val="nil"/>
              <w:left w:val="single" w:sz="8" w:space="0" w:color="auto"/>
              <w:bottom w:val="dashed" w:sz="4" w:space="0" w:color="auto"/>
              <w:right w:val="single" w:sz="8" w:space="0" w:color="auto"/>
            </w:tcBorders>
            <w:vAlign w:val="center"/>
            <w:hideMark/>
          </w:tcPr>
          <w:p w14:paraId="1F7217FB" w14:textId="77777777" w:rsidR="00F31E86" w:rsidRDefault="00F31E86" w:rsidP="00EE042D">
            <w:pPr>
              <w:rPr>
                <w:rFonts w:ascii="Arial" w:hAnsi="Arial" w:cs="Arial"/>
                <w:sz w:val="20"/>
                <w:szCs w:val="20"/>
              </w:rPr>
            </w:pPr>
            <w:r>
              <w:rPr>
                <w:rFonts w:ascii="Arial" w:hAnsi="Arial" w:cs="Arial"/>
                <w:sz w:val="20"/>
                <w:szCs w:val="20"/>
              </w:rPr>
              <w:t>GENETIKA</w:t>
            </w:r>
          </w:p>
        </w:tc>
        <w:tc>
          <w:tcPr>
            <w:tcW w:w="2669" w:type="pct"/>
            <w:tcBorders>
              <w:top w:val="nil"/>
              <w:left w:val="nil"/>
              <w:bottom w:val="nil"/>
              <w:right w:val="single" w:sz="8" w:space="0" w:color="auto"/>
            </w:tcBorders>
            <w:vAlign w:val="center"/>
            <w:hideMark/>
          </w:tcPr>
          <w:p w14:paraId="770EA8CF" w14:textId="77777777" w:rsidR="00F31E86" w:rsidRDefault="00F31E86" w:rsidP="00EE042D">
            <w:pPr>
              <w:rPr>
                <w:rFonts w:ascii="Arial" w:hAnsi="Arial" w:cs="Arial"/>
                <w:sz w:val="20"/>
                <w:szCs w:val="20"/>
              </w:rPr>
            </w:pPr>
            <w:r>
              <w:rPr>
                <w:rFonts w:ascii="Arial" w:hAnsi="Arial" w:cs="Arial"/>
                <w:sz w:val="20"/>
                <w:szCs w:val="20"/>
              </w:rPr>
              <w:t>Dijak:                                                                                                                                         • se seznani s procesi spreminjanja genetskih informacij v celici;                                                    • se seznani s tehnologijo rekombinantne DNA;</w:t>
            </w:r>
            <w:r>
              <w:rPr>
                <w:rFonts w:ascii="Arial" w:hAnsi="Arial" w:cs="Arial"/>
                <w:sz w:val="20"/>
                <w:szCs w:val="20"/>
              </w:rPr>
              <w:br/>
              <w:t xml:space="preserve">• spozna različne tipe mutacij in njihov nastanek.                                                                                                                                                                                                                       </w:t>
            </w:r>
          </w:p>
        </w:tc>
        <w:tc>
          <w:tcPr>
            <w:tcW w:w="450" w:type="pct"/>
            <w:tcBorders>
              <w:top w:val="nil"/>
              <w:left w:val="nil"/>
              <w:bottom w:val="dotted" w:sz="4" w:space="0" w:color="auto"/>
              <w:right w:val="single" w:sz="8" w:space="0" w:color="auto"/>
            </w:tcBorders>
            <w:vAlign w:val="center"/>
            <w:hideMark/>
          </w:tcPr>
          <w:p w14:paraId="086F08FC" w14:textId="77777777" w:rsidR="00F31E86" w:rsidRDefault="00F31E86" w:rsidP="00EE042D">
            <w:pPr>
              <w:rPr>
                <w:rFonts w:ascii="Arial" w:hAnsi="Arial" w:cs="Arial"/>
                <w:sz w:val="20"/>
                <w:szCs w:val="20"/>
              </w:rPr>
            </w:pPr>
            <w:r>
              <w:rPr>
                <w:rFonts w:ascii="Arial" w:hAnsi="Arial" w:cs="Arial"/>
                <w:sz w:val="20"/>
                <w:szCs w:val="20"/>
              </w:rPr>
              <w:t>I.</w:t>
            </w:r>
          </w:p>
        </w:tc>
        <w:tc>
          <w:tcPr>
            <w:tcW w:w="644" w:type="pct"/>
            <w:tcBorders>
              <w:top w:val="nil"/>
              <w:left w:val="nil"/>
              <w:bottom w:val="nil"/>
              <w:right w:val="single" w:sz="8" w:space="0" w:color="auto"/>
            </w:tcBorders>
            <w:vAlign w:val="center"/>
            <w:hideMark/>
          </w:tcPr>
          <w:p w14:paraId="26B861B9"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0A89B633"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0851E7EC" w14:textId="77777777" w:rsidTr="00EE042D">
        <w:trPr>
          <w:trHeight w:val="5640"/>
        </w:trPr>
        <w:tc>
          <w:tcPr>
            <w:tcW w:w="726" w:type="pct"/>
            <w:tcBorders>
              <w:top w:val="nil"/>
              <w:left w:val="single" w:sz="8" w:space="0" w:color="auto"/>
              <w:bottom w:val="nil"/>
              <w:right w:val="single" w:sz="8" w:space="0" w:color="auto"/>
            </w:tcBorders>
            <w:vAlign w:val="center"/>
            <w:hideMark/>
          </w:tcPr>
          <w:p w14:paraId="32B10E05" w14:textId="77777777" w:rsidR="00F31E86" w:rsidRDefault="00F31E86" w:rsidP="00EE042D">
            <w:pPr>
              <w:rPr>
                <w:rFonts w:ascii="Arial" w:hAnsi="Arial" w:cs="Arial"/>
                <w:sz w:val="20"/>
                <w:szCs w:val="20"/>
              </w:rPr>
            </w:pPr>
            <w:r>
              <w:rPr>
                <w:rFonts w:ascii="Arial" w:hAnsi="Arial" w:cs="Arial"/>
                <w:sz w:val="20"/>
                <w:szCs w:val="20"/>
              </w:rPr>
              <w:lastRenderedPageBreak/>
              <w:t>PATOGENI MIKROORGANIZMI IN IMUNSKI SISTEM</w:t>
            </w:r>
          </w:p>
        </w:tc>
        <w:tc>
          <w:tcPr>
            <w:tcW w:w="2669" w:type="pct"/>
            <w:tcBorders>
              <w:top w:val="dashed" w:sz="4" w:space="0" w:color="auto"/>
              <w:left w:val="nil"/>
              <w:bottom w:val="nil"/>
              <w:right w:val="single" w:sz="8" w:space="0" w:color="auto"/>
            </w:tcBorders>
            <w:vAlign w:val="center"/>
            <w:hideMark/>
          </w:tcPr>
          <w:p w14:paraId="4D7395E1" w14:textId="77777777" w:rsidR="00F31E86" w:rsidRDefault="00F31E86" w:rsidP="00EE042D">
            <w:pPr>
              <w:rPr>
                <w:rFonts w:ascii="Arial" w:hAnsi="Arial" w:cs="Arial"/>
                <w:sz w:val="20"/>
                <w:szCs w:val="20"/>
              </w:rPr>
            </w:pPr>
            <w:r>
              <w:rPr>
                <w:rFonts w:ascii="Arial" w:hAnsi="Arial" w:cs="Arial"/>
                <w:sz w:val="20"/>
                <w:szCs w:val="20"/>
              </w:rPr>
              <w:t>Dijak:                                                                                                                                                      • spoznava izbrane patogene mikroorganizme, mehanizme njihove patogenosti in bolezenske znake, ki jih povzročajo;</w:t>
            </w:r>
            <w:r>
              <w:rPr>
                <w:rFonts w:ascii="Arial" w:hAnsi="Arial" w:cs="Arial"/>
                <w:sz w:val="20"/>
                <w:szCs w:val="20"/>
              </w:rPr>
              <w:br/>
              <w:t>• nadgradi poznavanje lastnosti virusov, prepozna zgradbo in pomen posameznih virusnih struktur;</w:t>
            </w:r>
            <w:r>
              <w:rPr>
                <w:rFonts w:ascii="Arial" w:hAnsi="Arial" w:cs="Arial"/>
                <w:sz w:val="20"/>
                <w:szCs w:val="20"/>
              </w:rPr>
              <w:br/>
              <w:t>• razvija razumevanje osnove patogeneze virusnih okužb in pojasni imunski protivirusni odziv;               • se seznani s klasičnimi in molekularnimi tehnikami za proučevanje virusov in diagnostiko virusnih okužb</w:t>
            </w:r>
            <w:r>
              <w:rPr>
                <w:rFonts w:ascii="Arial" w:hAnsi="Arial" w:cs="Arial"/>
                <w:sz w:val="20"/>
                <w:szCs w:val="20"/>
              </w:rPr>
              <w:br/>
              <w:t>• se seznani z osnovnimi koncepti nalezljivih bolezni</w:t>
            </w:r>
            <w:r>
              <w:rPr>
                <w:rFonts w:ascii="Arial" w:hAnsi="Arial" w:cs="Arial"/>
                <w:sz w:val="20"/>
                <w:szCs w:val="20"/>
              </w:rPr>
              <w:br/>
              <w:t>• spoznava povzročitelje prionskih bolezni in izbrane prionske bolezni;</w:t>
            </w:r>
            <w:r>
              <w:rPr>
                <w:rFonts w:ascii="Arial" w:hAnsi="Arial" w:cs="Arial"/>
                <w:sz w:val="20"/>
                <w:szCs w:val="20"/>
              </w:rPr>
              <w:br/>
              <w:t>• razvija osebno prožnost, razvojno miselno naravnanost, radovednost, optimizem in ustvarjalnost</w:t>
            </w:r>
          </w:p>
        </w:tc>
        <w:tc>
          <w:tcPr>
            <w:tcW w:w="450" w:type="pct"/>
            <w:tcBorders>
              <w:top w:val="nil"/>
              <w:left w:val="nil"/>
              <w:bottom w:val="nil"/>
              <w:right w:val="single" w:sz="8" w:space="0" w:color="auto"/>
            </w:tcBorders>
            <w:vAlign w:val="center"/>
            <w:hideMark/>
          </w:tcPr>
          <w:p w14:paraId="6649BE30"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dashed" w:sz="4" w:space="0" w:color="auto"/>
              <w:left w:val="nil"/>
              <w:bottom w:val="nil"/>
              <w:right w:val="single" w:sz="8" w:space="0" w:color="auto"/>
            </w:tcBorders>
            <w:vAlign w:val="center"/>
            <w:hideMark/>
          </w:tcPr>
          <w:p w14:paraId="36123565"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nil"/>
              <w:right w:val="single" w:sz="8" w:space="0" w:color="auto"/>
            </w:tcBorders>
            <w:vAlign w:val="center"/>
            <w:hideMark/>
          </w:tcPr>
          <w:p w14:paraId="73972420"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5E3FE16D" w14:textId="77777777" w:rsidTr="00EE042D">
        <w:trPr>
          <w:trHeight w:val="5640"/>
        </w:trPr>
        <w:tc>
          <w:tcPr>
            <w:tcW w:w="726" w:type="pct"/>
            <w:tcBorders>
              <w:top w:val="dashed" w:sz="4" w:space="0" w:color="auto"/>
              <w:left w:val="single" w:sz="8" w:space="0" w:color="auto"/>
              <w:bottom w:val="dashed" w:sz="4" w:space="0" w:color="auto"/>
              <w:right w:val="single" w:sz="8" w:space="0" w:color="auto"/>
            </w:tcBorders>
            <w:vAlign w:val="center"/>
            <w:hideMark/>
          </w:tcPr>
          <w:p w14:paraId="493B0BCC" w14:textId="77777777" w:rsidR="00F31E86" w:rsidRDefault="00F31E86" w:rsidP="00EE042D">
            <w:pPr>
              <w:rPr>
                <w:rFonts w:ascii="Arial" w:hAnsi="Arial" w:cs="Arial"/>
                <w:sz w:val="20"/>
                <w:szCs w:val="20"/>
              </w:rPr>
            </w:pPr>
            <w:r>
              <w:rPr>
                <w:rFonts w:ascii="Arial" w:hAnsi="Arial" w:cs="Arial"/>
                <w:sz w:val="20"/>
                <w:szCs w:val="20"/>
              </w:rPr>
              <w:lastRenderedPageBreak/>
              <w:t>MIKROBIOM</w:t>
            </w:r>
          </w:p>
        </w:tc>
        <w:tc>
          <w:tcPr>
            <w:tcW w:w="2669" w:type="pct"/>
            <w:tcBorders>
              <w:top w:val="dashed" w:sz="4" w:space="0" w:color="auto"/>
              <w:left w:val="nil"/>
              <w:bottom w:val="dashed" w:sz="4" w:space="0" w:color="auto"/>
              <w:right w:val="single" w:sz="8" w:space="0" w:color="auto"/>
            </w:tcBorders>
            <w:vAlign w:val="center"/>
            <w:hideMark/>
          </w:tcPr>
          <w:p w14:paraId="79405A63" w14:textId="77777777" w:rsidR="00F31E86" w:rsidRDefault="00F31E86" w:rsidP="00EE042D">
            <w:pPr>
              <w:rPr>
                <w:rFonts w:ascii="Arial" w:hAnsi="Arial" w:cs="Arial"/>
                <w:sz w:val="20"/>
                <w:szCs w:val="20"/>
              </w:rPr>
            </w:pPr>
            <w:r>
              <w:rPr>
                <w:rFonts w:ascii="Arial" w:hAnsi="Arial" w:cs="Arial"/>
                <w:sz w:val="20"/>
                <w:szCs w:val="20"/>
              </w:rPr>
              <w:t xml:space="preserve"> Dijak:                                                                                                                                        • nadgradi znanje o delih telesa, ki imajo značilno mikrobioto, in se seznani z lastnostmi prevladujočih mikroorganizmov; </w:t>
            </w:r>
            <w:r>
              <w:rPr>
                <w:rFonts w:ascii="Arial" w:hAnsi="Arial" w:cs="Arial"/>
                <w:sz w:val="20"/>
                <w:szCs w:val="20"/>
              </w:rPr>
              <w:br/>
              <w:t>• ponovi pot hrane skozi prebavni trakt in pojasni vlogo mikrobiote v debelem črevesu</w:t>
            </w:r>
            <w:r>
              <w:rPr>
                <w:rFonts w:ascii="Arial" w:hAnsi="Arial" w:cs="Arial"/>
                <w:sz w:val="20"/>
                <w:szCs w:val="20"/>
              </w:rPr>
              <w:br/>
              <w:t xml:space="preserve">• razišče in pojasni uporabnost poznavanja mikrobiote debelega črevesa za zdravje človeka in se seznani s sodobnimi terapevtskimi metodami, ki temeljijo na funkcionalni mikrobioti </w:t>
            </w:r>
            <w:r>
              <w:rPr>
                <w:rFonts w:ascii="Arial" w:hAnsi="Arial" w:cs="Arial"/>
                <w:sz w:val="20"/>
                <w:szCs w:val="20"/>
              </w:rPr>
              <w:br/>
              <w:t>• spoznava razliko med probiotikom, prebiotikom in sinbiotikom;</w:t>
            </w:r>
            <w:r>
              <w:rPr>
                <w:rFonts w:ascii="Arial" w:hAnsi="Arial" w:cs="Arial"/>
                <w:sz w:val="20"/>
                <w:szCs w:val="20"/>
              </w:rPr>
              <w:br/>
              <w:t xml:space="preserve">• spozna glavne bakterije, ki lahko pozitivno vplivajo na naše zdravje, in našteje najpogostejše rodove probiotičnih bakterij;  </w:t>
            </w:r>
            <w:r>
              <w:rPr>
                <w:rFonts w:ascii="Arial" w:hAnsi="Arial" w:cs="Arial"/>
                <w:sz w:val="20"/>
                <w:szCs w:val="20"/>
              </w:rPr>
              <w:br/>
              <w:t xml:space="preserve">• se seznani z metagenomiko kot metodo za proučevanje mikrobiote                                                                                                                                                                                                                                                                                   </w:t>
            </w:r>
          </w:p>
        </w:tc>
        <w:tc>
          <w:tcPr>
            <w:tcW w:w="450" w:type="pct"/>
            <w:tcBorders>
              <w:top w:val="single" w:sz="4" w:space="0" w:color="auto"/>
              <w:left w:val="single" w:sz="4" w:space="0" w:color="auto"/>
              <w:bottom w:val="single" w:sz="4" w:space="0" w:color="auto"/>
              <w:right w:val="single" w:sz="4" w:space="0" w:color="auto"/>
            </w:tcBorders>
            <w:vAlign w:val="center"/>
            <w:hideMark/>
          </w:tcPr>
          <w:p w14:paraId="34D87A88" w14:textId="77777777" w:rsidR="00F31E86" w:rsidRDefault="00F31E86" w:rsidP="00EE042D">
            <w:pPr>
              <w:rPr>
                <w:rFonts w:ascii="Arial" w:hAnsi="Arial" w:cs="Arial"/>
                <w:sz w:val="20"/>
                <w:szCs w:val="20"/>
              </w:rPr>
            </w:pPr>
            <w:r>
              <w:rPr>
                <w:rFonts w:ascii="Arial" w:hAnsi="Arial" w:cs="Arial"/>
                <w:sz w:val="20"/>
                <w:szCs w:val="20"/>
              </w:rPr>
              <w:t>II.</w:t>
            </w:r>
          </w:p>
        </w:tc>
        <w:tc>
          <w:tcPr>
            <w:tcW w:w="644" w:type="pct"/>
            <w:tcBorders>
              <w:top w:val="single" w:sz="4" w:space="0" w:color="auto"/>
              <w:left w:val="nil"/>
              <w:bottom w:val="single" w:sz="4" w:space="0" w:color="auto"/>
              <w:right w:val="single" w:sz="4" w:space="0" w:color="auto"/>
            </w:tcBorders>
            <w:vAlign w:val="center"/>
            <w:hideMark/>
          </w:tcPr>
          <w:p w14:paraId="6FE182E7"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1" w:type="pct"/>
            <w:tcBorders>
              <w:top w:val="single" w:sz="4" w:space="0" w:color="auto"/>
              <w:left w:val="nil"/>
              <w:bottom w:val="single" w:sz="4" w:space="0" w:color="auto"/>
              <w:right w:val="single" w:sz="4" w:space="0" w:color="auto"/>
            </w:tcBorders>
            <w:vAlign w:val="center"/>
            <w:hideMark/>
          </w:tcPr>
          <w:p w14:paraId="3967CD68" w14:textId="77777777" w:rsidR="00F31E86" w:rsidRDefault="00F31E86" w:rsidP="00EE042D">
            <w:pPr>
              <w:rPr>
                <w:rFonts w:ascii="Arial" w:hAnsi="Arial" w:cs="Arial"/>
                <w:sz w:val="20"/>
                <w:szCs w:val="20"/>
              </w:rPr>
            </w:pPr>
            <w:r>
              <w:rPr>
                <w:rFonts w:ascii="Arial" w:hAnsi="Arial" w:cs="Arial"/>
                <w:sz w:val="20"/>
                <w:szCs w:val="20"/>
              </w:rPr>
              <w:t>pisno</w:t>
            </w:r>
          </w:p>
        </w:tc>
      </w:tr>
      <w:tr w:rsidR="00F31E86" w14:paraId="18286E16" w14:textId="77777777" w:rsidTr="00EE042D">
        <w:trPr>
          <w:trHeight w:val="520"/>
        </w:trPr>
        <w:tc>
          <w:tcPr>
            <w:tcW w:w="3845" w:type="pct"/>
            <w:gridSpan w:val="3"/>
            <w:tcBorders>
              <w:top w:val="nil"/>
              <w:left w:val="nil"/>
              <w:bottom w:val="nil"/>
              <w:right w:val="nil"/>
            </w:tcBorders>
            <w:noWrap/>
            <w:vAlign w:val="bottom"/>
            <w:hideMark/>
          </w:tcPr>
          <w:p w14:paraId="53B7F9D9" w14:textId="77777777" w:rsidR="00F31E86" w:rsidRDefault="00F31E86" w:rsidP="00EE042D">
            <w:pPr>
              <w:rPr>
                <w:rFonts w:ascii="Arial" w:hAnsi="Arial" w:cs="Arial"/>
                <w:i/>
                <w:iCs/>
              </w:rPr>
            </w:pPr>
            <w:r>
              <w:rPr>
                <w:rFonts w:ascii="Arial" w:hAnsi="Arial" w:cs="Arial"/>
                <w:i/>
                <w:iCs/>
              </w:rPr>
              <w:t>Minimalni standardi znanja so določeni na podlagi katalogov znanja. MSZ je tisto znanje, ki ga mora dijak izkazati za pozitivno oceno.</w:t>
            </w:r>
          </w:p>
        </w:tc>
        <w:tc>
          <w:tcPr>
            <w:tcW w:w="644" w:type="pct"/>
            <w:tcBorders>
              <w:top w:val="nil"/>
              <w:left w:val="nil"/>
              <w:bottom w:val="nil"/>
              <w:right w:val="nil"/>
            </w:tcBorders>
            <w:noWrap/>
            <w:vAlign w:val="bottom"/>
            <w:hideMark/>
          </w:tcPr>
          <w:p w14:paraId="53F8DF36" w14:textId="77777777" w:rsidR="00F31E86" w:rsidRDefault="00F31E86" w:rsidP="00EE042D">
            <w:pPr>
              <w:rPr>
                <w:rFonts w:ascii="Arial" w:hAnsi="Arial" w:cs="Arial"/>
                <w:i/>
                <w:iCs/>
              </w:rPr>
            </w:pPr>
          </w:p>
        </w:tc>
        <w:tc>
          <w:tcPr>
            <w:tcW w:w="511" w:type="pct"/>
            <w:tcBorders>
              <w:top w:val="nil"/>
              <w:left w:val="nil"/>
              <w:bottom w:val="nil"/>
              <w:right w:val="nil"/>
            </w:tcBorders>
            <w:noWrap/>
            <w:vAlign w:val="bottom"/>
            <w:hideMark/>
          </w:tcPr>
          <w:p w14:paraId="0D97EB3E" w14:textId="77777777" w:rsidR="00F31E86" w:rsidRDefault="00F31E86" w:rsidP="00EE042D">
            <w:pPr>
              <w:rPr>
                <w:sz w:val="20"/>
                <w:szCs w:val="20"/>
              </w:rPr>
            </w:pPr>
          </w:p>
        </w:tc>
      </w:tr>
    </w:tbl>
    <w:p w14:paraId="6213FD2F" w14:textId="77777777" w:rsidR="00F31E86" w:rsidRPr="001F5747" w:rsidRDefault="00F31E86" w:rsidP="00F31E86"/>
    <w:p w14:paraId="33E4E0F2" w14:textId="77777777" w:rsidR="00F31E86" w:rsidRDefault="00F31E86" w:rsidP="007A3B02">
      <w:pPr>
        <w:pStyle w:val="Heading2"/>
      </w:pPr>
      <w:bookmarkStart w:id="99" w:name="_Toc241222949"/>
      <w:bookmarkStart w:id="100" w:name="_Toc242097026"/>
      <w:r>
        <w:t>Laboratorijske vaje</w:t>
      </w:r>
      <w:bookmarkEnd w:id="99"/>
      <w:bookmarkEnd w:id="100"/>
    </w:p>
    <w:tbl>
      <w:tblPr>
        <w:tblW w:w="5000" w:type="pct"/>
        <w:tblLook w:val="04A0" w:firstRow="1" w:lastRow="0" w:firstColumn="1" w:lastColumn="0" w:noHBand="0" w:noVBand="1"/>
      </w:tblPr>
      <w:tblGrid>
        <w:gridCol w:w="2293"/>
        <w:gridCol w:w="8307"/>
        <w:gridCol w:w="1431"/>
        <w:gridCol w:w="1094"/>
        <w:gridCol w:w="815"/>
      </w:tblGrid>
      <w:tr w:rsidR="00F31E86" w14:paraId="38EE3B88"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6E967AD4" w14:textId="77777777" w:rsidR="00F31E86" w:rsidRDefault="00F31E86"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1DF30BD5" w14:textId="77777777" w:rsidR="00F31E86" w:rsidRDefault="00F31E86" w:rsidP="00EE042D">
            <w:pPr>
              <w:jc w:val="center"/>
              <w:rPr>
                <w:rFonts w:ascii="Arial" w:hAnsi="Arial" w:cs="Arial"/>
              </w:rPr>
            </w:pPr>
            <w:r>
              <w:rPr>
                <w:rFonts w:ascii="Arial" w:hAnsi="Arial" w:cs="Arial"/>
              </w:rPr>
              <w:t>Biotehniška gimnazija</w:t>
            </w:r>
          </w:p>
        </w:tc>
        <w:tc>
          <w:tcPr>
            <w:tcW w:w="450" w:type="pct"/>
            <w:tcBorders>
              <w:top w:val="nil"/>
              <w:left w:val="nil"/>
              <w:bottom w:val="nil"/>
              <w:right w:val="nil"/>
            </w:tcBorders>
            <w:noWrap/>
            <w:vAlign w:val="bottom"/>
            <w:hideMark/>
          </w:tcPr>
          <w:p w14:paraId="1019A4C0" w14:textId="77777777" w:rsidR="00F31E86" w:rsidRDefault="00F31E86" w:rsidP="00EE042D">
            <w:pPr>
              <w:jc w:val="center"/>
              <w:rPr>
                <w:rFonts w:ascii="Arial" w:hAnsi="Arial" w:cs="Arial"/>
              </w:rPr>
            </w:pPr>
          </w:p>
        </w:tc>
        <w:tc>
          <w:tcPr>
            <w:tcW w:w="643" w:type="pct"/>
            <w:tcBorders>
              <w:top w:val="nil"/>
              <w:left w:val="nil"/>
              <w:bottom w:val="nil"/>
              <w:right w:val="nil"/>
            </w:tcBorders>
            <w:vAlign w:val="bottom"/>
            <w:hideMark/>
          </w:tcPr>
          <w:p w14:paraId="42D22055" w14:textId="77777777" w:rsidR="00F31E86" w:rsidRDefault="00F31E86" w:rsidP="00EE042D">
            <w:pPr>
              <w:jc w:val="center"/>
              <w:rPr>
                <w:sz w:val="20"/>
                <w:szCs w:val="20"/>
              </w:rPr>
            </w:pPr>
          </w:p>
        </w:tc>
        <w:tc>
          <w:tcPr>
            <w:tcW w:w="510" w:type="pct"/>
            <w:tcBorders>
              <w:top w:val="nil"/>
              <w:left w:val="nil"/>
              <w:bottom w:val="nil"/>
              <w:right w:val="nil"/>
            </w:tcBorders>
            <w:vAlign w:val="bottom"/>
            <w:hideMark/>
          </w:tcPr>
          <w:p w14:paraId="122F3AC4" w14:textId="77777777" w:rsidR="00F31E86" w:rsidRDefault="00F31E86" w:rsidP="00EE042D">
            <w:pPr>
              <w:rPr>
                <w:sz w:val="20"/>
                <w:szCs w:val="20"/>
              </w:rPr>
            </w:pPr>
          </w:p>
        </w:tc>
      </w:tr>
      <w:tr w:rsidR="00F31E86" w14:paraId="0147563E"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266EB171" w14:textId="77777777" w:rsidR="00F31E86" w:rsidRDefault="00F31E86"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7F99F824" w14:textId="77777777" w:rsidR="00F31E86" w:rsidRDefault="00F31E86" w:rsidP="00EE042D">
            <w:pPr>
              <w:jc w:val="center"/>
              <w:rPr>
                <w:rFonts w:ascii="Arial" w:hAnsi="Arial" w:cs="Arial"/>
              </w:rPr>
            </w:pPr>
            <w:r>
              <w:rPr>
                <w:rFonts w:ascii="Arial" w:hAnsi="Arial" w:cs="Arial"/>
              </w:rPr>
              <w:t>LABORATORIJSKE VAJE</w:t>
            </w:r>
          </w:p>
        </w:tc>
        <w:tc>
          <w:tcPr>
            <w:tcW w:w="450" w:type="pct"/>
            <w:tcBorders>
              <w:top w:val="nil"/>
              <w:left w:val="nil"/>
              <w:bottom w:val="nil"/>
              <w:right w:val="nil"/>
            </w:tcBorders>
            <w:noWrap/>
            <w:vAlign w:val="bottom"/>
            <w:hideMark/>
          </w:tcPr>
          <w:p w14:paraId="50D170D7" w14:textId="77777777" w:rsidR="00F31E86" w:rsidRDefault="00F31E86" w:rsidP="00EE042D">
            <w:pPr>
              <w:jc w:val="center"/>
              <w:rPr>
                <w:rFonts w:ascii="Arial" w:hAnsi="Arial" w:cs="Arial"/>
              </w:rPr>
            </w:pPr>
          </w:p>
        </w:tc>
        <w:tc>
          <w:tcPr>
            <w:tcW w:w="643" w:type="pct"/>
            <w:tcBorders>
              <w:top w:val="nil"/>
              <w:left w:val="nil"/>
              <w:bottom w:val="nil"/>
              <w:right w:val="nil"/>
            </w:tcBorders>
            <w:noWrap/>
            <w:vAlign w:val="bottom"/>
            <w:hideMark/>
          </w:tcPr>
          <w:p w14:paraId="0DE2DA60"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52E0486D" w14:textId="77777777" w:rsidR="00F31E86" w:rsidRDefault="00F31E86" w:rsidP="00EE042D">
            <w:pPr>
              <w:rPr>
                <w:sz w:val="20"/>
                <w:szCs w:val="20"/>
              </w:rPr>
            </w:pPr>
          </w:p>
        </w:tc>
      </w:tr>
      <w:tr w:rsidR="00F31E86" w14:paraId="78FD16C5"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28C4376E" w14:textId="77777777" w:rsidR="00F31E86" w:rsidRDefault="00F31E86"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0A8F4591" w14:textId="77777777" w:rsidR="00F31E86" w:rsidRDefault="00F31E86" w:rsidP="00EE042D">
            <w:pPr>
              <w:jc w:val="center"/>
              <w:rPr>
                <w:rFonts w:ascii="Arial" w:hAnsi="Arial" w:cs="Arial"/>
              </w:rPr>
            </w:pPr>
            <w:r>
              <w:rPr>
                <w:rFonts w:ascii="Arial" w:hAnsi="Arial" w:cs="Arial"/>
              </w:rPr>
              <w:t>4.</w:t>
            </w:r>
          </w:p>
        </w:tc>
        <w:tc>
          <w:tcPr>
            <w:tcW w:w="450" w:type="pct"/>
            <w:tcBorders>
              <w:top w:val="nil"/>
              <w:left w:val="nil"/>
              <w:bottom w:val="nil"/>
              <w:right w:val="nil"/>
            </w:tcBorders>
            <w:noWrap/>
            <w:vAlign w:val="bottom"/>
            <w:hideMark/>
          </w:tcPr>
          <w:p w14:paraId="356C790C" w14:textId="77777777" w:rsidR="00F31E86" w:rsidRDefault="00F31E86" w:rsidP="00EE042D">
            <w:pPr>
              <w:jc w:val="center"/>
              <w:rPr>
                <w:rFonts w:ascii="Arial" w:hAnsi="Arial" w:cs="Arial"/>
              </w:rPr>
            </w:pPr>
          </w:p>
        </w:tc>
        <w:tc>
          <w:tcPr>
            <w:tcW w:w="643" w:type="pct"/>
            <w:tcBorders>
              <w:top w:val="nil"/>
              <w:left w:val="nil"/>
              <w:bottom w:val="nil"/>
              <w:right w:val="nil"/>
            </w:tcBorders>
            <w:noWrap/>
            <w:vAlign w:val="bottom"/>
            <w:hideMark/>
          </w:tcPr>
          <w:p w14:paraId="1D6C8762"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67927771" w14:textId="77777777" w:rsidR="00F31E86" w:rsidRDefault="00F31E86" w:rsidP="00EE042D">
            <w:pPr>
              <w:rPr>
                <w:sz w:val="20"/>
                <w:szCs w:val="20"/>
              </w:rPr>
            </w:pPr>
          </w:p>
        </w:tc>
      </w:tr>
      <w:tr w:rsidR="00F31E86" w14:paraId="6D92E76D" w14:textId="77777777" w:rsidTr="00EE042D">
        <w:trPr>
          <w:trHeight w:val="320"/>
        </w:trPr>
        <w:tc>
          <w:tcPr>
            <w:tcW w:w="728" w:type="pct"/>
            <w:tcBorders>
              <w:top w:val="nil"/>
              <w:left w:val="nil"/>
              <w:bottom w:val="single" w:sz="4" w:space="0" w:color="auto"/>
              <w:right w:val="single" w:sz="4" w:space="0" w:color="auto"/>
            </w:tcBorders>
            <w:noWrap/>
            <w:vAlign w:val="bottom"/>
            <w:hideMark/>
          </w:tcPr>
          <w:p w14:paraId="205F72E9" w14:textId="77777777" w:rsidR="00F31E86" w:rsidRDefault="00F31E86"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08C82B57" w14:textId="77777777" w:rsidR="00F31E86" w:rsidRDefault="00F31E86" w:rsidP="00EE042D">
            <w:pPr>
              <w:jc w:val="center"/>
              <w:rPr>
                <w:rFonts w:ascii="Arial" w:hAnsi="Arial" w:cs="Arial"/>
              </w:rPr>
            </w:pPr>
            <w:r>
              <w:rPr>
                <w:rFonts w:ascii="Arial" w:hAnsi="Arial" w:cs="Arial"/>
              </w:rPr>
              <w:t>70</w:t>
            </w:r>
          </w:p>
        </w:tc>
        <w:tc>
          <w:tcPr>
            <w:tcW w:w="450" w:type="pct"/>
            <w:tcBorders>
              <w:top w:val="nil"/>
              <w:left w:val="nil"/>
              <w:bottom w:val="nil"/>
              <w:right w:val="nil"/>
            </w:tcBorders>
            <w:noWrap/>
            <w:vAlign w:val="bottom"/>
            <w:hideMark/>
          </w:tcPr>
          <w:p w14:paraId="02336228" w14:textId="77777777" w:rsidR="00F31E86" w:rsidRDefault="00F31E86" w:rsidP="00EE042D">
            <w:pPr>
              <w:jc w:val="center"/>
              <w:rPr>
                <w:rFonts w:ascii="Arial" w:hAnsi="Arial" w:cs="Arial"/>
              </w:rPr>
            </w:pPr>
          </w:p>
        </w:tc>
        <w:tc>
          <w:tcPr>
            <w:tcW w:w="643" w:type="pct"/>
            <w:tcBorders>
              <w:top w:val="nil"/>
              <w:left w:val="nil"/>
              <w:bottom w:val="nil"/>
              <w:right w:val="nil"/>
            </w:tcBorders>
            <w:noWrap/>
            <w:vAlign w:val="bottom"/>
            <w:hideMark/>
          </w:tcPr>
          <w:p w14:paraId="084938D4"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7C15DB81" w14:textId="77777777" w:rsidR="00F31E86" w:rsidRDefault="00F31E86" w:rsidP="00EE042D">
            <w:pPr>
              <w:jc w:val="center"/>
              <w:rPr>
                <w:sz w:val="20"/>
                <w:szCs w:val="20"/>
              </w:rPr>
            </w:pPr>
          </w:p>
        </w:tc>
      </w:tr>
      <w:tr w:rsidR="00F31E86" w14:paraId="200BCB1E" w14:textId="77777777" w:rsidTr="00EE042D">
        <w:trPr>
          <w:trHeight w:val="340"/>
        </w:trPr>
        <w:tc>
          <w:tcPr>
            <w:tcW w:w="728" w:type="pct"/>
            <w:tcBorders>
              <w:top w:val="nil"/>
              <w:left w:val="nil"/>
              <w:bottom w:val="nil"/>
              <w:right w:val="single" w:sz="4" w:space="0" w:color="auto"/>
            </w:tcBorders>
            <w:noWrap/>
            <w:vAlign w:val="bottom"/>
            <w:hideMark/>
          </w:tcPr>
          <w:p w14:paraId="37C53004" w14:textId="77777777" w:rsidR="00F31E86" w:rsidRDefault="00F31E86" w:rsidP="00EE042D">
            <w:pPr>
              <w:rPr>
                <w:rFonts w:ascii="Arial" w:hAnsi="Arial" w:cs="Arial"/>
                <w:b/>
                <w:bCs/>
              </w:rPr>
            </w:pPr>
            <w:r>
              <w:rPr>
                <w:rFonts w:ascii="Arial" w:hAnsi="Arial" w:cs="Arial"/>
                <w:b/>
                <w:bCs/>
              </w:rPr>
              <w:lastRenderedPageBreak/>
              <w:t>Predvideno št. ocen</w:t>
            </w:r>
          </w:p>
        </w:tc>
        <w:tc>
          <w:tcPr>
            <w:tcW w:w="2669" w:type="pct"/>
            <w:tcBorders>
              <w:top w:val="nil"/>
              <w:left w:val="nil"/>
              <w:bottom w:val="single" w:sz="8" w:space="0" w:color="auto"/>
              <w:right w:val="single" w:sz="4" w:space="0" w:color="auto"/>
            </w:tcBorders>
            <w:noWrap/>
            <w:vAlign w:val="bottom"/>
            <w:hideMark/>
          </w:tcPr>
          <w:p w14:paraId="22CFE731" w14:textId="77777777" w:rsidR="00F31E86" w:rsidRDefault="00F31E86" w:rsidP="00EE042D">
            <w:pPr>
              <w:jc w:val="center"/>
              <w:rPr>
                <w:rFonts w:ascii="Arial" w:hAnsi="Arial" w:cs="Arial"/>
              </w:rPr>
            </w:pPr>
            <w:r>
              <w:rPr>
                <w:rFonts w:ascii="Arial" w:hAnsi="Arial" w:cs="Arial"/>
              </w:rPr>
              <w:t>3</w:t>
            </w:r>
          </w:p>
        </w:tc>
        <w:tc>
          <w:tcPr>
            <w:tcW w:w="450" w:type="pct"/>
            <w:tcBorders>
              <w:top w:val="nil"/>
              <w:left w:val="nil"/>
              <w:bottom w:val="nil"/>
              <w:right w:val="nil"/>
            </w:tcBorders>
            <w:noWrap/>
            <w:vAlign w:val="bottom"/>
            <w:hideMark/>
          </w:tcPr>
          <w:p w14:paraId="1CE4FF32" w14:textId="77777777" w:rsidR="00F31E86" w:rsidRDefault="00F31E86" w:rsidP="00EE042D">
            <w:pPr>
              <w:jc w:val="center"/>
              <w:rPr>
                <w:rFonts w:ascii="Arial" w:hAnsi="Arial" w:cs="Arial"/>
              </w:rPr>
            </w:pPr>
          </w:p>
        </w:tc>
        <w:tc>
          <w:tcPr>
            <w:tcW w:w="643" w:type="pct"/>
            <w:tcBorders>
              <w:top w:val="nil"/>
              <w:left w:val="nil"/>
              <w:bottom w:val="nil"/>
              <w:right w:val="nil"/>
            </w:tcBorders>
            <w:noWrap/>
            <w:vAlign w:val="bottom"/>
            <w:hideMark/>
          </w:tcPr>
          <w:p w14:paraId="181EE414" w14:textId="77777777" w:rsidR="00F31E86" w:rsidRDefault="00F31E86" w:rsidP="00EE042D">
            <w:pPr>
              <w:jc w:val="center"/>
              <w:rPr>
                <w:sz w:val="20"/>
                <w:szCs w:val="20"/>
              </w:rPr>
            </w:pPr>
          </w:p>
        </w:tc>
        <w:tc>
          <w:tcPr>
            <w:tcW w:w="510" w:type="pct"/>
            <w:tcBorders>
              <w:top w:val="nil"/>
              <w:left w:val="nil"/>
              <w:bottom w:val="nil"/>
              <w:right w:val="nil"/>
            </w:tcBorders>
            <w:noWrap/>
            <w:vAlign w:val="bottom"/>
            <w:hideMark/>
          </w:tcPr>
          <w:p w14:paraId="74208E9B" w14:textId="77777777" w:rsidR="00F31E86" w:rsidRDefault="00F31E86" w:rsidP="00EE042D">
            <w:pPr>
              <w:jc w:val="center"/>
              <w:rPr>
                <w:sz w:val="20"/>
                <w:szCs w:val="20"/>
              </w:rPr>
            </w:pPr>
          </w:p>
        </w:tc>
      </w:tr>
      <w:tr w:rsidR="00F31E86" w14:paraId="49040CD3" w14:textId="77777777" w:rsidTr="00EE042D">
        <w:trPr>
          <w:trHeight w:val="700"/>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F7C0CA5" w14:textId="77777777" w:rsidR="00F31E86" w:rsidRDefault="00F31E86"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54FE1279" w14:textId="77777777" w:rsidR="00F31E86" w:rsidRDefault="00F31E86"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32178174" w14:textId="77777777" w:rsidR="00F31E86" w:rsidRDefault="00F31E86" w:rsidP="00EE042D">
            <w:pPr>
              <w:rPr>
                <w:rFonts w:ascii="Arial" w:hAnsi="Arial" w:cs="Arial"/>
                <w:b/>
                <w:bCs/>
                <w:color w:val="FFFFFF"/>
              </w:rPr>
            </w:pPr>
            <w:r>
              <w:rPr>
                <w:rFonts w:ascii="Arial" w:hAnsi="Arial" w:cs="Arial"/>
                <w:b/>
                <w:bCs/>
                <w:color w:val="FFFFFF"/>
              </w:rPr>
              <w:t>Ocenjevalno obdobje</w:t>
            </w:r>
          </w:p>
        </w:tc>
        <w:tc>
          <w:tcPr>
            <w:tcW w:w="643" w:type="pct"/>
            <w:tcBorders>
              <w:top w:val="single" w:sz="8" w:space="0" w:color="auto"/>
              <w:left w:val="nil"/>
              <w:bottom w:val="single" w:sz="8" w:space="0" w:color="auto"/>
              <w:right w:val="single" w:sz="8" w:space="0" w:color="auto"/>
            </w:tcBorders>
            <w:shd w:val="clear" w:color="000000" w:fill="000000"/>
            <w:vAlign w:val="bottom"/>
            <w:hideMark/>
          </w:tcPr>
          <w:p w14:paraId="4ACDFC48" w14:textId="77777777" w:rsidR="00F31E86" w:rsidRDefault="00F31E86" w:rsidP="00EE042D">
            <w:pPr>
              <w:rPr>
                <w:rFonts w:ascii="Arial" w:hAnsi="Arial" w:cs="Arial"/>
                <w:b/>
                <w:bCs/>
                <w:color w:val="FFFFFF"/>
              </w:rPr>
            </w:pPr>
            <w:r>
              <w:rPr>
                <w:rFonts w:ascii="Arial" w:hAnsi="Arial" w:cs="Arial"/>
                <w:b/>
                <w:bCs/>
                <w:color w:val="FFFFFF"/>
              </w:rPr>
              <w:t xml:space="preserve">Oblike </w:t>
            </w:r>
          </w:p>
        </w:tc>
        <w:tc>
          <w:tcPr>
            <w:tcW w:w="510" w:type="pct"/>
            <w:tcBorders>
              <w:top w:val="single" w:sz="8" w:space="0" w:color="auto"/>
              <w:left w:val="nil"/>
              <w:bottom w:val="single" w:sz="8" w:space="0" w:color="auto"/>
              <w:right w:val="single" w:sz="8" w:space="0" w:color="auto"/>
            </w:tcBorders>
            <w:shd w:val="clear" w:color="000000" w:fill="000000"/>
            <w:vAlign w:val="bottom"/>
            <w:hideMark/>
          </w:tcPr>
          <w:p w14:paraId="5B543863" w14:textId="77777777" w:rsidR="00F31E86" w:rsidRDefault="00F31E86" w:rsidP="00EE042D">
            <w:pPr>
              <w:rPr>
                <w:rFonts w:ascii="Arial" w:hAnsi="Arial" w:cs="Arial"/>
                <w:b/>
                <w:bCs/>
                <w:color w:val="FFFFFF"/>
              </w:rPr>
            </w:pPr>
            <w:r>
              <w:rPr>
                <w:rFonts w:ascii="Arial" w:hAnsi="Arial" w:cs="Arial"/>
                <w:b/>
                <w:bCs/>
                <w:color w:val="FFFFFF"/>
              </w:rPr>
              <w:t xml:space="preserve">Načini </w:t>
            </w:r>
          </w:p>
        </w:tc>
      </w:tr>
      <w:tr w:rsidR="00F31E86" w14:paraId="000375B7" w14:textId="77777777" w:rsidTr="00EE042D">
        <w:trPr>
          <w:trHeight w:val="6970"/>
        </w:trPr>
        <w:tc>
          <w:tcPr>
            <w:tcW w:w="728" w:type="pct"/>
            <w:tcBorders>
              <w:top w:val="nil"/>
              <w:left w:val="single" w:sz="8" w:space="0" w:color="auto"/>
              <w:bottom w:val="dashed" w:sz="4" w:space="0" w:color="auto"/>
              <w:right w:val="single" w:sz="8" w:space="0" w:color="auto"/>
            </w:tcBorders>
            <w:vAlign w:val="center"/>
            <w:hideMark/>
          </w:tcPr>
          <w:p w14:paraId="3B6CD2D8" w14:textId="77777777" w:rsidR="00F31E86" w:rsidRDefault="00F31E86" w:rsidP="00EE042D">
            <w:pPr>
              <w:rPr>
                <w:rFonts w:ascii="Arial" w:hAnsi="Arial" w:cs="Arial"/>
                <w:sz w:val="20"/>
                <w:szCs w:val="20"/>
              </w:rPr>
            </w:pPr>
            <w:r>
              <w:rPr>
                <w:rFonts w:ascii="Arial" w:hAnsi="Arial" w:cs="Arial"/>
                <w:sz w:val="20"/>
                <w:szCs w:val="20"/>
              </w:rPr>
              <w:t>KROMATOGRAFIJA, SPREMLJANJE IN VODENJE LABORATORIJSKEGA PROCESA</w:t>
            </w:r>
          </w:p>
        </w:tc>
        <w:tc>
          <w:tcPr>
            <w:tcW w:w="2669" w:type="pct"/>
            <w:tcBorders>
              <w:top w:val="nil"/>
              <w:left w:val="nil"/>
              <w:bottom w:val="nil"/>
              <w:right w:val="nil"/>
            </w:tcBorders>
            <w:vAlign w:val="center"/>
            <w:hideMark/>
          </w:tcPr>
          <w:p w14:paraId="58E17A4A"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spoznava in izvaja tankoplastno kromatografijo ter proučuje in razvija razumevanje pridobljenih rezultatov;</w:t>
            </w:r>
            <w:r>
              <w:rPr>
                <w:rFonts w:ascii="Arial" w:hAnsi="Arial" w:cs="Arial"/>
                <w:sz w:val="20"/>
                <w:szCs w:val="20"/>
              </w:rPr>
              <w:br/>
              <w:t>• spoznava gelsko kromatografijo ter proučuje in razvija razumevanje pridobljenih rezultatov;</w:t>
            </w:r>
            <w:r>
              <w:rPr>
                <w:rFonts w:ascii="Arial" w:hAnsi="Arial" w:cs="Arial"/>
                <w:sz w:val="20"/>
                <w:szCs w:val="20"/>
              </w:rPr>
              <w:br/>
              <w:t>• spoznava kolonsko kromatografijo ter proučuje in razvija razumevanje pridobljenih rezultatov.                • spozna osnovne metode spremljanja in vodenja laboratorijskih bioprocesov</w:t>
            </w:r>
          </w:p>
        </w:tc>
        <w:tc>
          <w:tcPr>
            <w:tcW w:w="450" w:type="pct"/>
            <w:tcBorders>
              <w:top w:val="dotted" w:sz="4" w:space="0" w:color="auto"/>
              <w:left w:val="single" w:sz="8" w:space="0" w:color="auto"/>
              <w:bottom w:val="dotted" w:sz="4" w:space="0" w:color="auto"/>
              <w:right w:val="single" w:sz="8" w:space="0" w:color="auto"/>
            </w:tcBorders>
            <w:vAlign w:val="center"/>
            <w:hideMark/>
          </w:tcPr>
          <w:p w14:paraId="5D1D5035" w14:textId="77777777" w:rsidR="00F31E86" w:rsidRDefault="00F31E86" w:rsidP="00EE042D">
            <w:pPr>
              <w:rPr>
                <w:rFonts w:ascii="Arial" w:hAnsi="Arial" w:cs="Arial"/>
                <w:sz w:val="20"/>
                <w:szCs w:val="20"/>
              </w:rPr>
            </w:pPr>
            <w:r>
              <w:rPr>
                <w:rFonts w:ascii="Arial" w:hAnsi="Arial" w:cs="Arial"/>
                <w:sz w:val="20"/>
                <w:szCs w:val="20"/>
              </w:rPr>
              <w:t>I.</w:t>
            </w:r>
          </w:p>
        </w:tc>
        <w:tc>
          <w:tcPr>
            <w:tcW w:w="643" w:type="pct"/>
            <w:tcBorders>
              <w:top w:val="dashed" w:sz="4" w:space="0" w:color="auto"/>
              <w:left w:val="nil"/>
              <w:bottom w:val="nil"/>
              <w:right w:val="single" w:sz="8" w:space="0" w:color="auto"/>
            </w:tcBorders>
            <w:vAlign w:val="center"/>
            <w:hideMark/>
          </w:tcPr>
          <w:p w14:paraId="489AED9A"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0" w:type="pct"/>
            <w:tcBorders>
              <w:top w:val="dotted" w:sz="4" w:space="0" w:color="auto"/>
              <w:left w:val="nil"/>
              <w:bottom w:val="dotted" w:sz="4" w:space="0" w:color="auto"/>
              <w:right w:val="single" w:sz="8" w:space="0" w:color="auto"/>
            </w:tcBorders>
            <w:vAlign w:val="center"/>
            <w:hideMark/>
          </w:tcPr>
          <w:p w14:paraId="7A99F972"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2CE788F0" w14:textId="77777777" w:rsidTr="00EE042D">
        <w:trPr>
          <w:trHeight w:val="4020"/>
        </w:trPr>
        <w:tc>
          <w:tcPr>
            <w:tcW w:w="728" w:type="pct"/>
            <w:tcBorders>
              <w:top w:val="nil"/>
              <w:left w:val="single" w:sz="8" w:space="0" w:color="auto"/>
              <w:bottom w:val="dashed" w:sz="4" w:space="0" w:color="auto"/>
              <w:right w:val="single" w:sz="8" w:space="0" w:color="auto"/>
            </w:tcBorders>
            <w:vAlign w:val="center"/>
            <w:hideMark/>
          </w:tcPr>
          <w:p w14:paraId="1FC7A528" w14:textId="77777777" w:rsidR="00F31E86" w:rsidRDefault="00F31E86" w:rsidP="00EE042D">
            <w:pPr>
              <w:rPr>
                <w:rFonts w:ascii="Arial" w:hAnsi="Arial" w:cs="Arial"/>
                <w:sz w:val="20"/>
                <w:szCs w:val="20"/>
              </w:rPr>
            </w:pPr>
            <w:r>
              <w:rPr>
                <w:rFonts w:ascii="Arial" w:hAnsi="Arial" w:cs="Arial"/>
                <w:sz w:val="20"/>
                <w:szCs w:val="20"/>
              </w:rPr>
              <w:lastRenderedPageBreak/>
              <w:t xml:space="preserve">SPREMLJANJE IN DELOVANJE ENCIMOV, ALKOHOLNE FERMENTACIJE </w:t>
            </w:r>
          </w:p>
        </w:tc>
        <w:tc>
          <w:tcPr>
            <w:tcW w:w="2669" w:type="pct"/>
            <w:tcBorders>
              <w:top w:val="single" w:sz="4" w:space="0" w:color="auto"/>
              <w:left w:val="nil"/>
              <w:bottom w:val="single" w:sz="4" w:space="0" w:color="auto"/>
              <w:right w:val="single" w:sz="8" w:space="0" w:color="auto"/>
            </w:tcBorders>
            <w:vAlign w:val="center"/>
            <w:hideMark/>
          </w:tcPr>
          <w:p w14:paraId="4917A16F" w14:textId="77777777" w:rsidR="00F31E86" w:rsidRDefault="00F31E86" w:rsidP="00EE042D">
            <w:pPr>
              <w:rPr>
                <w:rFonts w:ascii="Arial" w:hAnsi="Arial" w:cs="Arial"/>
                <w:sz w:val="20"/>
                <w:szCs w:val="20"/>
              </w:rPr>
            </w:pPr>
            <w:r>
              <w:rPr>
                <w:rFonts w:ascii="Arial" w:hAnsi="Arial" w:cs="Arial"/>
                <w:sz w:val="20"/>
                <w:szCs w:val="20"/>
              </w:rPr>
              <w:t xml:space="preserve">Dijak: </w:t>
            </w:r>
            <w:r>
              <w:rPr>
                <w:rFonts w:ascii="Arial" w:hAnsi="Arial" w:cs="Arial"/>
                <w:sz w:val="20"/>
                <w:szCs w:val="20"/>
              </w:rPr>
              <w:br/>
              <w:t>• spoznava, da na delovanje encimov vplivajo temperatura, pH in koncentracija substrata;</w:t>
            </w:r>
            <w:r>
              <w:rPr>
                <w:rFonts w:ascii="Arial" w:hAnsi="Arial" w:cs="Arial"/>
                <w:sz w:val="20"/>
                <w:szCs w:val="20"/>
              </w:rPr>
              <w:br/>
              <w:t>• se seznani s postopki spremljanja delovanja encimov.                                                                  • se seznani z osnovnim postopkom alkoholne fermentacije;                                                           • spoznava alkoholne fermentacije različnih substratov.</w:t>
            </w:r>
          </w:p>
        </w:tc>
        <w:tc>
          <w:tcPr>
            <w:tcW w:w="450" w:type="pct"/>
            <w:tcBorders>
              <w:top w:val="nil"/>
              <w:left w:val="nil"/>
              <w:bottom w:val="nil"/>
              <w:right w:val="single" w:sz="8" w:space="0" w:color="auto"/>
            </w:tcBorders>
            <w:vAlign w:val="center"/>
            <w:hideMark/>
          </w:tcPr>
          <w:p w14:paraId="2A9905F1" w14:textId="77777777" w:rsidR="00F31E86" w:rsidRDefault="00F31E86" w:rsidP="00EE042D">
            <w:pPr>
              <w:rPr>
                <w:rFonts w:ascii="Arial" w:hAnsi="Arial" w:cs="Arial"/>
                <w:sz w:val="20"/>
                <w:szCs w:val="20"/>
              </w:rPr>
            </w:pPr>
            <w:r>
              <w:rPr>
                <w:rFonts w:ascii="Arial" w:hAnsi="Arial" w:cs="Arial"/>
                <w:sz w:val="20"/>
                <w:szCs w:val="20"/>
              </w:rPr>
              <w:t>I.</w:t>
            </w:r>
          </w:p>
        </w:tc>
        <w:tc>
          <w:tcPr>
            <w:tcW w:w="643" w:type="pct"/>
            <w:tcBorders>
              <w:top w:val="dashed" w:sz="4" w:space="0" w:color="auto"/>
              <w:left w:val="nil"/>
              <w:bottom w:val="nil"/>
              <w:right w:val="single" w:sz="8" w:space="0" w:color="auto"/>
            </w:tcBorders>
            <w:vAlign w:val="center"/>
            <w:hideMark/>
          </w:tcPr>
          <w:p w14:paraId="4B85ABEB"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0" w:type="pct"/>
            <w:tcBorders>
              <w:top w:val="nil"/>
              <w:left w:val="nil"/>
              <w:bottom w:val="nil"/>
              <w:right w:val="single" w:sz="8" w:space="0" w:color="auto"/>
            </w:tcBorders>
            <w:vAlign w:val="center"/>
            <w:hideMark/>
          </w:tcPr>
          <w:p w14:paraId="62212724"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6B211023" w14:textId="77777777" w:rsidTr="00EE042D">
        <w:trPr>
          <w:trHeight w:val="5640"/>
        </w:trPr>
        <w:tc>
          <w:tcPr>
            <w:tcW w:w="728" w:type="pct"/>
            <w:tcBorders>
              <w:top w:val="nil"/>
              <w:left w:val="single" w:sz="8" w:space="0" w:color="auto"/>
              <w:bottom w:val="dashed" w:sz="4" w:space="0" w:color="auto"/>
              <w:right w:val="single" w:sz="8" w:space="0" w:color="auto"/>
            </w:tcBorders>
            <w:vAlign w:val="center"/>
            <w:hideMark/>
          </w:tcPr>
          <w:p w14:paraId="497D3880" w14:textId="77777777" w:rsidR="00F31E86" w:rsidRDefault="00F31E86" w:rsidP="00EE042D">
            <w:pPr>
              <w:rPr>
                <w:rFonts w:ascii="Arial" w:hAnsi="Arial" w:cs="Arial"/>
                <w:sz w:val="20"/>
                <w:szCs w:val="20"/>
              </w:rPr>
            </w:pPr>
            <w:r>
              <w:rPr>
                <w:rFonts w:ascii="Arial" w:hAnsi="Arial" w:cs="Arial"/>
                <w:sz w:val="20"/>
                <w:szCs w:val="20"/>
              </w:rPr>
              <w:lastRenderedPageBreak/>
              <w:t>SPREMLJANJE OCETNOKISLINSKE IN MLEČNOKISLINSKE FERMENTACIJE + MOLEKULARNA BIOLOGIJA</w:t>
            </w:r>
          </w:p>
        </w:tc>
        <w:tc>
          <w:tcPr>
            <w:tcW w:w="2669" w:type="pct"/>
            <w:tcBorders>
              <w:top w:val="nil"/>
              <w:left w:val="nil"/>
              <w:bottom w:val="single" w:sz="4" w:space="0" w:color="auto"/>
              <w:right w:val="single" w:sz="4" w:space="0" w:color="auto"/>
            </w:tcBorders>
            <w:vAlign w:val="center"/>
            <w:hideMark/>
          </w:tcPr>
          <w:p w14:paraId="63ED741E" w14:textId="77777777" w:rsidR="00F31E86" w:rsidRDefault="00F31E86" w:rsidP="00EE042D">
            <w:pPr>
              <w:rPr>
                <w:rFonts w:ascii="Arial" w:hAnsi="Arial" w:cs="Arial"/>
                <w:sz w:val="20"/>
                <w:szCs w:val="20"/>
              </w:rPr>
            </w:pPr>
            <w:r>
              <w:rPr>
                <w:rFonts w:ascii="Arial" w:hAnsi="Arial" w:cs="Arial"/>
                <w:sz w:val="20"/>
                <w:szCs w:val="20"/>
              </w:rPr>
              <w:t>Dijak:</w:t>
            </w:r>
            <w:r>
              <w:rPr>
                <w:rFonts w:ascii="Arial" w:hAnsi="Arial" w:cs="Arial"/>
                <w:sz w:val="20"/>
                <w:szCs w:val="20"/>
              </w:rPr>
              <w:br/>
              <w:t>• se seznani z osnovnim postopkom ocetnokislinske fermentacije;</w:t>
            </w:r>
            <w:r>
              <w:rPr>
                <w:rFonts w:ascii="Arial" w:hAnsi="Arial" w:cs="Arial"/>
                <w:sz w:val="20"/>
                <w:szCs w:val="20"/>
              </w:rPr>
              <w:br/>
              <w:t>• spoznava nadzor ocetnokislinske fermentacije.                                                                             • spoznava mlečnokislinske fermentacije različnih substratov</w:t>
            </w:r>
            <w:r>
              <w:rPr>
                <w:rFonts w:ascii="Arial" w:hAnsi="Arial" w:cs="Arial"/>
                <w:sz w:val="20"/>
                <w:szCs w:val="20"/>
              </w:rPr>
              <w:br/>
              <w:t>• se seznani z osnovnim postopkom mlečnokislinske fermentacije;                                                  • razvija razumevanje procesa imobilizacije biokulture za bioproces;</w:t>
            </w:r>
            <w:r>
              <w:rPr>
                <w:rFonts w:ascii="Arial" w:hAnsi="Arial" w:cs="Arial"/>
                <w:sz w:val="20"/>
                <w:szCs w:val="20"/>
              </w:rPr>
              <w:br/>
              <w:t>• spoznava laboratorijsko metodo izolacije DNA iz rastlinskih in živalskih celic;                                    • proučuje možnosti nastajanja mutacij pri bioprocesu oz. med gojenjem biokulture.</w:t>
            </w:r>
          </w:p>
        </w:tc>
        <w:tc>
          <w:tcPr>
            <w:tcW w:w="450" w:type="pct"/>
            <w:tcBorders>
              <w:top w:val="single" w:sz="4" w:space="0" w:color="auto"/>
              <w:left w:val="nil"/>
              <w:bottom w:val="single" w:sz="4" w:space="0" w:color="auto"/>
              <w:right w:val="single" w:sz="4" w:space="0" w:color="auto"/>
            </w:tcBorders>
            <w:vAlign w:val="center"/>
            <w:hideMark/>
          </w:tcPr>
          <w:p w14:paraId="278C9923" w14:textId="77777777" w:rsidR="00F31E86" w:rsidRDefault="00F31E86" w:rsidP="00EE042D">
            <w:pPr>
              <w:rPr>
                <w:rFonts w:ascii="Arial" w:hAnsi="Arial" w:cs="Arial"/>
                <w:sz w:val="20"/>
                <w:szCs w:val="20"/>
              </w:rPr>
            </w:pPr>
            <w:r>
              <w:rPr>
                <w:rFonts w:ascii="Arial" w:hAnsi="Arial" w:cs="Arial"/>
                <w:sz w:val="20"/>
                <w:szCs w:val="20"/>
              </w:rPr>
              <w:t>II.</w:t>
            </w:r>
          </w:p>
        </w:tc>
        <w:tc>
          <w:tcPr>
            <w:tcW w:w="643" w:type="pct"/>
            <w:tcBorders>
              <w:top w:val="single" w:sz="4" w:space="0" w:color="auto"/>
              <w:left w:val="nil"/>
              <w:bottom w:val="single" w:sz="4" w:space="0" w:color="auto"/>
              <w:right w:val="single" w:sz="4" w:space="0" w:color="auto"/>
            </w:tcBorders>
            <w:vAlign w:val="center"/>
            <w:hideMark/>
          </w:tcPr>
          <w:p w14:paraId="57DB9F51" w14:textId="77777777" w:rsidR="00F31E86" w:rsidRDefault="00F31E86" w:rsidP="00EE042D">
            <w:pPr>
              <w:rPr>
                <w:rFonts w:ascii="Arial" w:hAnsi="Arial" w:cs="Arial"/>
                <w:sz w:val="20"/>
                <w:szCs w:val="20"/>
              </w:rPr>
            </w:pPr>
            <w:r>
              <w:rPr>
                <w:rFonts w:ascii="Arial" w:hAnsi="Arial" w:cs="Arial"/>
                <w:sz w:val="20"/>
                <w:szCs w:val="20"/>
              </w:rPr>
              <w:t>individualna</w:t>
            </w:r>
          </w:p>
        </w:tc>
        <w:tc>
          <w:tcPr>
            <w:tcW w:w="510" w:type="pct"/>
            <w:tcBorders>
              <w:top w:val="single" w:sz="4" w:space="0" w:color="auto"/>
              <w:left w:val="nil"/>
              <w:bottom w:val="single" w:sz="4" w:space="0" w:color="auto"/>
              <w:right w:val="single" w:sz="4" w:space="0" w:color="auto"/>
            </w:tcBorders>
            <w:vAlign w:val="center"/>
            <w:hideMark/>
          </w:tcPr>
          <w:p w14:paraId="1F7BCAD5" w14:textId="77777777" w:rsidR="00F31E86" w:rsidRDefault="00F31E86" w:rsidP="00EE042D">
            <w:pPr>
              <w:rPr>
                <w:rFonts w:ascii="Arial" w:hAnsi="Arial" w:cs="Arial"/>
                <w:sz w:val="20"/>
                <w:szCs w:val="20"/>
              </w:rPr>
            </w:pPr>
            <w:r>
              <w:rPr>
                <w:rFonts w:ascii="Arial" w:hAnsi="Arial" w:cs="Arial"/>
                <w:sz w:val="20"/>
                <w:szCs w:val="20"/>
              </w:rPr>
              <w:t>pisno in ustno</w:t>
            </w:r>
          </w:p>
        </w:tc>
      </w:tr>
      <w:tr w:rsidR="00F31E86" w14:paraId="36AC9DA3" w14:textId="77777777" w:rsidTr="00EE042D">
        <w:trPr>
          <w:trHeight w:val="505"/>
        </w:trPr>
        <w:tc>
          <w:tcPr>
            <w:tcW w:w="3847" w:type="pct"/>
            <w:gridSpan w:val="3"/>
            <w:tcBorders>
              <w:top w:val="nil"/>
              <w:left w:val="nil"/>
              <w:bottom w:val="nil"/>
              <w:right w:val="nil"/>
            </w:tcBorders>
            <w:noWrap/>
            <w:vAlign w:val="bottom"/>
            <w:hideMark/>
          </w:tcPr>
          <w:p w14:paraId="6E7508D8" w14:textId="77777777" w:rsidR="00F31E86" w:rsidRDefault="00F31E86" w:rsidP="00EE042D">
            <w:pPr>
              <w:rPr>
                <w:rFonts w:ascii="Arial" w:hAnsi="Arial" w:cs="Arial"/>
                <w:i/>
                <w:iCs/>
              </w:rPr>
            </w:pPr>
            <w:r>
              <w:rPr>
                <w:rFonts w:ascii="Arial" w:hAnsi="Arial" w:cs="Arial"/>
                <w:i/>
                <w:iCs/>
              </w:rPr>
              <w:t>Minimalni standardi znanja so določeni na podlagi katalogov znanja. MSZ je tisto znanje, ki ga mora dijak izkazati za pozitivno oceno.</w:t>
            </w:r>
          </w:p>
        </w:tc>
        <w:tc>
          <w:tcPr>
            <w:tcW w:w="643" w:type="pct"/>
            <w:tcBorders>
              <w:top w:val="nil"/>
              <w:left w:val="nil"/>
              <w:bottom w:val="nil"/>
              <w:right w:val="nil"/>
            </w:tcBorders>
            <w:noWrap/>
            <w:vAlign w:val="bottom"/>
            <w:hideMark/>
          </w:tcPr>
          <w:p w14:paraId="1AE14985" w14:textId="77777777" w:rsidR="00F31E86" w:rsidRDefault="00F31E86" w:rsidP="00EE042D">
            <w:pPr>
              <w:rPr>
                <w:rFonts w:ascii="Arial" w:hAnsi="Arial" w:cs="Arial"/>
                <w:i/>
                <w:iCs/>
              </w:rPr>
            </w:pPr>
          </w:p>
        </w:tc>
        <w:tc>
          <w:tcPr>
            <w:tcW w:w="510" w:type="pct"/>
            <w:tcBorders>
              <w:top w:val="nil"/>
              <w:left w:val="nil"/>
              <w:bottom w:val="nil"/>
              <w:right w:val="nil"/>
            </w:tcBorders>
            <w:noWrap/>
            <w:vAlign w:val="bottom"/>
            <w:hideMark/>
          </w:tcPr>
          <w:p w14:paraId="4FCE4151" w14:textId="77777777" w:rsidR="00F31E86" w:rsidRDefault="00F31E86" w:rsidP="00EE042D">
            <w:pPr>
              <w:rPr>
                <w:sz w:val="20"/>
                <w:szCs w:val="20"/>
              </w:rPr>
            </w:pPr>
          </w:p>
        </w:tc>
      </w:tr>
    </w:tbl>
    <w:p w14:paraId="17284E8F" w14:textId="77777777" w:rsidR="00F31E86" w:rsidRPr="00814CFA" w:rsidRDefault="00F31E86" w:rsidP="00F31E86"/>
    <w:p w14:paraId="67D53D22" w14:textId="77777777" w:rsidR="00F31E86" w:rsidRPr="00F31E86" w:rsidRDefault="00F31E86" w:rsidP="008A3523">
      <w:pPr>
        <w:rPr>
          <w:b/>
          <w:bCs/>
          <w:sz w:val="32"/>
          <w:szCs w:val="32"/>
        </w:rPr>
      </w:pPr>
    </w:p>
    <w:sectPr w:rsidR="00F31E86" w:rsidRPr="00F31E86" w:rsidSect="008A3523">
      <w:pgSz w:w="1682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eta KT">
    <w:altName w:val="Calibri"/>
    <w:panose1 w:val="020B0604020202020204"/>
    <w:charset w:val="00"/>
    <w:family w:val="swiss"/>
    <w:notTrueType/>
    <w:pitch w:val="default"/>
    <w:sig w:usb0="00000001" w:usb1="00000000" w:usb2="00000000" w:usb3="00000000" w:csb0="00000003" w:csb1="00000000"/>
  </w:font>
  <w:font w:name="Garamond">
    <w:panose1 w:val="02020404030301010803"/>
    <w:charset w:val="00"/>
    <w:family w:val="roman"/>
    <w:pitch w:val="variable"/>
    <w:sig w:usb0="00000287" w:usb1="00000002"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A96A1F"/>
    <w:multiLevelType w:val="multilevel"/>
    <w:tmpl w:val="004CA434"/>
    <w:styleLink w:val="CurrentList1"/>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67A7C96"/>
    <w:multiLevelType w:val="hybridMultilevel"/>
    <w:tmpl w:val="A25C5322"/>
    <w:lvl w:ilvl="0" w:tplc="33B40054">
      <w:start w:val="1"/>
      <w:numFmt w:val="decimal"/>
      <w:pStyle w:val="Vpraanj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4F2D6E"/>
    <w:multiLevelType w:val="multilevel"/>
    <w:tmpl w:val="004CA43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70022507">
    <w:abstractNumId w:val="2"/>
  </w:num>
  <w:num w:numId="2" w16cid:durableId="1999576610">
    <w:abstractNumId w:val="3"/>
  </w:num>
  <w:num w:numId="3" w16cid:durableId="1037508682">
    <w:abstractNumId w:val="0"/>
  </w:num>
  <w:num w:numId="4" w16cid:durableId="198647340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523"/>
    <w:rsid w:val="002A180E"/>
    <w:rsid w:val="002F378A"/>
    <w:rsid w:val="00500508"/>
    <w:rsid w:val="005B7044"/>
    <w:rsid w:val="007859A0"/>
    <w:rsid w:val="007A3B02"/>
    <w:rsid w:val="008A3523"/>
    <w:rsid w:val="009C3A27"/>
    <w:rsid w:val="00AA1769"/>
    <w:rsid w:val="00C962DC"/>
    <w:rsid w:val="00CF47D0"/>
    <w:rsid w:val="00F31E86"/>
  </w:rsids>
  <m:mathPr>
    <m:mathFont m:val="Cambria Math"/>
    <m:brkBin m:val="before"/>
    <m:brkBinSub m:val="--"/>
    <m:smallFrac m:val="0"/>
    <m:dispDef/>
    <m:lMargin m:val="0"/>
    <m:rMargin m:val="0"/>
    <m:defJc m:val="centerGroup"/>
    <m:wrapIndent m:val="1440"/>
    <m:intLim m:val="subSup"/>
    <m:naryLim m:val="undOvr"/>
  </m:mathPr>
  <w:themeFontLang w:val="en-SI"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B18D57D"/>
  <w15:chartTrackingRefBased/>
  <w15:docId w15:val="{4BCBE06E-4A45-9B44-80E6-72E1A999E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SI"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59A0"/>
    <w:pPr>
      <w:keepNext/>
      <w:keepLines/>
      <w:numPr>
        <w:numId w:val="2"/>
      </w:numPr>
      <w:suppressAutoHyphens/>
      <w:spacing w:before="240" w:line="276" w:lineRule="auto"/>
      <w:outlineLvl w:val="0"/>
    </w:pPr>
    <w:rPr>
      <w:rFonts w:asciiTheme="majorHAnsi" w:eastAsiaTheme="majorEastAsia" w:hAnsiTheme="majorHAnsi" w:cstheme="majorBidi"/>
      <w:color w:val="0F4761" w:themeColor="accent1" w:themeShade="BF"/>
      <w:sz w:val="32"/>
      <w:szCs w:val="32"/>
      <w:lang w:val="en-GB"/>
    </w:rPr>
  </w:style>
  <w:style w:type="paragraph" w:styleId="Heading2">
    <w:name w:val="heading 2"/>
    <w:basedOn w:val="Normal"/>
    <w:next w:val="Normal"/>
    <w:link w:val="Heading2Char"/>
    <w:autoRedefine/>
    <w:uiPriority w:val="9"/>
    <w:unhideWhenUsed/>
    <w:qFormat/>
    <w:rsid w:val="007A3B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35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35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35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5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5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5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5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praanje">
    <w:name w:val="Vprašanje"/>
    <w:basedOn w:val="Normal"/>
    <w:qFormat/>
    <w:rsid w:val="002F378A"/>
    <w:pPr>
      <w:numPr>
        <w:numId w:val="1"/>
      </w:numPr>
      <w:spacing w:after="160" w:line="259" w:lineRule="auto"/>
    </w:pPr>
    <w:rPr>
      <w:rFonts w:eastAsiaTheme="minorHAnsi"/>
      <w:b/>
      <w:bCs/>
      <w:sz w:val="22"/>
      <w:szCs w:val="22"/>
      <w:lang w:val="sl-SI" w:eastAsia="en-US"/>
    </w:rPr>
  </w:style>
  <w:style w:type="character" w:customStyle="1" w:styleId="Heading1Char">
    <w:name w:val="Heading 1 Char"/>
    <w:basedOn w:val="DefaultParagraphFont"/>
    <w:link w:val="Heading1"/>
    <w:uiPriority w:val="9"/>
    <w:rsid w:val="007859A0"/>
    <w:rPr>
      <w:rFonts w:asciiTheme="majorHAnsi" w:eastAsiaTheme="majorEastAsia" w:hAnsiTheme="majorHAnsi" w:cstheme="majorBidi"/>
      <w:color w:val="0F4761" w:themeColor="accent1" w:themeShade="BF"/>
      <w:sz w:val="32"/>
      <w:szCs w:val="32"/>
      <w:lang w:val="en-GB"/>
    </w:rPr>
  </w:style>
  <w:style w:type="character" w:customStyle="1" w:styleId="Heading2Char">
    <w:name w:val="Heading 2 Char"/>
    <w:basedOn w:val="DefaultParagraphFont"/>
    <w:link w:val="Heading2"/>
    <w:uiPriority w:val="9"/>
    <w:rsid w:val="007A3B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35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35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35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5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5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5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523"/>
    <w:rPr>
      <w:rFonts w:eastAsiaTheme="majorEastAsia" w:cstheme="majorBidi"/>
      <w:color w:val="272727" w:themeColor="text1" w:themeTint="D8"/>
    </w:rPr>
  </w:style>
  <w:style w:type="paragraph" w:styleId="Title">
    <w:name w:val="Title"/>
    <w:basedOn w:val="Normal"/>
    <w:next w:val="Normal"/>
    <w:link w:val="TitleChar"/>
    <w:uiPriority w:val="10"/>
    <w:qFormat/>
    <w:rsid w:val="008A35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5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52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5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52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3523"/>
    <w:rPr>
      <w:i/>
      <w:iCs/>
      <w:color w:val="404040" w:themeColor="text1" w:themeTint="BF"/>
    </w:rPr>
  </w:style>
  <w:style w:type="paragraph" w:styleId="ListParagraph">
    <w:name w:val="List Paragraph"/>
    <w:basedOn w:val="Normal"/>
    <w:uiPriority w:val="34"/>
    <w:qFormat/>
    <w:rsid w:val="008A3523"/>
    <w:pPr>
      <w:ind w:left="720"/>
      <w:contextualSpacing/>
    </w:pPr>
  </w:style>
  <w:style w:type="character" w:styleId="IntenseEmphasis">
    <w:name w:val="Intense Emphasis"/>
    <w:basedOn w:val="DefaultParagraphFont"/>
    <w:uiPriority w:val="21"/>
    <w:qFormat/>
    <w:rsid w:val="008A3523"/>
    <w:rPr>
      <w:i/>
      <w:iCs/>
      <w:color w:val="0F4761" w:themeColor="accent1" w:themeShade="BF"/>
    </w:rPr>
  </w:style>
  <w:style w:type="paragraph" w:styleId="IntenseQuote">
    <w:name w:val="Intense Quote"/>
    <w:basedOn w:val="Normal"/>
    <w:next w:val="Normal"/>
    <w:link w:val="IntenseQuoteChar"/>
    <w:uiPriority w:val="30"/>
    <w:qFormat/>
    <w:rsid w:val="008A35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523"/>
    <w:rPr>
      <w:i/>
      <w:iCs/>
      <w:color w:val="0F4761" w:themeColor="accent1" w:themeShade="BF"/>
    </w:rPr>
  </w:style>
  <w:style w:type="character" w:styleId="IntenseReference">
    <w:name w:val="Intense Reference"/>
    <w:basedOn w:val="DefaultParagraphFont"/>
    <w:uiPriority w:val="32"/>
    <w:qFormat/>
    <w:rsid w:val="008A3523"/>
    <w:rPr>
      <w:b/>
      <w:bCs/>
      <w:smallCaps/>
      <w:color w:val="0F4761" w:themeColor="accent1" w:themeShade="BF"/>
      <w:spacing w:val="5"/>
    </w:rPr>
  </w:style>
  <w:style w:type="paragraph" w:customStyle="1" w:styleId="paragraph">
    <w:name w:val="paragraph"/>
    <w:basedOn w:val="Normal"/>
    <w:rsid w:val="008A352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8A3523"/>
  </w:style>
  <w:style w:type="character" w:customStyle="1" w:styleId="eop">
    <w:name w:val="eop"/>
    <w:basedOn w:val="DefaultParagraphFont"/>
    <w:rsid w:val="008A3523"/>
  </w:style>
  <w:style w:type="paragraph" w:styleId="TOC1">
    <w:name w:val="toc 1"/>
    <w:basedOn w:val="Normal"/>
    <w:next w:val="Normal"/>
    <w:autoRedefine/>
    <w:uiPriority w:val="39"/>
    <w:unhideWhenUsed/>
    <w:rsid w:val="008A3523"/>
    <w:pPr>
      <w:spacing w:before="120" w:after="120"/>
    </w:pPr>
    <w:rPr>
      <w:rFonts w:cs="Times New Roman"/>
      <w:b/>
      <w:bCs/>
      <w:caps/>
      <w:sz w:val="20"/>
    </w:rPr>
  </w:style>
  <w:style w:type="paragraph" w:styleId="TOC2">
    <w:name w:val="toc 2"/>
    <w:basedOn w:val="Normal"/>
    <w:next w:val="Normal"/>
    <w:autoRedefine/>
    <w:uiPriority w:val="39"/>
    <w:unhideWhenUsed/>
    <w:rsid w:val="008A3523"/>
    <w:pPr>
      <w:ind w:left="240"/>
    </w:pPr>
    <w:rPr>
      <w:rFonts w:cs="Times New Roman"/>
      <w:smallCaps/>
      <w:sz w:val="20"/>
    </w:rPr>
  </w:style>
  <w:style w:type="paragraph" w:styleId="TOC3">
    <w:name w:val="toc 3"/>
    <w:basedOn w:val="Normal"/>
    <w:next w:val="Normal"/>
    <w:autoRedefine/>
    <w:uiPriority w:val="39"/>
    <w:unhideWhenUsed/>
    <w:rsid w:val="008A3523"/>
    <w:pPr>
      <w:ind w:left="480"/>
    </w:pPr>
    <w:rPr>
      <w:rFonts w:cs="Times New Roman"/>
      <w:i/>
      <w:iCs/>
      <w:sz w:val="20"/>
    </w:rPr>
  </w:style>
  <w:style w:type="paragraph" w:styleId="TOC4">
    <w:name w:val="toc 4"/>
    <w:basedOn w:val="Normal"/>
    <w:next w:val="Normal"/>
    <w:autoRedefine/>
    <w:uiPriority w:val="39"/>
    <w:unhideWhenUsed/>
    <w:rsid w:val="008A3523"/>
    <w:pPr>
      <w:ind w:left="720"/>
    </w:pPr>
    <w:rPr>
      <w:rFonts w:cs="Times New Roman"/>
      <w:sz w:val="18"/>
      <w:szCs w:val="21"/>
    </w:rPr>
  </w:style>
  <w:style w:type="paragraph" w:styleId="TOC5">
    <w:name w:val="toc 5"/>
    <w:basedOn w:val="Normal"/>
    <w:next w:val="Normal"/>
    <w:autoRedefine/>
    <w:uiPriority w:val="39"/>
    <w:unhideWhenUsed/>
    <w:rsid w:val="008A3523"/>
    <w:pPr>
      <w:ind w:left="960"/>
    </w:pPr>
    <w:rPr>
      <w:rFonts w:cs="Times New Roman"/>
      <w:sz w:val="18"/>
      <w:szCs w:val="21"/>
    </w:rPr>
  </w:style>
  <w:style w:type="paragraph" w:styleId="TOC6">
    <w:name w:val="toc 6"/>
    <w:basedOn w:val="Normal"/>
    <w:next w:val="Normal"/>
    <w:autoRedefine/>
    <w:uiPriority w:val="39"/>
    <w:unhideWhenUsed/>
    <w:rsid w:val="008A3523"/>
    <w:pPr>
      <w:ind w:left="1200"/>
    </w:pPr>
    <w:rPr>
      <w:rFonts w:cs="Times New Roman"/>
      <w:sz w:val="18"/>
      <w:szCs w:val="21"/>
    </w:rPr>
  </w:style>
  <w:style w:type="paragraph" w:styleId="TOC7">
    <w:name w:val="toc 7"/>
    <w:basedOn w:val="Normal"/>
    <w:next w:val="Normal"/>
    <w:autoRedefine/>
    <w:uiPriority w:val="39"/>
    <w:unhideWhenUsed/>
    <w:rsid w:val="008A3523"/>
    <w:pPr>
      <w:ind w:left="1440"/>
    </w:pPr>
    <w:rPr>
      <w:rFonts w:cs="Times New Roman"/>
      <w:sz w:val="18"/>
      <w:szCs w:val="21"/>
    </w:rPr>
  </w:style>
  <w:style w:type="paragraph" w:styleId="TOC8">
    <w:name w:val="toc 8"/>
    <w:basedOn w:val="Normal"/>
    <w:next w:val="Normal"/>
    <w:autoRedefine/>
    <w:uiPriority w:val="39"/>
    <w:unhideWhenUsed/>
    <w:rsid w:val="008A3523"/>
    <w:pPr>
      <w:ind w:left="1680"/>
    </w:pPr>
    <w:rPr>
      <w:rFonts w:cs="Times New Roman"/>
      <w:sz w:val="18"/>
      <w:szCs w:val="21"/>
    </w:rPr>
  </w:style>
  <w:style w:type="paragraph" w:styleId="TOC9">
    <w:name w:val="toc 9"/>
    <w:basedOn w:val="Normal"/>
    <w:next w:val="Normal"/>
    <w:autoRedefine/>
    <w:uiPriority w:val="39"/>
    <w:unhideWhenUsed/>
    <w:rsid w:val="008A3523"/>
    <w:pPr>
      <w:ind w:left="1920"/>
    </w:pPr>
    <w:rPr>
      <w:rFonts w:cs="Times New Roman"/>
      <w:sz w:val="18"/>
      <w:szCs w:val="21"/>
    </w:rPr>
  </w:style>
  <w:style w:type="character" w:styleId="Hyperlink">
    <w:name w:val="Hyperlink"/>
    <w:basedOn w:val="DefaultParagraphFont"/>
    <w:uiPriority w:val="99"/>
    <w:unhideWhenUsed/>
    <w:rsid w:val="008A3523"/>
    <w:rPr>
      <w:color w:val="467886" w:themeColor="hyperlink"/>
      <w:u w:val="single"/>
    </w:rPr>
  </w:style>
  <w:style w:type="numbering" w:customStyle="1" w:styleId="Brezseznama1">
    <w:name w:val="Brez seznama1"/>
    <w:next w:val="NoList"/>
    <w:semiHidden/>
    <w:rsid w:val="008A3523"/>
  </w:style>
  <w:style w:type="character" w:styleId="CommentReference">
    <w:name w:val="annotation reference"/>
    <w:rsid w:val="008A3523"/>
    <w:rPr>
      <w:sz w:val="16"/>
      <w:szCs w:val="16"/>
    </w:rPr>
  </w:style>
  <w:style w:type="paragraph" w:styleId="CommentText">
    <w:name w:val="annotation text"/>
    <w:basedOn w:val="Normal"/>
    <w:link w:val="CommentTextChar"/>
    <w:rsid w:val="008A3523"/>
    <w:rPr>
      <w:rFonts w:ascii="Times New Roman" w:eastAsia="Times New Roman" w:hAnsi="Times New Roman" w:cs="Times New Roman"/>
      <w:sz w:val="20"/>
      <w:szCs w:val="20"/>
      <w:lang w:val="en-US" w:eastAsia="en-US"/>
    </w:rPr>
  </w:style>
  <w:style w:type="character" w:customStyle="1" w:styleId="CommentTextChar">
    <w:name w:val="Comment Text Char"/>
    <w:basedOn w:val="DefaultParagraphFont"/>
    <w:link w:val="CommentText"/>
    <w:rsid w:val="008A3523"/>
    <w:rPr>
      <w:rFonts w:ascii="Times New Roman" w:eastAsia="Times New Roman" w:hAnsi="Times New Roman" w:cs="Times New Roman"/>
      <w:sz w:val="20"/>
      <w:szCs w:val="20"/>
      <w:lang w:val="en-US" w:eastAsia="en-US"/>
    </w:rPr>
  </w:style>
  <w:style w:type="paragraph" w:styleId="CommentSubject">
    <w:name w:val="annotation subject"/>
    <w:basedOn w:val="CommentText"/>
    <w:next w:val="CommentText"/>
    <w:link w:val="CommentSubjectChar"/>
    <w:rsid w:val="008A3523"/>
    <w:rPr>
      <w:b/>
      <w:bCs/>
    </w:rPr>
  </w:style>
  <w:style w:type="character" w:customStyle="1" w:styleId="CommentSubjectChar">
    <w:name w:val="Comment Subject Char"/>
    <w:basedOn w:val="CommentTextChar"/>
    <w:link w:val="CommentSubject"/>
    <w:rsid w:val="008A3523"/>
    <w:rPr>
      <w:rFonts w:ascii="Times New Roman" w:eastAsia="Times New Roman" w:hAnsi="Times New Roman" w:cs="Times New Roman"/>
      <w:b/>
      <w:bCs/>
      <w:sz w:val="20"/>
      <w:szCs w:val="20"/>
      <w:lang w:val="en-US" w:eastAsia="en-US"/>
    </w:rPr>
  </w:style>
  <w:style w:type="paragraph" w:styleId="BalloonText">
    <w:name w:val="Balloon Text"/>
    <w:basedOn w:val="Normal"/>
    <w:link w:val="BalloonTextChar"/>
    <w:rsid w:val="008A3523"/>
    <w:rPr>
      <w:rFonts w:ascii="Segoe UI" w:eastAsia="Times New Roman" w:hAnsi="Segoe UI" w:cs="Segoe UI"/>
      <w:sz w:val="18"/>
      <w:szCs w:val="18"/>
      <w:lang w:val="en-US" w:eastAsia="en-US"/>
    </w:rPr>
  </w:style>
  <w:style w:type="character" w:customStyle="1" w:styleId="BalloonTextChar">
    <w:name w:val="Balloon Text Char"/>
    <w:basedOn w:val="DefaultParagraphFont"/>
    <w:link w:val="BalloonText"/>
    <w:rsid w:val="008A3523"/>
    <w:rPr>
      <w:rFonts w:ascii="Segoe UI" w:eastAsia="Times New Roman" w:hAnsi="Segoe UI" w:cs="Segoe UI"/>
      <w:sz w:val="18"/>
      <w:szCs w:val="18"/>
      <w:lang w:val="en-US" w:eastAsia="en-US"/>
    </w:rPr>
  </w:style>
  <w:style w:type="paragraph" w:styleId="BodyText3">
    <w:name w:val="Body Text 3"/>
    <w:basedOn w:val="Normal"/>
    <w:link w:val="BodyText3Char"/>
    <w:rsid w:val="008A3523"/>
    <w:rPr>
      <w:rFonts w:ascii="Arial Narrow" w:eastAsia="Times New Roman" w:hAnsi="Arial Narrow" w:cs="Times New Roman"/>
      <w:sz w:val="20"/>
      <w:szCs w:val="20"/>
      <w:lang w:val="sl-SI" w:eastAsia="sl-SI"/>
    </w:rPr>
  </w:style>
  <w:style w:type="character" w:customStyle="1" w:styleId="BodyText3Char">
    <w:name w:val="Body Text 3 Char"/>
    <w:basedOn w:val="DefaultParagraphFont"/>
    <w:link w:val="BodyText3"/>
    <w:rsid w:val="008A3523"/>
    <w:rPr>
      <w:rFonts w:ascii="Arial Narrow" w:eastAsia="Times New Roman" w:hAnsi="Arial Narrow" w:cs="Times New Roman"/>
      <w:sz w:val="20"/>
      <w:szCs w:val="20"/>
      <w:lang w:val="sl-SI" w:eastAsia="sl-SI"/>
    </w:rPr>
  </w:style>
  <w:style w:type="paragraph" w:styleId="NormalWeb">
    <w:name w:val="Normal (Web)"/>
    <w:basedOn w:val="Normal"/>
    <w:rsid w:val="008A3523"/>
    <w:pPr>
      <w:spacing w:before="100" w:beforeAutospacing="1" w:after="100" w:afterAutospacing="1"/>
    </w:pPr>
    <w:rPr>
      <w:rFonts w:ascii="Times New Roman" w:eastAsia="Times New Roman" w:hAnsi="Times New Roman" w:cs="Times New Roman"/>
      <w:lang w:val="sl-SI" w:eastAsia="sl-SI"/>
    </w:rPr>
  </w:style>
  <w:style w:type="table" w:styleId="TableGrid">
    <w:name w:val="Table Grid"/>
    <w:basedOn w:val="TableNormal"/>
    <w:uiPriority w:val="59"/>
    <w:rsid w:val="008A3523"/>
    <w:pPr>
      <w:widowControl w:val="0"/>
      <w:spacing w:before="120" w:after="1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8A3523"/>
    <w:pPr>
      <w:spacing w:before="100" w:beforeAutospacing="1" w:after="100" w:afterAutospacing="1"/>
    </w:pPr>
    <w:rPr>
      <w:rFonts w:ascii="Times New Roman" w:eastAsia="Times New Roman" w:hAnsi="Times New Roman" w:cs="Times New Roman"/>
      <w:lang w:val="sl-SI" w:eastAsia="sl-SI"/>
    </w:rPr>
  </w:style>
  <w:style w:type="paragraph" w:styleId="ListBullet">
    <w:name w:val="List Bullet"/>
    <w:basedOn w:val="Normal"/>
    <w:uiPriority w:val="99"/>
    <w:unhideWhenUsed/>
    <w:rsid w:val="008A3523"/>
    <w:pPr>
      <w:numPr>
        <w:numId w:val="3"/>
      </w:numPr>
      <w:tabs>
        <w:tab w:val="clear" w:pos="360"/>
      </w:tabs>
      <w:spacing w:after="200" w:line="276" w:lineRule="auto"/>
      <w:ind w:left="0" w:firstLine="0"/>
      <w:contextualSpacing/>
    </w:pPr>
    <w:rPr>
      <w:sz w:val="22"/>
      <w:szCs w:val="22"/>
      <w:lang w:val="en-US" w:eastAsia="en-US"/>
    </w:rPr>
  </w:style>
  <w:style w:type="numbering" w:customStyle="1" w:styleId="CurrentList1">
    <w:name w:val="Current List1"/>
    <w:uiPriority w:val="99"/>
    <w:rsid w:val="00F31E86"/>
    <w:pPr>
      <w:numPr>
        <w:numId w:val="4"/>
      </w:numPr>
    </w:pPr>
  </w:style>
  <w:style w:type="paragraph" w:styleId="NoSpacing">
    <w:name w:val="No Spacing"/>
    <w:uiPriority w:val="1"/>
    <w:qFormat/>
    <w:rsid w:val="00F31E86"/>
    <w:rPr>
      <w:rFonts w:eastAsiaTheme="minorHAnsi"/>
      <w:sz w:val="22"/>
      <w:szCs w:val="22"/>
      <w:lang w:val="sl-SI" w:eastAsia="en-US"/>
    </w:rPr>
  </w:style>
  <w:style w:type="character" w:styleId="FollowedHyperlink">
    <w:name w:val="FollowedHyperlink"/>
    <w:basedOn w:val="DefaultParagraphFont"/>
    <w:uiPriority w:val="99"/>
    <w:semiHidden/>
    <w:unhideWhenUsed/>
    <w:rsid w:val="00F31E86"/>
    <w:rPr>
      <w:color w:val="96607D" w:themeColor="followedHyperlink"/>
      <w:u w:val="single"/>
    </w:rPr>
  </w:style>
  <w:style w:type="character" w:customStyle="1" w:styleId="spellingerror">
    <w:name w:val="spellingerror"/>
    <w:basedOn w:val="DefaultParagraphFont"/>
    <w:rsid w:val="00F31E86"/>
  </w:style>
  <w:style w:type="paragraph" w:customStyle="1" w:styleId="datumtevilka">
    <w:name w:val="datum številka"/>
    <w:basedOn w:val="Normal"/>
    <w:qFormat/>
    <w:rsid w:val="00F31E86"/>
    <w:pPr>
      <w:tabs>
        <w:tab w:val="left" w:pos="1701"/>
      </w:tabs>
      <w:spacing w:line="260" w:lineRule="atLeast"/>
    </w:pPr>
    <w:rPr>
      <w:rFonts w:ascii="Arial" w:eastAsia="Times New Roman" w:hAnsi="Arial" w:cs="Times New Roman"/>
      <w:sz w:val="20"/>
      <w:szCs w:val="20"/>
      <w:lang w:val="en-US" w:eastAsia="en-US"/>
    </w:rPr>
  </w:style>
  <w:style w:type="table" w:styleId="ListTable3-Accent6">
    <w:name w:val="List Table 3 Accent 6"/>
    <w:basedOn w:val="TableNormal"/>
    <w:uiPriority w:val="48"/>
    <w:rsid w:val="00F31E86"/>
    <w:rPr>
      <w:rFonts w:eastAsiaTheme="minorHAnsi"/>
      <w:sz w:val="22"/>
      <w:szCs w:val="22"/>
      <w:lang w:val="sl-SI" w:eastAsia="en-US"/>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paragraph" w:customStyle="1" w:styleId="Pa3">
    <w:name w:val="Pa3"/>
    <w:basedOn w:val="Normal"/>
    <w:next w:val="Normal"/>
    <w:uiPriority w:val="99"/>
    <w:rsid w:val="00F31E86"/>
    <w:pPr>
      <w:autoSpaceDE w:val="0"/>
      <w:autoSpaceDN w:val="0"/>
      <w:adjustRightInd w:val="0"/>
      <w:spacing w:line="241" w:lineRule="atLeast"/>
    </w:pPr>
    <w:rPr>
      <w:rFonts w:ascii="Meta KT" w:eastAsia="Times New Roman" w:hAnsi="Meta KT" w:cs="Times New Roman"/>
      <w:lang w:val="sl-SI" w:eastAsia="sl-SI"/>
    </w:rPr>
  </w:style>
  <w:style w:type="character" w:customStyle="1" w:styleId="A9">
    <w:name w:val="A9"/>
    <w:uiPriority w:val="99"/>
    <w:rsid w:val="00F31E86"/>
    <w:rPr>
      <w:rFonts w:cs="Meta KT"/>
      <w:color w:val="000000"/>
      <w:sz w:val="20"/>
      <w:szCs w:val="20"/>
    </w:rPr>
  </w:style>
  <w:style w:type="paragraph" w:customStyle="1" w:styleId="Pa15">
    <w:name w:val="Pa15"/>
    <w:basedOn w:val="Normal"/>
    <w:next w:val="Normal"/>
    <w:uiPriority w:val="99"/>
    <w:rsid w:val="00F31E86"/>
    <w:pPr>
      <w:autoSpaceDE w:val="0"/>
      <w:autoSpaceDN w:val="0"/>
      <w:adjustRightInd w:val="0"/>
      <w:spacing w:line="201" w:lineRule="atLeast"/>
    </w:pPr>
    <w:rPr>
      <w:rFonts w:ascii="Meta KT" w:eastAsia="Times New Roman" w:hAnsi="Meta KT" w:cs="Times New Roman"/>
      <w:lang w:val="sl-SI" w:eastAsia="sl-SI"/>
    </w:rPr>
  </w:style>
  <w:style w:type="character" w:customStyle="1" w:styleId="A3">
    <w:name w:val="A3"/>
    <w:uiPriority w:val="99"/>
    <w:rsid w:val="00F31E86"/>
    <w:rPr>
      <w:rFonts w:ascii="Symbol" w:hAnsi="Symbol" w:cs="Symbol"/>
      <w:color w:val="000000"/>
      <w:sz w:val="30"/>
      <w:szCs w:val="30"/>
    </w:rPr>
  </w:style>
  <w:style w:type="paragraph" w:customStyle="1" w:styleId="Pa14">
    <w:name w:val="Pa14"/>
    <w:basedOn w:val="Normal"/>
    <w:next w:val="Normal"/>
    <w:uiPriority w:val="99"/>
    <w:rsid w:val="00F31E86"/>
    <w:pPr>
      <w:autoSpaceDE w:val="0"/>
      <w:autoSpaceDN w:val="0"/>
      <w:adjustRightInd w:val="0"/>
      <w:spacing w:line="201" w:lineRule="atLeast"/>
    </w:pPr>
    <w:rPr>
      <w:rFonts w:ascii="Meta KT" w:eastAsia="Garamond" w:hAnsi="Meta KT" w:cs="Times New Roman"/>
      <w:lang w:val="sl-SI" w:eastAsia="en-US"/>
    </w:rPr>
  </w:style>
  <w:style w:type="paragraph" w:customStyle="1" w:styleId="Pa16">
    <w:name w:val="Pa16"/>
    <w:basedOn w:val="Normal"/>
    <w:next w:val="Normal"/>
    <w:uiPriority w:val="99"/>
    <w:rsid w:val="00F31E86"/>
    <w:pPr>
      <w:autoSpaceDE w:val="0"/>
      <w:autoSpaceDN w:val="0"/>
      <w:adjustRightInd w:val="0"/>
      <w:spacing w:line="201" w:lineRule="atLeast"/>
    </w:pPr>
    <w:rPr>
      <w:rFonts w:ascii="Meta KT" w:eastAsia="Garamond" w:hAnsi="Meta KT" w:cs="Times New Roman"/>
      <w:lang w:val="sl-SI" w:eastAsia="en-US"/>
    </w:rPr>
  </w:style>
  <w:style w:type="paragraph" w:styleId="Header">
    <w:name w:val="header"/>
    <w:basedOn w:val="Normal"/>
    <w:link w:val="HeaderChar"/>
    <w:uiPriority w:val="99"/>
    <w:unhideWhenUsed/>
    <w:rsid w:val="00F31E86"/>
    <w:pPr>
      <w:tabs>
        <w:tab w:val="center" w:pos="4513"/>
        <w:tab w:val="right" w:pos="9026"/>
      </w:tabs>
    </w:pPr>
    <w:rPr>
      <w:rFonts w:ascii="Times New Roman" w:eastAsia="Times New Roman" w:hAnsi="Times New Roman" w:cs="Times New Roman"/>
    </w:rPr>
  </w:style>
  <w:style w:type="character" w:customStyle="1" w:styleId="HeaderChar">
    <w:name w:val="Header Char"/>
    <w:basedOn w:val="DefaultParagraphFont"/>
    <w:link w:val="Header"/>
    <w:uiPriority w:val="99"/>
    <w:rsid w:val="00F31E86"/>
    <w:rPr>
      <w:rFonts w:ascii="Times New Roman" w:eastAsia="Times New Roman" w:hAnsi="Times New Roman" w:cs="Times New Roman"/>
    </w:rPr>
  </w:style>
  <w:style w:type="paragraph" w:styleId="Footer">
    <w:name w:val="footer"/>
    <w:basedOn w:val="Normal"/>
    <w:link w:val="FooterChar"/>
    <w:uiPriority w:val="99"/>
    <w:unhideWhenUsed/>
    <w:rsid w:val="00F31E86"/>
    <w:pPr>
      <w:tabs>
        <w:tab w:val="center" w:pos="4513"/>
        <w:tab w:val="right" w:pos="9026"/>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F31E8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135</Pages>
  <Words>27323</Words>
  <Characters>155746</Characters>
  <Application>Microsoft Office Word</Application>
  <DocSecurity>0</DocSecurity>
  <Lines>1297</Lines>
  <Paragraphs>365</Paragraphs>
  <ScaleCrop>false</ScaleCrop>
  <Company/>
  <LinksUpToDate>false</LinksUpToDate>
  <CharactersWithSpaces>182704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BURNIK Vid</dc:creator>
  <cp:keywords/>
  <dc:description/>
  <cp:lastModifiedBy>BURNIK Vid</cp:lastModifiedBy>
  <cp:revision>4</cp:revision>
  <dcterms:created xsi:type="dcterms:W3CDTF">2026-10-05T08:49:00Z</dcterms:created>
  <dcterms:modified xsi:type="dcterms:W3CDTF">2026-10-05T10:48:00Z</dcterms:modified>
</cp:coreProperties>
</file>